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7587B" w14:textId="301C5C10" w:rsidR="00066E85" w:rsidRPr="00171CAA" w:rsidRDefault="00171CAA" w:rsidP="00066E85">
      <w:pPr>
        <w:pStyle w:val="Ttulo"/>
        <w:spacing w:before="240" w:after="240" w:line="360" w:lineRule="auto"/>
        <w:jc w:val="right"/>
        <w:rPr>
          <w:rFonts w:ascii="Times New Roman" w:hAnsi="Times New Roman"/>
          <w:i/>
          <w:iCs/>
          <w:szCs w:val="24"/>
        </w:rPr>
      </w:pPr>
      <w:r w:rsidRPr="00171CAA">
        <w:rPr>
          <w:rFonts w:ascii="Times New Roman" w:hAnsi="Times New Roman"/>
          <w:i/>
          <w:iCs/>
          <w:szCs w:val="24"/>
        </w:rPr>
        <w:t>https://doi.org/10.23913/ricsh.v10i19.226</w:t>
      </w:r>
    </w:p>
    <w:p w14:paraId="40531CFC" w14:textId="4F8BC138" w:rsidR="00066E85" w:rsidRDefault="00066E85" w:rsidP="00066E85">
      <w:pPr>
        <w:pStyle w:val="Ttulo"/>
        <w:spacing w:before="240" w:after="240" w:line="360" w:lineRule="auto"/>
        <w:jc w:val="right"/>
        <w:rPr>
          <w:rFonts w:ascii="Times New Roman" w:hAnsi="Times New Roman" w:cs="Times New Roman"/>
          <w:sz w:val="32"/>
          <w:szCs w:val="32"/>
          <w:lang w:val="es-ES_tradnl"/>
        </w:rPr>
      </w:pPr>
      <w:r w:rsidRPr="00EF7EF8">
        <w:rPr>
          <w:rFonts w:ascii="Times New Roman" w:hAnsi="Times New Roman"/>
          <w:i/>
          <w:iCs/>
          <w:szCs w:val="24"/>
        </w:rPr>
        <w:t>Artículos Científicos</w:t>
      </w:r>
    </w:p>
    <w:p w14:paraId="2355BB59" w14:textId="56BA3369" w:rsidR="00817080" w:rsidRPr="00066E85" w:rsidRDefault="00817080" w:rsidP="00066E85">
      <w:pPr>
        <w:pStyle w:val="Ttulo"/>
        <w:spacing w:line="276" w:lineRule="auto"/>
        <w:jc w:val="right"/>
        <w:rPr>
          <w:rFonts w:ascii="Calibri" w:hAnsi="Calibri" w:cs="Calibri"/>
          <w:bCs w:val="0"/>
          <w:color w:val="000000"/>
          <w:sz w:val="36"/>
          <w:szCs w:val="36"/>
          <w:lang w:val="es-MX" w:eastAsia="es-MX"/>
        </w:rPr>
      </w:pPr>
      <w:r w:rsidRPr="00066E85">
        <w:rPr>
          <w:rFonts w:ascii="Calibri" w:hAnsi="Calibri" w:cs="Calibri"/>
          <w:bCs w:val="0"/>
          <w:color w:val="000000"/>
          <w:sz w:val="36"/>
          <w:szCs w:val="36"/>
          <w:lang w:val="es-MX" w:eastAsia="es-MX"/>
        </w:rPr>
        <w:t>Naturaleza jurídica y efectos de las consultas públicas</w:t>
      </w:r>
    </w:p>
    <w:p w14:paraId="3C6B53E9" w14:textId="77777777" w:rsidR="00066E85" w:rsidRDefault="00066E85" w:rsidP="001B64DB">
      <w:pPr>
        <w:spacing w:after="0" w:line="276" w:lineRule="auto"/>
        <w:jc w:val="right"/>
        <w:rPr>
          <w:rFonts w:ascii="Calibri" w:eastAsia="Times New Roman" w:hAnsi="Calibri" w:cs="Calibri"/>
          <w:b/>
          <w:i/>
          <w:iCs/>
          <w:color w:val="000000"/>
          <w:sz w:val="28"/>
          <w:szCs w:val="28"/>
          <w:lang w:eastAsia="es-MX"/>
        </w:rPr>
      </w:pPr>
    </w:p>
    <w:p w14:paraId="2B00FC68" w14:textId="2E423155" w:rsidR="00817080" w:rsidRPr="00066E85" w:rsidRDefault="00817080" w:rsidP="00066E85">
      <w:pPr>
        <w:spacing w:line="276" w:lineRule="auto"/>
        <w:jc w:val="right"/>
        <w:rPr>
          <w:rFonts w:ascii="Calibri" w:eastAsia="Times New Roman" w:hAnsi="Calibri" w:cs="Calibri"/>
          <w:b/>
          <w:i/>
          <w:iCs/>
          <w:color w:val="000000"/>
          <w:sz w:val="28"/>
          <w:szCs w:val="28"/>
          <w:lang w:val="en-US" w:eastAsia="es-MX"/>
        </w:rPr>
      </w:pPr>
      <w:r w:rsidRPr="00066E85">
        <w:rPr>
          <w:rFonts w:ascii="Calibri" w:eastAsia="Times New Roman" w:hAnsi="Calibri" w:cs="Calibri"/>
          <w:b/>
          <w:i/>
          <w:iCs/>
          <w:color w:val="000000"/>
          <w:sz w:val="28"/>
          <w:szCs w:val="28"/>
          <w:lang w:val="en-US" w:eastAsia="es-MX"/>
        </w:rPr>
        <w:t>Legal nature and effects of public consultations</w:t>
      </w:r>
    </w:p>
    <w:p w14:paraId="2903696A" w14:textId="77777777" w:rsidR="00066E85" w:rsidRPr="00C7456B" w:rsidRDefault="00066E85" w:rsidP="001B64DB">
      <w:pPr>
        <w:spacing w:after="0" w:line="276" w:lineRule="auto"/>
        <w:jc w:val="right"/>
        <w:rPr>
          <w:rFonts w:ascii="Calibri" w:eastAsia="Times New Roman" w:hAnsi="Calibri" w:cs="Calibri"/>
          <w:b/>
          <w:i/>
          <w:iCs/>
          <w:color w:val="000000"/>
          <w:sz w:val="28"/>
          <w:szCs w:val="28"/>
          <w:lang w:val="en-US" w:eastAsia="es-MX"/>
        </w:rPr>
      </w:pPr>
    </w:p>
    <w:p w14:paraId="44DDF5D0" w14:textId="1D0B73A9" w:rsidR="00066E85" w:rsidRDefault="00066E85" w:rsidP="00066E85">
      <w:pPr>
        <w:spacing w:line="276" w:lineRule="auto"/>
        <w:jc w:val="right"/>
        <w:rPr>
          <w:rFonts w:ascii="Calibri" w:eastAsia="Times New Roman" w:hAnsi="Calibri" w:cs="Calibri"/>
          <w:b/>
          <w:i/>
          <w:iCs/>
          <w:color w:val="000000"/>
          <w:sz w:val="28"/>
          <w:szCs w:val="28"/>
          <w:lang w:eastAsia="es-MX"/>
        </w:rPr>
      </w:pPr>
      <w:proofErr w:type="spellStart"/>
      <w:r w:rsidRPr="00066E85">
        <w:rPr>
          <w:rFonts w:ascii="Calibri" w:eastAsia="Times New Roman" w:hAnsi="Calibri" w:cs="Calibri"/>
          <w:b/>
          <w:i/>
          <w:iCs/>
          <w:color w:val="000000"/>
          <w:sz w:val="28"/>
          <w:szCs w:val="28"/>
          <w:lang w:eastAsia="es-MX"/>
        </w:rPr>
        <w:t>Natureza</w:t>
      </w:r>
      <w:proofErr w:type="spellEnd"/>
      <w:r w:rsidRPr="00066E85">
        <w:rPr>
          <w:rFonts w:ascii="Calibri" w:eastAsia="Times New Roman" w:hAnsi="Calibri" w:cs="Calibri"/>
          <w:b/>
          <w:i/>
          <w:iCs/>
          <w:color w:val="000000"/>
          <w:sz w:val="28"/>
          <w:szCs w:val="28"/>
          <w:lang w:eastAsia="es-MX"/>
        </w:rPr>
        <w:t xml:space="preserve"> jurídica e </w:t>
      </w:r>
      <w:proofErr w:type="spellStart"/>
      <w:r w:rsidRPr="00066E85">
        <w:rPr>
          <w:rFonts w:ascii="Calibri" w:eastAsia="Times New Roman" w:hAnsi="Calibri" w:cs="Calibri"/>
          <w:b/>
          <w:i/>
          <w:iCs/>
          <w:color w:val="000000"/>
          <w:sz w:val="28"/>
          <w:szCs w:val="28"/>
          <w:lang w:eastAsia="es-MX"/>
        </w:rPr>
        <w:t>efeitos</w:t>
      </w:r>
      <w:proofErr w:type="spellEnd"/>
      <w:r w:rsidRPr="00066E85">
        <w:rPr>
          <w:rFonts w:ascii="Calibri" w:eastAsia="Times New Roman" w:hAnsi="Calibri" w:cs="Calibri"/>
          <w:b/>
          <w:i/>
          <w:iCs/>
          <w:color w:val="000000"/>
          <w:sz w:val="28"/>
          <w:szCs w:val="28"/>
          <w:lang w:eastAsia="es-MX"/>
        </w:rPr>
        <w:t xml:space="preserve"> das consultas públicas</w:t>
      </w:r>
    </w:p>
    <w:p w14:paraId="5B60DE34" w14:textId="77777777" w:rsidR="001B64DB" w:rsidRPr="001B64DB" w:rsidRDefault="001B64DB" w:rsidP="001B64DB">
      <w:pPr>
        <w:spacing w:after="0" w:line="276" w:lineRule="auto"/>
        <w:jc w:val="right"/>
        <w:rPr>
          <w:rFonts w:ascii="Calibri" w:eastAsia="Times New Roman" w:hAnsi="Calibri" w:cs="Calibri"/>
          <w:b/>
          <w:i/>
          <w:iCs/>
          <w:color w:val="000000"/>
          <w:sz w:val="24"/>
          <w:szCs w:val="24"/>
          <w:lang w:eastAsia="es-MX"/>
        </w:rPr>
      </w:pPr>
    </w:p>
    <w:p w14:paraId="0803553A" w14:textId="1B311C33" w:rsidR="00C7456B" w:rsidRPr="00F14ED1" w:rsidRDefault="00AA2657" w:rsidP="001B64DB">
      <w:pPr>
        <w:spacing w:line="276" w:lineRule="auto"/>
        <w:jc w:val="right"/>
        <w:rPr>
          <w:rFonts w:ascii="Times New Roman" w:hAnsi="Times New Roman" w:cs="Times New Roman"/>
          <w:sz w:val="24"/>
          <w:szCs w:val="24"/>
        </w:rPr>
      </w:pPr>
      <w:r w:rsidRPr="001B64DB">
        <w:rPr>
          <w:rFonts w:eastAsia="Times New Roman" w:cstheme="minorHAnsi"/>
          <w:b/>
          <w:iCs/>
          <w:sz w:val="24"/>
          <w:szCs w:val="24"/>
          <w:lang w:val="es-VE" w:eastAsia="es-ES"/>
        </w:rPr>
        <w:t>Gelacio Juan Ramón Gutiérrez Ocegueda</w:t>
      </w:r>
      <w:r>
        <w:rPr>
          <w:rStyle w:val="Refdenotaalpie"/>
          <w:rFonts w:ascii="Times New Roman" w:eastAsia="Times New Roman" w:hAnsi="Times New Roman" w:cs="Times New Roman"/>
          <w:bCs/>
          <w:i/>
          <w:sz w:val="24"/>
          <w:szCs w:val="24"/>
          <w:lang w:val="en-US" w:eastAsia="es-ES"/>
        </w:rPr>
        <w:footnoteReference w:id="1"/>
      </w:r>
      <w:r w:rsidR="001B64DB">
        <w:rPr>
          <w:rFonts w:eastAsia="Times New Roman" w:cstheme="minorHAnsi"/>
          <w:b/>
          <w:iCs/>
          <w:sz w:val="24"/>
          <w:szCs w:val="24"/>
          <w:lang w:val="es-VE" w:eastAsia="es-ES"/>
        </w:rPr>
        <w:br/>
      </w:r>
      <w:r w:rsidR="00066E85" w:rsidRPr="001B64DB">
        <w:rPr>
          <w:rFonts w:ascii="Times New Roman" w:hAnsi="Times New Roman" w:cs="Times New Roman"/>
          <w:sz w:val="24"/>
          <w:szCs w:val="24"/>
        </w:rPr>
        <w:t>Universidad de Guadalajara, México</w:t>
      </w:r>
      <w:r w:rsidR="001B64DB">
        <w:rPr>
          <w:rFonts w:ascii="Times New Roman" w:hAnsi="Times New Roman" w:cs="Times New Roman"/>
          <w:sz w:val="24"/>
          <w:szCs w:val="24"/>
        </w:rPr>
        <w:br/>
      </w:r>
      <w:r w:rsidR="00F14ED1" w:rsidRPr="00F14ED1">
        <w:rPr>
          <w:rFonts w:eastAsia="Times New Roman" w:cstheme="minorHAnsi"/>
          <w:bCs/>
          <w:iCs/>
          <w:color w:val="FF0000"/>
          <w:sz w:val="24"/>
          <w:szCs w:val="24"/>
          <w:lang w:val="es-VE" w:eastAsia="es-ES"/>
        </w:rPr>
        <w:t>juan_r_gtz@yahoo.com</w:t>
      </w:r>
      <w:r w:rsidR="00F14ED1" w:rsidRPr="00F14ED1">
        <w:rPr>
          <w:rFonts w:eastAsia="Times New Roman" w:cstheme="minorHAnsi"/>
          <w:bCs/>
          <w:iCs/>
          <w:color w:val="FF0000"/>
          <w:sz w:val="24"/>
          <w:szCs w:val="24"/>
          <w:lang w:val="es-VE" w:eastAsia="es-ES"/>
        </w:rPr>
        <w:br/>
      </w:r>
      <w:r w:rsidR="00C7456B" w:rsidRPr="00F14ED1">
        <w:rPr>
          <w:rFonts w:ascii="Times New Roman" w:hAnsi="Times New Roman" w:cs="Times New Roman"/>
          <w:sz w:val="24"/>
          <w:szCs w:val="24"/>
        </w:rPr>
        <w:t>https://orcid.org/0000-0001-8880-094X</w:t>
      </w:r>
    </w:p>
    <w:p w14:paraId="566B9C08" w14:textId="77777777" w:rsidR="00066E85" w:rsidRPr="00F14ED1" w:rsidRDefault="00066E85" w:rsidP="001B64DB">
      <w:pPr>
        <w:spacing w:after="0" w:line="240" w:lineRule="auto"/>
        <w:jc w:val="both"/>
        <w:rPr>
          <w:rFonts w:ascii="Times New Roman" w:hAnsi="Times New Roman" w:cs="Times New Roman"/>
          <w:b/>
          <w:i/>
          <w:sz w:val="24"/>
          <w:szCs w:val="24"/>
        </w:rPr>
      </w:pPr>
    </w:p>
    <w:p w14:paraId="2BED9528" w14:textId="595614DF" w:rsidR="004264AA" w:rsidRPr="001B64DB" w:rsidRDefault="00D37BB1" w:rsidP="001B64DB">
      <w:pPr>
        <w:spacing w:after="0" w:line="360" w:lineRule="auto"/>
        <w:jc w:val="both"/>
        <w:rPr>
          <w:rFonts w:cstheme="minorHAnsi"/>
          <w:b/>
          <w:iCs/>
          <w:sz w:val="32"/>
          <w:szCs w:val="32"/>
        </w:rPr>
      </w:pPr>
      <w:r w:rsidRPr="001B64DB">
        <w:rPr>
          <w:rFonts w:cstheme="minorHAnsi"/>
          <w:b/>
          <w:iCs/>
          <w:sz w:val="28"/>
          <w:szCs w:val="28"/>
        </w:rPr>
        <w:t>Resumen</w:t>
      </w:r>
    </w:p>
    <w:p w14:paraId="547FD960" w14:textId="77777777" w:rsidR="002B0A5B" w:rsidRPr="00DD7FDF" w:rsidRDefault="002B0A5B" w:rsidP="001B64DB">
      <w:pPr>
        <w:spacing w:after="0" w:line="360" w:lineRule="auto"/>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eastAsia="es-MX"/>
        </w:rPr>
        <w:t xml:space="preserve">En este trabajo </w:t>
      </w:r>
      <w:r w:rsidR="00466B0A" w:rsidRPr="00DD7FDF">
        <w:rPr>
          <w:rFonts w:ascii="Times New Roman" w:eastAsia="Times New Roman" w:hAnsi="Times New Roman" w:cs="Times New Roman"/>
          <w:sz w:val="24"/>
          <w:szCs w:val="24"/>
          <w:lang w:eastAsia="es-MX"/>
        </w:rPr>
        <w:t xml:space="preserve">se </w:t>
      </w:r>
      <w:r w:rsidR="004264AA">
        <w:rPr>
          <w:rFonts w:ascii="Times New Roman" w:eastAsia="Times New Roman" w:hAnsi="Times New Roman" w:cs="Times New Roman"/>
          <w:sz w:val="24"/>
          <w:szCs w:val="24"/>
          <w:lang w:eastAsia="es-MX"/>
        </w:rPr>
        <w:t>refieren</w:t>
      </w:r>
      <w:r w:rsidRPr="00DD7FDF">
        <w:rPr>
          <w:rFonts w:ascii="Times New Roman" w:eastAsia="Times New Roman" w:hAnsi="Times New Roman" w:cs="Times New Roman"/>
          <w:sz w:val="24"/>
          <w:szCs w:val="24"/>
          <w:lang w:eastAsia="es-MX"/>
        </w:rPr>
        <w:t xml:space="preserve"> las bases fundamentales de los derechos humanos, así como el sustento de la democracia y de las consultas públicas en el contexto mexicano</w:t>
      </w:r>
      <w:r w:rsidR="004264AA">
        <w:rPr>
          <w:rFonts w:ascii="Times New Roman" w:eastAsia="Times New Roman" w:hAnsi="Times New Roman" w:cs="Times New Roman"/>
          <w:sz w:val="24"/>
          <w:szCs w:val="24"/>
          <w:lang w:eastAsia="es-MX"/>
        </w:rPr>
        <w:t xml:space="preserve"> para abordar </w:t>
      </w:r>
      <w:r w:rsidRPr="00DD7FDF">
        <w:rPr>
          <w:rFonts w:ascii="Times New Roman" w:eastAsia="Times New Roman" w:hAnsi="Times New Roman" w:cs="Times New Roman"/>
          <w:sz w:val="24"/>
          <w:szCs w:val="24"/>
          <w:lang w:eastAsia="es-MX"/>
        </w:rPr>
        <w:t>los marcos teóricos y conceptual</w:t>
      </w:r>
      <w:r w:rsidR="004264AA">
        <w:rPr>
          <w:rFonts w:ascii="Times New Roman" w:eastAsia="Times New Roman" w:hAnsi="Times New Roman" w:cs="Times New Roman"/>
          <w:sz w:val="24"/>
          <w:szCs w:val="24"/>
          <w:lang w:eastAsia="es-MX"/>
        </w:rPr>
        <w:t>es</w:t>
      </w:r>
      <w:r w:rsidRPr="00DD7FDF">
        <w:rPr>
          <w:rFonts w:ascii="Times New Roman" w:eastAsia="Times New Roman" w:hAnsi="Times New Roman" w:cs="Times New Roman"/>
          <w:sz w:val="24"/>
          <w:szCs w:val="24"/>
          <w:lang w:eastAsia="es-MX"/>
        </w:rPr>
        <w:t xml:space="preserve"> concernientes a tópicos propios de los derechos humanos, democracia y consultas públicas</w:t>
      </w:r>
      <w:r w:rsidR="004264AA">
        <w:rPr>
          <w:rFonts w:ascii="Times New Roman" w:eastAsia="Times New Roman" w:hAnsi="Times New Roman" w:cs="Times New Roman"/>
          <w:sz w:val="24"/>
          <w:szCs w:val="24"/>
          <w:lang w:eastAsia="es-MX"/>
        </w:rPr>
        <w:t>. El objetivo fue</w:t>
      </w:r>
      <w:r w:rsidRPr="00DD7FDF">
        <w:rPr>
          <w:rFonts w:ascii="Times New Roman" w:eastAsia="Times New Roman" w:hAnsi="Times New Roman" w:cs="Times New Roman"/>
          <w:sz w:val="24"/>
          <w:szCs w:val="24"/>
          <w:lang w:eastAsia="es-MX"/>
        </w:rPr>
        <w:t xml:space="preserve"> para transitar hacia el estudio particular de la regulación normativa de las consultas públicas en el estado mexicano para </w:t>
      </w:r>
      <w:r w:rsidR="00572F04" w:rsidRPr="00DD7FDF">
        <w:rPr>
          <w:rFonts w:ascii="Times New Roman" w:eastAsia="Times New Roman" w:hAnsi="Times New Roman" w:cs="Times New Roman"/>
          <w:sz w:val="24"/>
          <w:szCs w:val="24"/>
          <w:lang w:eastAsia="es-MX"/>
        </w:rPr>
        <w:t>afrontar ulteriormente un análisis comparativo que en el ámbito de las consultas públicas han experimentado diversos países</w:t>
      </w:r>
      <w:r w:rsidR="00627545" w:rsidRPr="00DD7FDF">
        <w:rPr>
          <w:rFonts w:ascii="Times New Roman" w:eastAsia="Times New Roman" w:hAnsi="Times New Roman" w:cs="Times New Roman"/>
          <w:sz w:val="24"/>
          <w:szCs w:val="24"/>
          <w:lang w:eastAsia="es-MX"/>
        </w:rPr>
        <w:t>.</w:t>
      </w:r>
      <w:r w:rsidR="00572F04" w:rsidRPr="00DD7FDF">
        <w:rPr>
          <w:rFonts w:ascii="Times New Roman" w:eastAsia="Times New Roman" w:hAnsi="Times New Roman" w:cs="Times New Roman"/>
          <w:sz w:val="24"/>
          <w:szCs w:val="24"/>
          <w:lang w:eastAsia="es-MX"/>
        </w:rPr>
        <w:t xml:space="preserve"> </w:t>
      </w:r>
      <w:r w:rsidR="004264AA">
        <w:rPr>
          <w:rFonts w:ascii="Times New Roman" w:eastAsia="Times New Roman" w:hAnsi="Times New Roman" w:cs="Times New Roman"/>
          <w:sz w:val="24"/>
          <w:szCs w:val="24"/>
          <w:lang w:eastAsia="es-MX"/>
        </w:rPr>
        <w:t xml:space="preserve">Para ello, se han aplicado </w:t>
      </w:r>
      <w:r w:rsidR="00D367DB" w:rsidRPr="00DD7FDF">
        <w:rPr>
          <w:rFonts w:ascii="Times New Roman" w:eastAsia="Times New Roman" w:hAnsi="Times New Roman" w:cs="Times New Roman"/>
          <w:sz w:val="24"/>
          <w:szCs w:val="24"/>
          <w:lang w:val="es-ES_tradnl" w:eastAsia="es-MX"/>
        </w:rPr>
        <w:t>los métodos</w:t>
      </w:r>
      <w:r w:rsidR="00885DCF" w:rsidRPr="00DD7FDF">
        <w:rPr>
          <w:rFonts w:ascii="Times New Roman" w:eastAsia="Times New Roman" w:hAnsi="Times New Roman" w:cs="Times New Roman"/>
          <w:sz w:val="24"/>
          <w:szCs w:val="24"/>
          <w:lang w:val="es-ES_tradnl" w:eastAsia="es-MX"/>
        </w:rPr>
        <w:t xml:space="preserve"> </w:t>
      </w:r>
      <w:r w:rsidR="00D367DB" w:rsidRPr="00DD7FDF">
        <w:rPr>
          <w:rFonts w:ascii="Times New Roman" w:eastAsia="Times New Roman" w:hAnsi="Times New Roman" w:cs="Times New Roman"/>
          <w:sz w:val="24"/>
          <w:szCs w:val="24"/>
          <w:lang w:val="es-ES_tradnl" w:eastAsia="es-MX"/>
        </w:rPr>
        <w:t>sintético</w:t>
      </w:r>
      <w:r w:rsidR="00885DCF" w:rsidRPr="00DD7FDF">
        <w:rPr>
          <w:rFonts w:ascii="Times New Roman" w:eastAsia="Times New Roman" w:hAnsi="Times New Roman" w:cs="Times New Roman"/>
          <w:sz w:val="24"/>
          <w:szCs w:val="24"/>
          <w:lang w:val="es-ES_tradnl" w:eastAsia="es-MX"/>
        </w:rPr>
        <w:t>,</w:t>
      </w:r>
      <w:r w:rsidR="00D367DB" w:rsidRPr="00DD7FDF">
        <w:rPr>
          <w:rFonts w:ascii="Times New Roman" w:eastAsia="Times New Roman" w:hAnsi="Times New Roman" w:cs="Times New Roman"/>
          <w:sz w:val="24"/>
          <w:szCs w:val="24"/>
          <w:lang w:val="es-ES_tradnl" w:eastAsia="es-MX"/>
        </w:rPr>
        <w:t xml:space="preserve"> analítico </w:t>
      </w:r>
      <w:r w:rsidR="00885DCF" w:rsidRPr="00DD7FDF">
        <w:rPr>
          <w:rFonts w:ascii="Times New Roman" w:eastAsia="Times New Roman" w:hAnsi="Times New Roman" w:cs="Times New Roman"/>
          <w:sz w:val="24"/>
          <w:szCs w:val="24"/>
          <w:lang w:val="es-ES_tradnl" w:eastAsia="es-MX"/>
        </w:rPr>
        <w:t>y dialéctico</w:t>
      </w:r>
      <w:r w:rsidR="004264AA">
        <w:rPr>
          <w:rFonts w:ascii="Times New Roman" w:eastAsia="Times New Roman" w:hAnsi="Times New Roman" w:cs="Times New Roman"/>
          <w:sz w:val="24"/>
          <w:szCs w:val="24"/>
          <w:lang w:val="es-ES_tradnl" w:eastAsia="es-MX"/>
        </w:rPr>
        <w:t xml:space="preserve"> con el fin de </w:t>
      </w:r>
      <w:r w:rsidR="00627545" w:rsidRPr="00DD7FDF">
        <w:rPr>
          <w:rFonts w:ascii="Times New Roman" w:eastAsia="Times New Roman" w:hAnsi="Times New Roman" w:cs="Times New Roman"/>
          <w:sz w:val="24"/>
          <w:szCs w:val="24"/>
          <w:lang w:val="es-ES_tradnl" w:eastAsia="es-MX"/>
        </w:rPr>
        <w:t xml:space="preserve">determinar si las </w:t>
      </w:r>
      <w:r w:rsidR="004264AA" w:rsidRPr="00DD7FDF">
        <w:rPr>
          <w:rFonts w:ascii="Times New Roman" w:eastAsia="Times New Roman" w:hAnsi="Times New Roman" w:cs="Times New Roman"/>
          <w:sz w:val="24"/>
          <w:szCs w:val="24"/>
          <w:lang w:val="es-ES_tradnl" w:eastAsia="es-MX"/>
        </w:rPr>
        <w:t xml:space="preserve">consultas públicas </w:t>
      </w:r>
      <w:r w:rsidR="00627545" w:rsidRPr="00DD7FDF">
        <w:rPr>
          <w:rFonts w:ascii="Times New Roman" w:eastAsia="Times New Roman" w:hAnsi="Times New Roman" w:cs="Times New Roman"/>
          <w:sz w:val="24"/>
          <w:szCs w:val="24"/>
          <w:lang w:val="es-ES_tradnl" w:eastAsia="es-MX"/>
        </w:rPr>
        <w:t>logrará</w:t>
      </w:r>
      <w:r w:rsidR="004264AA">
        <w:rPr>
          <w:rFonts w:ascii="Times New Roman" w:eastAsia="Times New Roman" w:hAnsi="Times New Roman" w:cs="Times New Roman"/>
          <w:sz w:val="24"/>
          <w:szCs w:val="24"/>
          <w:lang w:val="es-ES_tradnl" w:eastAsia="es-MX"/>
        </w:rPr>
        <w:t>n</w:t>
      </w:r>
      <w:r w:rsidR="00627545" w:rsidRPr="00DD7FDF">
        <w:rPr>
          <w:rFonts w:ascii="Times New Roman" w:eastAsia="Times New Roman" w:hAnsi="Times New Roman" w:cs="Times New Roman"/>
          <w:sz w:val="24"/>
          <w:szCs w:val="24"/>
          <w:lang w:val="es-ES_tradnl" w:eastAsia="es-MX"/>
        </w:rPr>
        <w:t xml:space="preserve"> acercar el derecho humano de l</w:t>
      </w:r>
      <w:r w:rsidR="004264AA">
        <w:rPr>
          <w:rFonts w:ascii="Times New Roman" w:eastAsia="Times New Roman" w:hAnsi="Times New Roman" w:cs="Times New Roman"/>
          <w:sz w:val="24"/>
          <w:szCs w:val="24"/>
          <w:lang w:val="es-ES_tradnl" w:eastAsia="es-MX"/>
        </w:rPr>
        <w:t xml:space="preserve">a democracia a toda la sociedad. Como conclusión se puede indicar </w:t>
      </w:r>
      <w:r w:rsidR="00B60AC5" w:rsidRPr="00DD7FDF">
        <w:rPr>
          <w:rFonts w:ascii="Times New Roman" w:eastAsia="Times New Roman" w:hAnsi="Times New Roman" w:cs="Times New Roman"/>
          <w:sz w:val="24"/>
          <w:szCs w:val="24"/>
          <w:lang w:val="es-ES_tradnl" w:eastAsia="es-MX"/>
        </w:rPr>
        <w:t>que</w:t>
      </w:r>
      <w:r w:rsidR="00627545" w:rsidRPr="00DD7FDF">
        <w:rPr>
          <w:rFonts w:ascii="Times New Roman" w:eastAsia="Times New Roman" w:hAnsi="Times New Roman" w:cs="Times New Roman"/>
          <w:sz w:val="24"/>
          <w:szCs w:val="24"/>
          <w:lang w:val="es-ES_tradnl" w:eastAsia="es-MX"/>
        </w:rPr>
        <w:t xml:space="preserve"> el </w:t>
      </w:r>
      <w:r w:rsidR="00B60AC5" w:rsidRPr="00DD7FDF">
        <w:rPr>
          <w:rFonts w:ascii="Times New Roman" w:eastAsia="Times New Roman" w:hAnsi="Times New Roman" w:cs="Times New Roman"/>
          <w:sz w:val="24"/>
          <w:szCs w:val="24"/>
          <w:lang w:val="es-ES_tradnl" w:eastAsia="es-MX"/>
        </w:rPr>
        <w:t xml:space="preserve">sistema jurídico mexicano no </w:t>
      </w:r>
      <w:r w:rsidR="00627545" w:rsidRPr="00DD7FDF">
        <w:rPr>
          <w:rFonts w:ascii="Times New Roman" w:eastAsia="Times New Roman" w:hAnsi="Times New Roman" w:cs="Times New Roman"/>
          <w:sz w:val="24"/>
          <w:szCs w:val="24"/>
          <w:lang w:val="es-ES_tradnl" w:eastAsia="es-MX"/>
        </w:rPr>
        <w:t xml:space="preserve">cuenta con una adecuada regulación normativa </w:t>
      </w:r>
      <w:r w:rsidR="004264AA">
        <w:rPr>
          <w:rFonts w:ascii="Times New Roman" w:eastAsia="Times New Roman" w:hAnsi="Times New Roman" w:cs="Times New Roman"/>
          <w:sz w:val="24"/>
          <w:szCs w:val="24"/>
          <w:lang w:val="es-ES_tradnl" w:eastAsia="es-MX"/>
        </w:rPr>
        <w:t>para</w:t>
      </w:r>
      <w:r w:rsidR="00627545" w:rsidRPr="00DD7FDF">
        <w:rPr>
          <w:rFonts w:ascii="Times New Roman" w:eastAsia="Times New Roman" w:hAnsi="Times New Roman" w:cs="Times New Roman"/>
          <w:sz w:val="24"/>
          <w:szCs w:val="24"/>
          <w:lang w:val="es-ES_tradnl" w:eastAsia="es-MX"/>
        </w:rPr>
        <w:t xml:space="preserve"> dichas </w:t>
      </w:r>
      <w:r w:rsidR="004264AA">
        <w:rPr>
          <w:rFonts w:ascii="Times New Roman" w:eastAsia="Times New Roman" w:hAnsi="Times New Roman" w:cs="Times New Roman"/>
          <w:sz w:val="24"/>
          <w:szCs w:val="24"/>
          <w:lang w:val="es-ES_tradnl" w:eastAsia="es-MX"/>
        </w:rPr>
        <w:t>c</w:t>
      </w:r>
      <w:r w:rsidR="00627545" w:rsidRPr="00DD7FDF">
        <w:rPr>
          <w:rFonts w:ascii="Times New Roman" w:eastAsia="Times New Roman" w:hAnsi="Times New Roman" w:cs="Times New Roman"/>
          <w:sz w:val="24"/>
          <w:szCs w:val="24"/>
          <w:lang w:val="es-ES_tradnl" w:eastAsia="es-MX"/>
        </w:rPr>
        <w:t xml:space="preserve">onsultas, </w:t>
      </w:r>
      <w:r w:rsidR="004264AA">
        <w:rPr>
          <w:rFonts w:ascii="Times New Roman" w:eastAsia="Times New Roman" w:hAnsi="Times New Roman" w:cs="Times New Roman"/>
          <w:sz w:val="24"/>
          <w:szCs w:val="24"/>
          <w:lang w:val="es-ES_tradnl" w:eastAsia="es-MX"/>
        </w:rPr>
        <w:t xml:space="preserve">por lo que se puede afirmar </w:t>
      </w:r>
      <w:r w:rsidR="00627545" w:rsidRPr="00DD7FDF">
        <w:rPr>
          <w:rFonts w:ascii="Times New Roman" w:eastAsia="Times New Roman" w:hAnsi="Times New Roman" w:cs="Times New Roman"/>
          <w:sz w:val="24"/>
          <w:szCs w:val="24"/>
          <w:lang w:val="es-ES_tradnl" w:eastAsia="es-MX"/>
        </w:rPr>
        <w:t xml:space="preserve">que </w:t>
      </w:r>
      <w:r w:rsidR="004264AA">
        <w:rPr>
          <w:rFonts w:ascii="Times New Roman" w:eastAsia="Times New Roman" w:hAnsi="Times New Roman" w:cs="Times New Roman"/>
          <w:sz w:val="24"/>
          <w:szCs w:val="24"/>
          <w:lang w:val="es-ES_tradnl" w:eastAsia="es-MX"/>
        </w:rPr>
        <w:t>debido</w:t>
      </w:r>
      <w:r w:rsidR="00627545" w:rsidRPr="00DD7FDF">
        <w:rPr>
          <w:rFonts w:ascii="Times New Roman" w:eastAsia="Times New Roman" w:hAnsi="Times New Roman" w:cs="Times New Roman"/>
          <w:sz w:val="24"/>
          <w:szCs w:val="24"/>
          <w:lang w:val="es-ES_tradnl" w:eastAsia="es-MX"/>
        </w:rPr>
        <w:t xml:space="preserve"> </w:t>
      </w:r>
      <w:r w:rsidR="004264AA">
        <w:rPr>
          <w:rFonts w:ascii="Times New Roman" w:eastAsia="Times New Roman" w:hAnsi="Times New Roman" w:cs="Times New Roman"/>
          <w:sz w:val="24"/>
          <w:szCs w:val="24"/>
          <w:lang w:val="es-ES_tradnl" w:eastAsia="es-MX"/>
        </w:rPr>
        <w:t xml:space="preserve">a </w:t>
      </w:r>
      <w:r w:rsidR="00627545" w:rsidRPr="00DD7FDF">
        <w:rPr>
          <w:rFonts w:ascii="Times New Roman" w:eastAsia="Times New Roman" w:hAnsi="Times New Roman" w:cs="Times New Roman"/>
          <w:sz w:val="24"/>
          <w:szCs w:val="24"/>
          <w:lang w:val="es-ES_tradnl" w:eastAsia="es-MX"/>
        </w:rPr>
        <w:t>un ínfimo grado de eficacia y eficiencia</w:t>
      </w:r>
      <w:r w:rsidR="004264AA">
        <w:rPr>
          <w:rFonts w:ascii="Times New Roman" w:eastAsia="Times New Roman" w:hAnsi="Times New Roman" w:cs="Times New Roman"/>
          <w:sz w:val="24"/>
          <w:szCs w:val="24"/>
          <w:lang w:val="es-ES_tradnl" w:eastAsia="es-MX"/>
        </w:rPr>
        <w:t>,</w:t>
      </w:r>
      <w:r w:rsidR="00627545" w:rsidRPr="00DD7FDF">
        <w:rPr>
          <w:rFonts w:ascii="Times New Roman" w:eastAsia="Times New Roman" w:hAnsi="Times New Roman" w:cs="Times New Roman"/>
          <w:sz w:val="24"/>
          <w:szCs w:val="24"/>
          <w:lang w:val="es-ES_tradnl" w:eastAsia="es-MX"/>
        </w:rPr>
        <w:t xml:space="preserve"> no es factible garantizarles un alentador porvenir.</w:t>
      </w:r>
    </w:p>
    <w:p w14:paraId="47C31A68" w14:textId="12C9FA02" w:rsidR="005323A1" w:rsidRDefault="005323A1" w:rsidP="001B64DB">
      <w:pPr>
        <w:spacing w:after="0" w:line="360" w:lineRule="auto"/>
        <w:rPr>
          <w:rFonts w:ascii="Times New Roman" w:hAnsi="Times New Roman" w:cs="Times New Roman"/>
          <w:sz w:val="24"/>
          <w:szCs w:val="24"/>
        </w:rPr>
      </w:pPr>
      <w:r w:rsidRPr="001B64DB">
        <w:rPr>
          <w:rFonts w:cstheme="minorHAnsi"/>
          <w:b/>
          <w:iCs/>
          <w:sz w:val="28"/>
          <w:szCs w:val="28"/>
        </w:rPr>
        <w:lastRenderedPageBreak/>
        <w:t>Palabras clave:</w:t>
      </w:r>
      <w:r w:rsidR="00A0462A" w:rsidRPr="00DD7FDF">
        <w:rPr>
          <w:rFonts w:ascii="Times New Roman" w:hAnsi="Times New Roman" w:cs="Times New Roman"/>
          <w:b/>
          <w:sz w:val="24"/>
          <w:szCs w:val="24"/>
        </w:rPr>
        <w:t xml:space="preserve"> </w:t>
      </w:r>
      <w:r w:rsidR="00FE7ED6" w:rsidRPr="00DD7FDF">
        <w:rPr>
          <w:rFonts w:ascii="Times New Roman" w:hAnsi="Times New Roman" w:cs="Times New Roman"/>
          <w:sz w:val="24"/>
          <w:szCs w:val="24"/>
        </w:rPr>
        <w:t>democracia, derechos humanos, consultas públicas.</w:t>
      </w:r>
    </w:p>
    <w:p w14:paraId="1ABB6FAD" w14:textId="77777777" w:rsidR="001B64DB" w:rsidRPr="00DD7FDF" w:rsidRDefault="001B64DB" w:rsidP="001B64DB">
      <w:pPr>
        <w:spacing w:after="0" w:line="360" w:lineRule="auto"/>
        <w:rPr>
          <w:rFonts w:ascii="Times New Roman" w:hAnsi="Times New Roman" w:cs="Times New Roman"/>
          <w:sz w:val="24"/>
          <w:szCs w:val="24"/>
        </w:rPr>
      </w:pPr>
    </w:p>
    <w:p w14:paraId="0BC5F47C" w14:textId="77777777" w:rsidR="001B64DB" w:rsidRDefault="00D37BB1" w:rsidP="001B64DB">
      <w:pPr>
        <w:spacing w:after="0" w:line="360" w:lineRule="auto"/>
        <w:jc w:val="both"/>
        <w:rPr>
          <w:rFonts w:ascii="Times New Roman" w:hAnsi="Times New Roman" w:cs="Times New Roman"/>
          <w:b/>
          <w:sz w:val="24"/>
          <w:szCs w:val="24"/>
          <w:lang w:val="en-US"/>
        </w:rPr>
      </w:pPr>
      <w:r w:rsidRPr="001B64DB">
        <w:rPr>
          <w:rFonts w:cstheme="minorHAnsi"/>
          <w:b/>
          <w:iCs/>
          <w:sz w:val="28"/>
          <w:szCs w:val="28"/>
          <w:lang w:val="en-US"/>
        </w:rPr>
        <w:t>Abstract</w:t>
      </w:r>
    </w:p>
    <w:p w14:paraId="22D8DC27" w14:textId="7A28D6D0" w:rsidR="00382545" w:rsidRPr="00DD7FDF" w:rsidRDefault="00042C83" w:rsidP="001B64DB">
      <w:pPr>
        <w:spacing w:after="0" w:line="360" w:lineRule="auto"/>
        <w:jc w:val="both"/>
        <w:rPr>
          <w:rFonts w:ascii="Times New Roman" w:hAnsi="Times New Roman" w:cs="Times New Roman"/>
          <w:sz w:val="24"/>
          <w:szCs w:val="24"/>
          <w:lang w:val="en-US"/>
        </w:rPr>
      </w:pPr>
      <w:r w:rsidRPr="00DD7FDF">
        <w:rPr>
          <w:rFonts w:ascii="Times New Roman" w:hAnsi="Times New Roman" w:cs="Times New Roman"/>
          <w:sz w:val="24"/>
          <w:szCs w:val="24"/>
          <w:lang w:val="en-US"/>
        </w:rPr>
        <w:t>In this work the fundamental bases of human rights are known, as well as the sustenance of democracy and public consultations in the Mexican context, thus addressing the theoretical and conceptual frameworks, concerning topics typical of human rights, democracy and public consultations, to move towards the particular study of the regulatory regulation of public consultations in the Mexican state, to further face a comparative analysis that various countries have experienced in the field of public consultations. It is developed with the support of synthetic, analytical and dialectical methods, to determine if it is through Public Consultations that the human right of democracy will be brought closer to the whole society, the result of which is that the Mexican legal system does not have an adequate regulatory regulation applicable to topics specific to these consultations, and confirming that before a very small degree of effectiveness and efficiency it is not feasible to guarantee them an encouraging future.</w:t>
      </w:r>
    </w:p>
    <w:p w14:paraId="74828BDF" w14:textId="05E7DFA1" w:rsidR="005247A1" w:rsidRDefault="00A0462A" w:rsidP="001B64DB">
      <w:pPr>
        <w:spacing w:after="0" w:line="360" w:lineRule="auto"/>
        <w:jc w:val="both"/>
        <w:rPr>
          <w:rFonts w:ascii="Times New Roman" w:hAnsi="Times New Roman" w:cs="Times New Roman"/>
          <w:sz w:val="24"/>
          <w:szCs w:val="24"/>
          <w:lang w:val="en-US"/>
        </w:rPr>
      </w:pPr>
      <w:r w:rsidRPr="001B64DB">
        <w:rPr>
          <w:rFonts w:cstheme="minorHAnsi"/>
          <w:b/>
          <w:iCs/>
          <w:sz w:val="28"/>
          <w:szCs w:val="28"/>
          <w:lang w:val="en-US"/>
        </w:rPr>
        <w:t>Keywords:</w:t>
      </w:r>
      <w:r w:rsidR="00FE7ED6" w:rsidRPr="00DD7FDF">
        <w:rPr>
          <w:rFonts w:ascii="Times New Roman" w:hAnsi="Times New Roman" w:cs="Times New Roman"/>
          <w:sz w:val="24"/>
          <w:szCs w:val="24"/>
          <w:lang w:val="en-US"/>
        </w:rPr>
        <w:t xml:space="preserve"> </w:t>
      </w:r>
      <w:r w:rsidR="00924515" w:rsidRPr="00DD7FDF">
        <w:rPr>
          <w:rFonts w:ascii="Times New Roman" w:hAnsi="Times New Roman" w:cs="Times New Roman"/>
          <w:sz w:val="24"/>
          <w:szCs w:val="24"/>
          <w:lang w:val="en-US"/>
        </w:rPr>
        <w:t>democracy, human rights, public</w:t>
      </w:r>
      <w:r w:rsidR="00FE7ED6" w:rsidRPr="00DD7FDF">
        <w:rPr>
          <w:rFonts w:ascii="Times New Roman" w:hAnsi="Times New Roman" w:cs="Times New Roman"/>
          <w:sz w:val="24"/>
          <w:szCs w:val="24"/>
          <w:lang w:val="en-US"/>
        </w:rPr>
        <w:t xml:space="preserve"> consultations.</w:t>
      </w:r>
    </w:p>
    <w:p w14:paraId="2B7ADCF6" w14:textId="237B890F" w:rsidR="001B64DB" w:rsidRDefault="001B64DB" w:rsidP="001B64DB">
      <w:pPr>
        <w:spacing w:after="0" w:line="360" w:lineRule="auto"/>
        <w:jc w:val="both"/>
        <w:rPr>
          <w:rFonts w:ascii="Times New Roman" w:hAnsi="Times New Roman" w:cs="Times New Roman"/>
          <w:sz w:val="24"/>
          <w:szCs w:val="24"/>
          <w:lang w:val="en-US"/>
        </w:rPr>
      </w:pPr>
    </w:p>
    <w:p w14:paraId="5545C70F" w14:textId="53B1BF7D" w:rsidR="001B64DB" w:rsidRPr="00F14ED1" w:rsidRDefault="001B64DB" w:rsidP="001B64DB">
      <w:pPr>
        <w:spacing w:after="0" w:line="360" w:lineRule="auto"/>
        <w:jc w:val="both"/>
        <w:rPr>
          <w:rFonts w:cstheme="minorHAnsi"/>
          <w:b/>
          <w:iCs/>
          <w:sz w:val="28"/>
          <w:szCs w:val="28"/>
        </w:rPr>
      </w:pPr>
      <w:r w:rsidRPr="00F14ED1">
        <w:rPr>
          <w:rFonts w:cstheme="minorHAnsi"/>
          <w:b/>
          <w:iCs/>
          <w:sz w:val="28"/>
          <w:szCs w:val="28"/>
        </w:rPr>
        <w:t>Resumo</w:t>
      </w:r>
    </w:p>
    <w:p w14:paraId="56D4B5EA" w14:textId="77777777" w:rsidR="001B64DB" w:rsidRPr="001B64DB" w:rsidRDefault="001B64DB" w:rsidP="001B64DB">
      <w:pPr>
        <w:spacing w:after="0" w:line="360" w:lineRule="auto"/>
        <w:jc w:val="both"/>
        <w:rPr>
          <w:rFonts w:ascii="Times New Roman" w:hAnsi="Times New Roman" w:cs="Times New Roman"/>
          <w:sz w:val="24"/>
          <w:szCs w:val="24"/>
        </w:rPr>
      </w:pPr>
      <w:r w:rsidRPr="001B64DB">
        <w:rPr>
          <w:rFonts w:ascii="Times New Roman" w:hAnsi="Times New Roman" w:cs="Times New Roman"/>
          <w:sz w:val="24"/>
          <w:szCs w:val="24"/>
        </w:rPr>
        <w:t xml:space="preserve">Este </w:t>
      </w:r>
      <w:proofErr w:type="spellStart"/>
      <w:r w:rsidRPr="001B64DB">
        <w:rPr>
          <w:rFonts w:ascii="Times New Roman" w:hAnsi="Times New Roman" w:cs="Times New Roman"/>
          <w:sz w:val="24"/>
          <w:szCs w:val="24"/>
        </w:rPr>
        <w:t>trabalho</w:t>
      </w:r>
      <w:proofErr w:type="spellEnd"/>
      <w:r w:rsidRPr="001B64DB">
        <w:rPr>
          <w:rFonts w:ascii="Times New Roman" w:hAnsi="Times New Roman" w:cs="Times New Roman"/>
          <w:sz w:val="24"/>
          <w:szCs w:val="24"/>
        </w:rPr>
        <w:t xml:space="preserve"> se </w:t>
      </w:r>
      <w:proofErr w:type="spellStart"/>
      <w:r w:rsidRPr="001B64DB">
        <w:rPr>
          <w:rFonts w:ascii="Times New Roman" w:hAnsi="Times New Roman" w:cs="Times New Roman"/>
          <w:sz w:val="24"/>
          <w:szCs w:val="24"/>
        </w:rPr>
        <w:t>refere</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às</w:t>
      </w:r>
      <w:proofErr w:type="spellEnd"/>
      <w:r w:rsidRPr="001B64DB">
        <w:rPr>
          <w:rFonts w:ascii="Times New Roman" w:hAnsi="Times New Roman" w:cs="Times New Roman"/>
          <w:sz w:val="24"/>
          <w:szCs w:val="24"/>
        </w:rPr>
        <w:t xml:space="preserve"> bases </w:t>
      </w:r>
      <w:proofErr w:type="spellStart"/>
      <w:r w:rsidRPr="001B64DB">
        <w:rPr>
          <w:rFonts w:ascii="Times New Roman" w:hAnsi="Times New Roman" w:cs="Times New Roman"/>
          <w:sz w:val="24"/>
          <w:szCs w:val="24"/>
        </w:rPr>
        <w:t>fundamentais</w:t>
      </w:r>
      <w:proofErr w:type="spellEnd"/>
      <w:r w:rsidRPr="001B64DB">
        <w:rPr>
          <w:rFonts w:ascii="Times New Roman" w:hAnsi="Times New Roman" w:cs="Times New Roman"/>
          <w:sz w:val="24"/>
          <w:szCs w:val="24"/>
        </w:rPr>
        <w:t xml:space="preserve"> dos </w:t>
      </w:r>
      <w:proofErr w:type="spellStart"/>
      <w:r w:rsidRPr="001B64DB">
        <w:rPr>
          <w:rFonts w:ascii="Times New Roman" w:hAnsi="Times New Roman" w:cs="Times New Roman"/>
          <w:sz w:val="24"/>
          <w:szCs w:val="24"/>
        </w:rPr>
        <w:t>direitos</w:t>
      </w:r>
      <w:proofErr w:type="spellEnd"/>
      <w:r w:rsidRPr="001B64DB">
        <w:rPr>
          <w:rFonts w:ascii="Times New Roman" w:hAnsi="Times New Roman" w:cs="Times New Roman"/>
          <w:sz w:val="24"/>
          <w:szCs w:val="24"/>
        </w:rPr>
        <w:t xml:space="preserve"> humanos, </w:t>
      </w:r>
      <w:proofErr w:type="spellStart"/>
      <w:r w:rsidRPr="001B64DB">
        <w:rPr>
          <w:rFonts w:ascii="Times New Roman" w:hAnsi="Times New Roman" w:cs="Times New Roman"/>
          <w:sz w:val="24"/>
          <w:szCs w:val="24"/>
        </w:rPr>
        <w:t>bem</w:t>
      </w:r>
      <w:proofErr w:type="spellEnd"/>
      <w:r w:rsidRPr="001B64DB">
        <w:rPr>
          <w:rFonts w:ascii="Times New Roman" w:hAnsi="Times New Roman" w:cs="Times New Roman"/>
          <w:sz w:val="24"/>
          <w:szCs w:val="24"/>
        </w:rPr>
        <w:t xml:space="preserve"> como à </w:t>
      </w:r>
      <w:proofErr w:type="spellStart"/>
      <w:r w:rsidRPr="001B64DB">
        <w:rPr>
          <w:rFonts w:ascii="Times New Roman" w:hAnsi="Times New Roman" w:cs="Times New Roman"/>
          <w:sz w:val="24"/>
          <w:szCs w:val="24"/>
        </w:rPr>
        <w:t>sustentação</w:t>
      </w:r>
      <w:proofErr w:type="spellEnd"/>
      <w:r w:rsidRPr="001B64DB">
        <w:rPr>
          <w:rFonts w:ascii="Times New Roman" w:hAnsi="Times New Roman" w:cs="Times New Roman"/>
          <w:sz w:val="24"/>
          <w:szCs w:val="24"/>
        </w:rPr>
        <w:t xml:space="preserve"> da democracia e das consultas públicas no contexto mexicano para abordar os marcos teóricos e </w:t>
      </w:r>
      <w:proofErr w:type="spellStart"/>
      <w:r w:rsidRPr="001B64DB">
        <w:rPr>
          <w:rFonts w:ascii="Times New Roman" w:hAnsi="Times New Roman" w:cs="Times New Roman"/>
          <w:sz w:val="24"/>
          <w:szCs w:val="24"/>
        </w:rPr>
        <w:t>conceituais</w:t>
      </w:r>
      <w:proofErr w:type="spellEnd"/>
      <w:r w:rsidRPr="001B64DB">
        <w:rPr>
          <w:rFonts w:ascii="Times New Roman" w:hAnsi="Times New Roman" w:cs="Times New Roman"/>
          <w:sz w:val="24"/>
          <w:szCs w:val="24"/>
        </w:rPr>
        <w:t xml:space="preserve"> relativos </w:t>
      </w:r>
      <w:proofErr w:type="spellStart"/>
      <w:r w:rsidRPr="001B64DB">
        <w:rPr>
          <w:rFonts w:ascii="Times New Roman" w:hAnsi="Times New Roman" w:cs="Times New Roman"/>
          <w:sz w:val="24"/>
          <w:szCs w:val="24"/>
        </w:rPr>
        <w:t>aos</w:t>
      </w:r>
      <w:proofErr w:type="spellEnd"/>
      <w:r w:rsidRPr="001B64DB">
        <w:rPr>
          <w:rFonts w:ascii="Times New Roman" w:hAnsi="Times New Roman" w:cs="Times New Roman"/>
          <w:sz w:val="24"/>
          <w:szCs w:val="24"/>
        </w:rPr>
        <w:t xml:space="preserve"> temas de </w:t>
      </w:r>
      <w:proofErr w:type="spellStart"/>
      <w:r w:rsidRPr="001B64DB">
        <w:rPr>
          <w:rFonts w:ascii="Times New Roman" w:hAnsi="Times New Roman" w:cs="Times New Roman"/>
          <w:sz w:val="24"/>
          <w:szCs w:val="24"/>
        </w:rPr>
        <w:t>direitos</w:t>
      </w:r>
      <w:proofErr w:type="spellEnd"/>
      <w:r w:rsidRPr="001B64DB">
        <w:rPr>
          <w:rFonts w:ascii="Times New Roman" w:hAnsi="Times New Roman" w:cs="Times New Roman"/>
          <w:sz w:val="24"/>
          <w:szCs w:val="24"/>
        </w:rPr>
        <w:t xml:space="preserve"> humanos, democracia e consultas públicas. O objetivo </w:t>
      </w:r>
      <w:proofErr w:type="spellStart"/>
      <w:r w:rsidRPr="001B64DB">
        <w:rPr>
          <w:rFonts w:ascii="Times New Roman" w:hAnsi="Times New Roman" w:cs="Times New Roman"/>
          <w:sz w:val="24"/>
          <w:szCs w:val="24"/>
        </w:rPr>
        <w:t>foi</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avançar</w:t>
      </w:r>
      <w:proofErr w:type="spellEnd"/>
      <w:r w:rsidRPr="001B64DB">
        <w:rPr>
          <w:rFonts w:ascii="Times New Roman" w:hAnsi="Times New Roman" w:cs="Times New Roman"/>
          <w:sz w:val="24"/>
          <w:szCs w:val="24"/>
        </w:rPr>
        <w:t xml:space="preserve"> para o </w:t>
      </w:r>
      <w:proofErr w:type="spellStart"/>
      <w:r w:rsidRPr="001B64DB">
        <w:rPr>
          <w:rFonts w:ascii="Times New Roman" w:hAnsi="Times New Roman" w:cs="Times New Roman"/>
          <w:sz w:val="24"/>
          <w:szCs w:val="24"/>
        </w:rPr>
        <w:t>estudo</w:t>
      </w:r>
      <w:proofErr w:type="spellEnd"/>
      <w:r w:rsidRPr="001B64DB">
        <w:rPr>
          <w:rFonts w:ascii="Times New Roman" w:hAnsi="Times New Roman" w:cs="Times New Roman"/>
          <w:sz w:val="24"/>
          <w:szCs w:val="24"/>
        </w:rPr>
        <w:t xml:space="preserve"> particular da </w:t>
      </w:r>
      <w:proofErr w:type="spellStart"/>
      <w:r w:rsidRPr="001B64DB">
        <w:rPr>
          <w:rFonts w:ascii="Times New Roman" w:hAnsi="Times New Roman" w:cs="Times New Roman"/>
          <w:sz w:val="24"/>
          <w:szCs w:val="24"/>
        </w:rPr>
        <w:t>regulamentação</w:t>
      </w:r>
      <w:proofErr w:type="spellEnd"/>
      <w:r w:rsidRPr="001B64DB">
        <w:rPr>
          <w:rFonts w:ascii="Times New Roman" w:hAnsi="Times New Roman" w:cs="Times New Roman"/>
          <w:sz w:val="24"/>
          <w:szCs w:val="24"/>
        </w:rPr>
        <w:t xml:space="preserve"> normativa das consultas públicas no Estado mexicano para, posteriormente, enfrentar </w:t>
      </w:r>
      <w:proofErr w:type="spellStart"/>
      <w:r w:rsidRPr="001B64DB">
        <w:rPr>
          <w:rFonts w:ascii="Times New Roman" w:hAnsi="Times New Roman" w:cs="Times New Roman"/>
          <w:sz w:val="24"/>
          <w:szCs w:val="24"/>
        </w:rPr>
        <w:t>uma</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análise</w:t>
      </w:r>
      <w:proofErr w:type="spellEnd"/>
      <w:r w:rsidRPr="001B64DB">
        <w:rPr>
          <w:rFonts w:ascii="Times New Roman" w:hAnsi="Times New Roman" w:cs="Times New Roman"/>
          <w:sz w:val="24"/>
          <w:szCs w:val="24"/>
        </w:rPr>
        <w:t xml:space="preserve"> comparativa que diversos países </w:t>
      </w:r>
      <w:proofErr w:type="spellStart"/>
      <w:r w:rsidRPr="001B64DB">
        <w:rPr>
          <w:rFonts w:ascii="Times New Roman" w:hAnsi="Times New Roman" w:cs="Times New Roman"/>
          <w:sz w:val="24"/>
          <w:szCs w:val="24"/>
        </w:rPr>
        <w:t>experimentaram</w:t>
      </w:r>
      <w:proofErr w:type="spellEnd"/>
      <w:r w:rsidRPr="001B64DB">
        <w:rPr>
          <w:rFonts w:ascii="Times New Roman" w:hAnsi="Times New Roman" w:cs="Times New Roman"/>
          <w:sz w:val="24"/>
          <w:szCs w:val="24"/>
        </w:rPr>
        <w:t xml:space="preserve"> no campo das consultas públicas. Para tanto, métodos sintéticos, analíticos e </w:t>
      </w:r>
      <w:proofErr w:type="spellStart"/>
      <w:r w:rsidRPr="001B64DB">
        <w:rPr>
          <w:rFonts w:ascii="Times New Roman" w:hAnsi="Times New Roman" w:cs="Times New Roman"/>
          <w:sz w:val="24"/>
          <w:szCs w:val="24"/>
        </w:rPr>
        <w:t>dialéticos</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têm</w:t>
      </w:r>
      <w:proofErr w:type="spellEnd"/>
      <w:r w:rsidRPr="001B64DB">
        <w:rPr>
          <w:rFonts w:ascii="Times New Roman" w:hAnsi="Times New Roman" w:cs="Times New Roman"/>
          <w:sz w:val="24"/>
          <w:szCs w:val="24"/>
        </w:rPr>
        <w:t xml:space="preserve"> sido aplicados para determinar se as consultas públicas </w:t>
      </w:r>
      <w:proofErr w:type="spellStart"/>
      <w:r w:rsidRPr="001B64DB">
        <w:rPr>
          <w:rFonts w:ascii="Times New Roman" w:hAnsi="Times New Roman" w:cs="Times New Roman"/>
          <w:sz w:val="24"/>
          <w:szCs w:val="24"/>
        </w:rPr>
        <w:t>aproximarão</w:t>
      </w:r>
      <w:proofErr w:type="spellEnd"/>
      <w:r w:rsidRPr="001B64DB">
        <w:rPr>
          <w:rFonts w:ascii="Times New Roman" w:hAnsi="Times New Roman" w:cs="Times New Roman"/>
          <w:sz w:val="24"/>
          <w:szCs w:val="24"/>
        </w:rPr>
        <w:t xml:space="preserve"> o </w:t>
      </w:r>
      <w:proofErr w:type="spellStart"/>
      <w:r w:rsidRPr="001B64DB">
        <w:rPr>
          <w:rFonts w:ascii="Times New Roman" w:hAnsi="Times New Roman" w:cs="Times New Roman"/>
          <w:sz w:val="24"/>
          <w:szCs w:val="24"/>
        </w:rPr>
        <w:t>direito</w:t>
      </w:r>
      <w:proofErr w:type="spellEnd"/>
      <w:r w:rsidRPr="001B64DB">
        <w:rPr>
          <w:rFonts w:ascii="Times New Roman" w:hAnsi="Times New Roman" w:cs="Times New Roman"/>
          <w:sz w:val="24"/>
          <w:szCs w:val="24"/>
        </w:rPr>
        <w:t xml:space="preserve"> humano à democracia de toda a </w:t>
      </w:r>
      <w:proofErr w:type="spellStart"/>
      <w:r w:rsidRPr="001B64DB">
        <w:rPr>
          <w:rFonts w:ascii="Times New Roman" w:hAnsi="Times New Roman" w:cs="Times New Roman"/>
          <w:sz w:val="24"/>
          <w:szCs w:val="24"/>
        </w:rPr>
        <w:t>sociedade</w:t>
      </w:r>
      <w:proofErr w:type="spellEnd"/>
      <w:r w:rsidRPr="001B64DB">
        <w:rPr>
          <w:rFonts w:ascii="Times New Roman" w:hAnsi="Times New Roman" w:cs="Times New Roman"/>
          <w:sz w:val="24"/>
          <w:szCs w:val="24"/>
        </w:rPr>
        <w:t xml:space="preserve">. Em </w:t>
      </w:r>
      <w:proofErr w:type="spellStart"/>
      <w:r w:rsidRPr="001B64DB">
        <w:rPr>
          <w:rFonts w:ascii="Times New Roman" w:hAnsi="Times New Roman" w:cs="Times New Roman"/>
          <w:sz w:val="24"/>
          <w:szCs w:val="24"/>
        </w:rPr>
        <w:t>conclusão</w:t>
      </w:r>
      <w:proofErr w:type="spellEnd"/>
      <w:r w:rsidRPr="001B64DB">
        <w:rPr>
          <w:rFonts w:ascii="Times New Roman" w:hAnsi="Times New Roman" w:cs="Times New Roman"/>
          <w:sz w:val="24"/>
          <w:szCs w:val="24"/>
        </w:rPr>
        <w:t xml:space="preserve">, pode-se </w:t>
      </w:r>
      <w:proofErr w:type="spellStart"/>
      <w:r w:rsidRPr="001B64DB">
        <w:rPr>
          <w:rFonts w:ascii="Times New Roman" w:hAnsi="Times New Roman" w:cs="Times New Roman"/>
          <w:sz w:val="24"/>
          <w:szCs w:val="24"/>
        </w:rPr>
        <w:t>assinalar</w:t>
      </w:r>
      <w:proofErr w:type="spellEnd"/>
      <w:r w:rsidRPr="001B64DB">
        <w:rPr>
          <w:rFonts w:ascii="Times New Roman" w:hAnsi="Times New Roman" w:cs="Times New Roman"/>
          <w:sz w:val="24"/>
          <w:szCs w:val="24"/>
        </w:rPr>
        <w:t xml:space="preserve"> que o </w:t>
      </w:r>
      <w:proofErr w:type="spellStart"/>
      <w:r w:rsidRPr="001B64DB">
        <w:rPr>
          <w:rFonts w:ascii="Times New Roman" w:hAnsi="Times New Roman" w:cs="Times New Roman"/>
          <w:sz w:val="24"/>
          <w:szCs w:val="24"/>
        </w:rPr>
        <w:t>ordenamento</w:t>
      </w:r>
      <w:proofErr w:type="spellEnd"/>
      <w:r w:rsidRPr="001B64DB">
        <w:rPr>
          <w:rFonts w:ascii="Times New Roman" w:hAnsi="Times New Roman" w:cs="Times New Roman"/>
          <w:sz w:val="24"/>
          <w:szCs w:val="24"/>
        </w:rPr>
        <w:t xml:space="preserve"> jurídico mexicano </w:t>
      </w:r>
      <w:proofErr w:type="spellStart"/>
      <w:r w:rsidRPr="001B64DB">
        <w:rPr>
          <w:rFonts w:ascii="Times New Roman" w:hAnsi="Times New Roman" w:cs="Times New Roman"/>
          <w:sz w:val="24"/>
          <w:szCs w:val="24"/>
        </w:rPr>
        <w:t>não</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possui</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regulamentação</w:t>
      </w:r>
      <w:proofErr w:type="spellEnd"/>
      <w:r w:rsidRPr="001B64DB">
        <w:rPr>
          <w:rFonts w:ascii="Times New Roman" w:hAnsi="Times New Roman" w:cs="Times New Roman"/>
          <w:sz w:val="24"/>
          <w:szCs w:val="24"/>
        </w:rPr>
        <w:t xml:space="preserve"> normativa </w:t>
      </w:r>
      <w:proofErr w:type="spellStart"/>
      <w:r w:rsidRPr="001B64DB">
        <w:rPr>
          <w:rFonts w:ascii="Times New Roman" w:hAnsi="Times New Roman" w:cs="Times New Roman"/>
          <w:sz w:val="24"/>
          <w:szCs w:val="24"/>
        </w:rPr>
        <w:t>adequada</w:t>
      </w:r>
      <w:proofErr w:type="spellEnd"/>
      <w:r w:rsidRPr="001B64DB">
        <w:rPr>
          <w:rFonts w:ascii="Times New Roman" w:hAnsi="Times New Roman" w:cs="Times New Roman"/>
          <w:sz w:val="24"/>
          <w:szCs w:val="24"/>
        </w:rPr>
        <w:t xml:space="preserve"> para </w:t>
      </w:r>
      <w:proofErr w:type="spellStart"/>
      <w:r w:rsidRPr="001B64DB">
        <w:rPr>
          <w:rFonts w:ascii="Times New Roman" w:hAnsi="Times New Roman" w:cs="Times New Roman"/>
          <w:sz w:val="24"/>
          <w:szCs w:val="24"/>
        </w:rPr>
        <w:t>tais</w:t>
      </w:r>
      <w:proofErr w:type="spellEnd"/>
      <w:r w:rsidRPr="001B64DB">
        <w:rPr>
          <w:rFonts w:ascii="Times New Roman" w:hAnsi="Times New Roman" w:cs="Times New Roman"/>
          <w:sz w:val="24"/>
          <w:szCs w:val="24"/>
        </w:rPr>
        <w:t xml:space="preserve"> consultas, de modo que se pode afirmar que, por </w:t>
      </w:r>
      <w:proofErr w:type="spellStart"/>
      <w:r w:rsidRPr="001B64DB">
        <w:rPr>
          <w:rFonts w:ascii="Times New Roman" w:hAnsi="Times New Roman" w:cs="Times New Roman"/>
          <w:sz w:val="24"/>
          <w:szCs w:val="24"/>
        </w:rPr>
        <w:t>um</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grau</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desprezível</w:t>
      </w:r>
      <w:proofErr w:type="spellEnd"/>
      <w:r w:rsidRPr="001B64DB">
        <w:rPr>
          <w:rFonts w:ascii="Times New Roman" w:hAnsi="Times New Roman" w:cs="Times New Roman"/>
          <w:sz w:val="24"/>
          <w:szCs w:val="24"/>
        </w:rPr>
        <w:t xml:space="preserve"> de </w:t>
      </w:r>
      <w:proofErr w:type="spellStart"/>
      <w:r w:rsidRPr="001B64DB">
        <w:rPr>
          <w:rFonts w:ascii="Times New Roman" w:hAnsi="Times New Roman" w:cs="Times New Roman"/>
          <w:sz w:val="24"/>
          <w:szCs w:val="24"/>
        </w:rPr>
        <w:t>eficácia</w:t>
      </w:r>
      <w:proofErr w:type="spellEnd"/>
      <w:r w:rsidRPr="001B64DB">
        <w:rPr>
          <w:rFonts w:ascii="Times New Roman" w:hAnsi="Times New Roman" w:cs="Times New Roman"/>
          <w:sz w:val="24"/>
          <w:szCs w:val="24"/>
        </w:rPr>
        <w:t xml:space="preserve"> e </w:t>
      </w:r>
      <w:proofErr w:type="spellStart"/>
      <w:r w:rsidRPr="001B64DB">
        <w:rPr>
          <w:rFonts w:ascii="Times New Roman" w:hAnsi="Times New Roman" w:cs="Times New Roman"/>
          <w:sz w:val="24"/>
          <w:szCs w:val="24"/>
        </w:rPr>
        <w:t>eficiência</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não</w:t>
      </w:r>
      <w:proofErr w:type="spellEnd"/>
      <w:r w:rsidRPr="001B64DB">
        <w:rPr>
          <w:rFonts w:ascii="Times New Roman" w:hAnsi="Times New Roman" w:cs="Times New Roman"/>
          <w:sz w:val="24"/>
          <w:szCs w:val="24"/>
        </w:rPr>
        <w:t xml:space="preserve"> é </w:t>
      </w:r>
      <w:proofErr w:type="spellStart"/>
      <w:r w:rsidRPr="001B64DB">
        <w:rPr>
          <w:rFonts w:ascii="Times New Roman" w:hAnsi="Times New Roman" w:cs="Times New Roman"/>
          <w:sz w:val="24"/>
          <w:szCs w:val="24"/>
        </w:rPr>
        <w:t>viável</w:t>
      </w:r>
      <w:proofErr w:type="spellEnd"/>
      <w:r w:rsidRPr="001B64DB">
        <w:rPr>
          <w:rFonts w:ascii="Times New Roman" w:hAnsi="Times New Roman" w:cs="Times New Roman"/>
          <w:sz w:val="24"/>
          <w:szCs w:val="24"/>
        </w:rPr>
        <w:t xml:space="preserve"> garantir-</w:t>
      </w:r>
      <w:proofErr w:type="spellStart"/>
      <w:r w:rsidRPr="001B64DB">
        <w:rPr>
          <w:rFonts w:ascii="Times New Roman" w:hAnsi="Times New Roman" w:cs="Times New Roman"/>
          <w:sz w:val="24"/>
          <w:szCs w:val="24"/>
        </w:rPr>
        <w:t>lhes</w:t>
      </w:r>
      <w:proofErr w:type="spellEnd"/>
      <w:r w:rsidRPr="001B64DB">
        <w:rPr>
          <w:rFonts w:ascii="Times New Roman" w:hAnsi="Times New Roman" w:cs="Times New Roman"/>
          <w:sz w:val="24"/>
          <w:szCs w:val="24"/>
        </w:rPr>
        <w:t xml:space="preserve"> </w:t>
      </w:r>
      <w:proofErr w:type="spellStart"/>
      <w:r w:rsidRPr="001B64DB">
        <w:rPr>
          <w:rFonts w:ascii="Times New Roman" w:hAnsi="Times New Roman" w:cs="Times New Roman"/>
          <w:sz w:val="24"/>
          <w:szCs w:val="24"/>
        </w:rPr>
        <w:t>um</w:t>
      </w:r>
      <w:proofErr w:type="spellEnd"/>
      <w:r w:rsidRPr="001B64DB">
        <w:rPr>
          <w:rFonts w:ascii="Times New Roman" w:hAnsi="Times New Roman" w:cs="Times New Roman"/>
          <w:sz w:val="24"/>
          <w:szCs w:val="24"/>
        </w:rPr>
        <w:t xml:space="preserve"> futuro animador.</w:t>
      </w:r>
    </w:p>
    <w:p w14:paraId="650C0F40" w14:textId="3953AA0D" w:rsidR="001B64DB" w:rsidRPr="001B64DB" w:rsidRDefault="001B64DB" w:rsidP="001B64DB">
      <w:pPr>
        <w:spacing w:after="0" w:line="360" w:lineRule="auto"/>
        <w:jc w:val="both"/>
        <w:rPr>
          <w:rFonts w:ascii="Times New Roman" w:hAnsi="Times New Roman" w:cs="Times New Roman"/>
          <w:sz w:val="24"/>
          <w:szCs w:val="24"/>
        </w:rPr>
      </w:pPr>
      <w:proofErr w:type="spellStart"/>
      <w:r w:rsidRPr="00C7456B">
        <w:rPr>
          <w:rFonts w:cstheme="minorHAnsi"/>
          <w:b/>
          <w:iCs/>
          <w:sz w:val="28"/>
          <w:szCs w:val="28"/>
        </w:rPr>
        <w:t>Palavras</w:t>
      </w:r>
      <w:proofErr w:type="spellEnd"/>
      <w:r w:rsidRPr="00C7456B">
        <w:rPr>
          <w:rFonts w:cstheme="minorHAnsi"/>
          <w:b/>
          <w:iCs/>
          <w:sz w:val="28"/>
          <w:szCs w:val="28"/>
        </w:rPr>
        <w:t>-chave:</w:t>
      </w:r>
      <w:r w:rsidRPr="001B64DB">
        <w:rPr>
          <w:rFonts w:ascii="Times New Roman" w:hAnsi="Times New Roman" w:cs="Times New Roman"/>
          <w:sz w:val="24"/>
          <w:szCs w:val="24"/>
        </w:rPr>
        <w:t xml:space="preserve"> democracia, </w:t>
      </w:r>
      <w:proofErr w:type="spellStart"/>
      <w:r w:rsidRPr="001B64DB">
        <w:rPr>
          <w:rFonts w:ascii="Times New Roman" w:hAnsi="Times New Roman" w:cs="Times New Roman"/>
          <w:sz w:val="24"/>
          <w:szCs w:val="24"/>
        </w:rPr>
        <w:t>direitos</w:t>
      </w:r>
      <w:proofErr w:type="spellEnd"/>
      <w:r w:rsidRPr="001B64DB">
        <w:rPr>
          <w:rFonts w:ascii="Times New Roman" w:hAnsi="Times New Roman" w:cs="Times New Roman"/>
          <w:sz w:val="24"/>
          <w:szCs w:val="24"/>
        </w:rPr>
        <w:t xml:space="preserve"> humanos, consultas públicas.</w:t>
      </w:r>
    </w:p>
    <w:p w14:paraId="5DD7F214" w14:textId="77777777" w:rsidR="001B64DB" w:rsidRDefault="001B64DB" w:rsidP="001B64DB">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lastRenderedPageBreak/>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Junio 2020</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2020</w:t>
      </w:r>
    </w:p>
    <w:p w14:paraId="406EC08F" w14:textId="77777777" w:rsidR="001B64DB" w:rsidRDefault="002D4819" w:rsidP="001B64DB">
      <w:pPr>
        <w:pStyle w:val="Ttulo"/>
        <w:jc w:val="both"/>
        <w:rPr>
          <w:rFonts w:ascii="Times New Roman" w:hAnsi="Times New Roman"/>
          <w:b w:val="0"/>
          <w:szCs w:val="24"/>
          <w:lang w:val="es-MX"/>
        </w:rPr>
      </w:pPr>
      <w:r>
        <w:rPr>
          <w:noProof/>
        </w:rPr>
        <w:pict w14:anchorId="22317165">
          <v:rect id="_x0000_i1026" alt="" style="width:441.9pt;height:.05pt;mso-width-percent:0;mso-height-percent:0;mso-width-percent:0;mso-height-percent:0" o:hralign="center" o:hrstd="t" o:hr="t" fillcolor="#a0a0a0" stroked="f"/>
        </w:pict>
      </w:r>
    </w:p>
    <w:p w14:paraId="5DAE1091" w14:textId="1DCCC3D6" w:rsidR="0041602F" w:rsidRPr="00DD7FDF" w:rsidRDefault="009A54D9" w:rsidP="00880C1B">
      <w:pPr>
        <w:spacing w:after="0" w:line="360" w:lineRule="auto"/>
        <w:jc w:val="center"/>
        <w:rPr>
          <w:rFonts w:ascii="Times New Roman" w:eastAsia="Times New Roman" w:hAnsi="Times New Roman" w:cs="Times New Roman"/>
          <w:b/>
          <w:sz w:val="24"/>
          <w:szCs w:val="24"/>
          <w:lang w:eastAsia="es-MX"/>
        </w:rPr>
      </w:pPr>
      <w:r w:rsidRPr="00DD7FDF">
        <w:rPr>
          <w:rFonts w:ascii="Times New Roman" w:eastAsia="Times New Roman" w:hAnsi="Times New Roman" w:cs="Times New Roman"/>
          <w:b/>
          <w:sz w:val="32"/>
          <w:szCs w:val="32"/>
          <w:lang w:eastAsia="es-MX"/>
        </w:rPr>
        <w:t>Introducción</w:t>
      </w:r>
    </w:p>
    <w:p w14:paraId="79BE852E" w14:textId="77777777" w:rsidR="0041602F" w:rsidRPr="00DD7FDF" w:rsidRDefault="0041602F" w:rsidP="00F14ED1">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La democracia </w:t>
      </w:r>
      <w:r w:rsidR="00753B6D">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sea entendida como concepto, forma de gobierno y mecanismo para establecer la relación entre gobernantes y gobernados</w:t>
      </w:r>
      <w:r w:rsidR="00753B6D">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tiene un largo camino desde su nacimiento</w:t>
      </w:r>
      <w:r w:rsidR="00753B6D">
        <w:rPr>
          <w:rFonts w:ascii="Times New Roman" w:eastAsia="Times New Roman" w:hAnsi="Times New Roman" w:cs="Times New Roman"/>
          <w:sz w:val="24"/>
          <w:szCs w:val="24"/>
          <w:lang w:val="es-ES_tradnl" w:eastAsia="es-MX"/>
        </w:rPr>
        <w:t xml:space="preserve"> y</w:t>
      </w:r>
      <w:r w:rsidRPr="00DD7FDF">
        <w:rPr>
          <w:rFonts w:ascii="Times New Roman" w:eastAsia="Times New Roman" w:hAnsi="Times New Roman" w:cs="Times New Roman"/>
          <w:sz w:val="24"/>
          <w:szCs w:val="24"/>
          <w:lang w:val="es-ES_tradnl" w:eastAsia="es-MX"/>
        </w:rPr>
        <w:t xml:space="preserve"> evolución </w:t>
      </w:r>
      <w:r w:rsidR="00753B6D">
        <w:rPr>
          <w:rFonts w:ascii="Times New Roman" w:eastAsia="Times New Roman" w:hAnsi="Times New Roman" w:cs="Times New Roman"/>
          <w:sz w:val="24"/>
          <w:szCs w:val="24"/>
          <w:lang w:val="es-ES_tradnl" w:eastAsia="es-MX"/>
        </w:rPr>
        <w:t>hasta su</w:t>
      </w:r>
      <w:r w:rsidRPr="00DD7FDF">
        <w:rPr>
          <w:rFonts w:ascii="Times New Roman" w:eastAsia="Times New Roman" w:hAnsi="Times New Roman" w:cs="Times New Roman"/>
          <w:sz w:val="24"/>
          <w:szCs w:val="24"/>
          <w:lang w:val="es-ES_tradnl" w:eastAsia="es-MX"/>
        </w:rPr>
        <w:t xml:space="preserve"> conceptualización </w:t>
      </w:r>
      <w:r w:rsidR="00753B6D">
        <w:rPr>
          <w:rFonts w:ascii="Times New Roman" w:eastAsia="Times New Roman" w:hAnsi="Times New Roman" w:cs="Times New Roman"/>
          <w:sz w:val="24"/>
          <w:szCs w:val="24"/>
          <w:lang w:val="es-ES_tradnl" w:eastAsia="es-MX"/>
        </w:rPr>
        <w:t>actual</w:t>
      </w:r>
      <w:r w:rsidRPr="00DD7FDF">
        <w:rPr>
          <w:rFonts w:ascii="Times New Roman" w:eastAsia="Times New Roman" w:hAnsi="Times New Roman" w:cs="Times New Roman"/>
          <w:sz w:val="24"/>
          <w:szCs w:val="24"/>
          <w:lang w:val="es-ES_tradnl" w:eastAsia="es-MX"/>
        </w:rPr>
        <w:t xml:space="preserve">. </w:t>
      </w:r>
      <w:r w:rsidR="00753B6D">
        <w:rPr>
          <w:rFonts w:ascii="Times New Roman" w:eastAsia="Times New Roman" w:hAnsi="Times New Roman" w:cs="Times New Roman"/>
          <w:sz w:val="24"/>
          <w:szCs w:val="24"/>
          <w:lang w:val="es-ES_tradnl" w:eastAsia="es-MX"/>
        </w:rPr>
        <w:t>De hecho, este</w:t>
      </w:r>
      <w:r w:rsidRPr="00DD7FDF">
        <w:rPr>
          <w:rFonts w:ascii="Times New Roman" w:eastAsia="Times New Roman" w:hAnsi="Times New Roman" w:cs="Times New Roman"/>
          <w:sz w:val="24"/>
          <w:szCs w:val="24"/>
          <w:lang w:val="es-ES_tradnl" w:eastAsia="es-MX"/>
        </w:rPr>
        <w:t xml:space="preserve"> concepto no surge, por lo menos en principio, como una pretensión de derechos humanos, sino </w:t>
      </w:r>
      <w:r w:rsidR="00753B6D">
        <w:rPr>
          <w:rFonts w:ascii="Times New Roman" w:eastAsia="Times New Roman" w:hAnsi="Times New Roman" w:cs="Times New Roman"/>
          <w:sz w:val="24"/>
          <w:szCs w:val="24"/>
          <w:lang w:val="es-ES_tradnl" w:eastAsia="es-MX"/>
        </w:rPr>
        <w:t>como</w:t>
      </w:r>
      <w:r w:rsidRPr="00DD7FDF">
        <w:rPr>
          <w:rFonts w:ascii="Times New Roman" w:eastAsia="Times New Roman" w:hAnsi="Times New Roman" w:cs="Times New Roman"/>
          <w:sz w:val="24"/>
          <w:szCs w:val="24"/>
          <w:lang w:val="es-ES_tradnl" w:eastAsia="es-MX"/>
        </w:rPr>
        <w:t xml:space="preserve"> </w:t>
      </w:r>
      <w:r w:rsidR="00753B6D">
        <w:rPr>
          <w:rFonts w:ascii="Times New Roman" w:eastAsia="Times New Roman" w:hAnsi="Times New Roman" w:cs="Times New Roman"/>
          <w:sz w:val="24"/>
          <w:szCs w:val="24"/>
          <w:lang w:val="es-ES_tradnl" w:eastAsia="es-MX"/>
        </w:rPr>
        <w:t xml:space="preserve">una </w:t>
      </w:r>
      <w:r w:rsidRPr="00DD7FDF">
        <w:rPr>
          <w:rFonts w:ascii="Times New Roman" w:eastAsia="Times New Roman" w:hAnsi="Times New Roman" w:cs="Times New Roman"/>
          <w:sz w:val="24"/>
          <w:szCs w:val="24"/>
          <w:lang w:val="es-ES_tradnl" w:eastAsia="es-MX"/>
        </w:rPr>
        <w:t xml:space="preserve">evolución de </w:t>
      </w:r>
      <w:r w:rsidR="00753B6D">
        <w:rPr>
          <w:rFonts w:ascii="Times New Roman" w:eastAsia="Times New Roman" w:hAnsi="Times New Roman" w:cs="Times New Roman"/>
          <w:sz w:val="24"/>
          <w:szCs w:val="24"/>
          <w:lang w:val="es-ES_tradnl" w:eastAsia="es-MX"/>
        </w:rPr>
        <w:t>e</w:t>
      </w:r>
      <w:r w:rsidRPr="00DD7FDF">
        <w:rPr>
          <w:rFonts w:ascii="Times New Roman" w:eastAsia="Times New Roman" w:hAnsi="Times New Roman" w:cs="Times New Roman"/>
          <w:sz w:val="24"/>
          <w:szCs w:val="24"/>
          <w:lang w:val="es-ES_tradnl" w:eastAsia="es-MX"/>
        </w:rPr>
        <w:t>stos</w:t>
      </w:r>
      <w:r w:rsidR="00753B6D">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lo que ha originado que se considere como un derecho humano moderno.</w:t>
      </w:r>
    </w:p>
    <w:p w14:paraId="1D08353E" w14:textId="77777777" w:rsidR="005C67A4" w:rsidRPr="00DD7FDF" w:rsidRDefault="005C67A4"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En el contexto social existe una infinidad de reglas de conducta, algunas de las cuales ni siquiera se encuentran escritas, pero regulan la vida de los individuos en sociedad para dotarla de cierta armonía, </w:t>
      </w:r>
      <w:r w:rsidR="00753B6D">
        <w:rPr>
          <w:rFonts w:ascii="Times New Roman" w:eastAsia="Times New Roman" w:hAnsi="Times New Roman" w:cs="Times New Roman"/>
          <w:sz w:val="24"/>
          <w:szCs w:val="24"/>
          <w:lang w:val="es-ES_tradnl" w:eastAsia="es-MX"/>
        </w:rPr>
        <w:t xml:space="preserve">mientras que </w:t>
      </w:r>
      <w:r w:rsidRPr="00DD7FDF">
        <w:rPr>
          <w:rFonts w:ascii="Times New Roman" w:eastAsia="Times New Roman" w:hAnsi="Times New Roman" w:cs="Times New Roman"/>
          <w:sz w:val="24"/>
          <w:szCs w:val="24"/>
          <w:lang w:val="es-ES_tradnl" w:eastAsia="es-MX"/>
        </w:rPr>
        <w:t xml:space="preserve">otras son puestas en vigor por el Estado </w:t>
      </w:r>
      <w:r w:rsidR="00753B6D">
        <w:rPr>
          <w:rFonts w:ascii="Times New Roman" w:eastAsia="Times New Roman" w:hAnsi="Times New Roman" w:cs="Times New Roman"/>
          <w:sz w:val="24"/>
          <w:szCs w:val="24"/>
          <w:lang w:val="es-ES_tradnl" w:eastAsia="es-MX"/>
        </w:rPr>
        <w:t>para</w:t>
      </w:r>
      <w:r w:rsidRPr="00DD7FDF">
        <w:rPr>
          <w:rFonts w:ascii="Times New Roman" w:eastAsia="Times New Roman" w:hAnsi="Times New Roman" w:cs="Times New Roman"/>
          <w:sz w:val="24"/>
          <w:szCs w:val="24"/>
          <w:lang w:val="es-ES_tradnl" w:eastAsia="es-MX"/>
        </w:rPr>
        <w:t xml:space="preserve"> garantizar el cumplimiento de obligaciones y</w:t>
      </w:r>
      <w:r w:rsidR="00753B6D">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por ende</w:t>
      </w:r>
      <w:r w:rsidR="00753B6D">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el estado de derecho</w:t>
      </w:r>
      <w:r w:rsidR="00753B6D">
        <w:rPr>
          <w:rFonts w:ascii="Times New Roman" w:eastAsia="Times New Roman" w:hAnsi="Times New Roman" w:cs="Times New Roman"/>
          <w:sz w:val="24"/>
          <w:szCs w:val="24"/>
          <w:lang w:val="es-ES_tradnl" w:eastAsia="es-MX"/>
        </w:rPr>
        <w:t>.</w:t>
      </w:r>
      <w:r w:rsidR="0041602F" w:rsidRPr="00DD7FDF">
        <w:rPr>
          <w:rFonts w:ascii="Times New Roman" w:eastAsia="Times New Roman" w:hAnsi="Times New Roman" w:cs="Times New Roman"/>
          <w:sz w:val="24"/>
          <w:szCs w:val="24"/>
          <w:lang w:val="es-ES_tradnl" w:eastAsia="es-MX"/>
        </w:rPr>
        <w:t xml:space="preserve"> </w:t>
      </w:r>
      <w:r w:rsidR="00753B6D">
        <w:rPr>
          <w:rFonts w:ascii="Times New Roman" w:eastAsia="Times New Roman" w:hAnsi="Times New Roman" w:cs="Times New Roman"/>
          <w:sz w:val="24"/>
          <w:szCs w:val="24"/>
          <w:lang w:val="es-ES_tradnl" w:eastAsia="es-MX"/>
        </w:rPr>
        <w:t>S</w:t>
      </w:r>
      <w:r w:rsidR="0041602F" w:rsidRPr="00DD7FDF">
        <w:rPr>
          <w:rFonts w:ascii="Times New Roman" w:eastAsia="Times New Roman" w:hAnsi="Times New Roman" w:cs="Times New Roman"/>
          <w:sz w:val="24"/>
          <w:szCs w:val="24"/>
          <w:lang w:val="es-ES_tradnl" w:eastAsia="es-MX"/>
        </w:rPr>
        <w:t>in embargo, en los derechos hum</w:t>
      </w:r>
      <w:r w:rsidR="00753B6D">
        <w:rPr>
          <w:rFonts w:ascii="Times New Roman" w:eastAsia="Times New Roman" w:hAnsi="Times New Roman" w:cs="Times New Roman"/>
          <w:sz w:val="24"/>
          <w:szCs w:val="24"/>
          <w:lang w:val="es-ES_tradnl" w:eastAsia="es-MX"/>
        </w:rPr>
        <w:t>anos, y sobre todo en relación con la democracia, es un ámbito aú</w:t>
      </w:r>
      <w:r w:rsidR="0041602F" w:rsidRPr="00DD7FDF">
        <w:rPr>
          <w:rFonts w:ascii="Times New Roman" w:eastAsia="Times New Roman" w:hAnsi="Times New Roman" w:cs="Times New Roman"/>
          <w:sz w:val="24"/>
          <w:szCs w:val="24"/>
          <w:lang w:val="es-ES_tradnl" w:eastAsia="es-MX"/>
        </w:rPr>
        <w:t xml:space="preserve">n no explorado, el cual toma relevancia en la actualidad </w:t>
      </w:r>
      <w:r w:rsidR="00753B6D">
        <w:rPr>
          <w:rFonts w:ascii="Times New Roman" w:eastAsia="Times New Roman" w:hAnsi="Times New Roman" w:cs="Times New Roman"/>
          <w:sz w:val="24"/>
          <w:szCs w:val="24"/>
          <w:lang w:val="es-ES_tradnl" w:eastAsia="es-MX"/>
        </w:rPr>
        <w:t>debido al surgimiento de</w:t>
      </w:r>
      <w:r w:rsidR="0041602F" w:rsidRPr="00DD7FDF">
        <w:rPr>
          <w:rFonts w:ascii="Times New Roman" w:eastAsia="Times New Roman" w:hAnsi="Times New Roman" w:cs="Times New Roman"/>
          <w:sz w:val="24"/>
          <w:szCs w:val="24"/>
          <w:lang w:val="es-ES_tradnl" w:eastAsia="es-MX"/>
        </w:rPr>
        <w:t xml:space="preserve"> las </w:t>
      </w:r>
      <w:r w:rsidR="00850274" w:rsidRPr="00DD7FDF">
        <w:rPr>
          <w:rFonts w:ascii="Times New Roman" w:eastAsia="Times New Roman" w:hAnsi="Times New Roman" w:cs="Times New Roman"/>
          <w:sz w:val="24"/>
          <w:szCs w:val="24"/>
          <w:lang w:val="es-ES_tradnl" w:eastAsia="es-MX"/>
        </w:rPr>
        <w:t>consultas públicas</w:t>
      </w:r>
      <w:r w:rsidR="0041602F" w:rsidRPr="00DD7FDF">
        <w:rPr>
          <w:rFonts w:ascii="Times New Roman" w:eastAsia="Times New Roman" w:hAnsi="Times New Roman" w:cs="Times New Roman"/>
          <w:sz w:val="24"/>
          <w:szCs w:val="24"/>
          <w:lang w:val="es-ES_tradnl" w:eastAsia="es-MX"/>
        </w:rPr>
        <w:t xml:space="preserve"> como una figura no legal en la q</w:t>
      </w:r>
      <w:r w:rsidR="00F32BF5" w:rsidRPr="00DD7FDF">
        <w:rPr>
          <w:rFonts w:ascii="Times New Roman" w:eastAsia="Times New Roman" w:hAnsi="Times New Roman" w:cs="Times New Roman"/>
          <w:sz w:val="24"/>
          <w:szCs w:val="24"/>
          <w:lang w:val="es-ES_tradnl" w:eastAsia="es-MX"/>
        </w:rPr>
        <w:t xml:space="preserve">ue se pretende que el ciudadano </w:t>
      </w:r>
      <w:r w:rsidR="0041602F" w:rsidRPr="00DD7FDF">
        <w:rPr>
          <w:rFonts w:ascii="Times New Roman" w:eastAsia="Times New Roman" w:hAnsi="Times New Roman" w:cs="Times New Roman"/>
          <w:sz w:val="24"/>
          <w:szCs w:val="24"/>
          <w:lang w:val="es-ES_tradnl" w:eastAsia="es-MX"/>
        </w:rPr>
        <w:t xml:space="preserve">haga </w:t>
      </w:r>
      <w:r w:rsidRPr="00DD7FDF">
        <w:rPr>
          <w:rFonts w:ascii="Times New Roman" w:eastAsia="Times New Roman" w:hAnsi="Times New Roman" w:cs="Times New Roman"/>
          <w:sz w:val="24"/>
          <w:szCs w:val="24"/>
          <w:lang w:val="es-ES_tradnl" w:eastAsia="es-MX"/>
        </w:rPr>
        <w:t>prevalecer</w:t>
      </w:r>
      <w:r w:rsidR="0041602F" w:rsidRPr="00DD7FDF">
        <w:rPr>
          <w:rFonts w:ascii="Times New Roman" w:eastAsia="Times New Roman" w:hAnsi="Times New Roman" w:cs="Times New Roman"/>
          <w:sz w:val="24"/>
          <w:szCs w:val="24"/>
          <w:lang w:val="es-ES_tradnl" w:eastAsia="es-MX"/>
        </w:rPr>
        <w:t xml:space="preserve"> su derecho humano a </w:t>
      </w:r>
      <w:r w:rsidRPr="00DD7FDF">
        <w:rPr>
          <w:rFonts w:ascii="Times New Roman" w:eastAsia="Times New Roman" w:hAnsi="Times New Roman" w:cs="Times New Roman"/>
          <w:sz w:val="24"/>
          <w:szCs w:val="24"/>
          <w:lang w:val="es-ES_tradnl" w:eastAsia="es-MX"/>
        </w:rPr>
        <w:t>libre ejercicio democrático</w:t>
      </w:r>
      <w:r w:rsidR="0041602F" w:rsidRPr="00DD7FDF">
        <w:rPr>
          <w:rFonts w:ascii="Times New Roman" w:eastAsia="Times New Roman" w:hAnsi="Times New Roman" w:cs="Times New Roman"/>
          <w:sz w:val="24"/>
          <w:szCs w:val="24"/>
          <w:lang w:val="es-ES_tradnl" w:eastAsia="es-MX"/>
        </w:rPr>
        <w:t xml:space="preserve">, o por lo menos </w:t>
      </w:r>
      <w:r w:rsidR="00753B6D">
        <w:rPr>
          <w:rFonts w:ascii="Times New Roman" w:eastAsia="Times New Roman" w:hAnsi="Times New Roman" w:cs="Times New Roman"/>
          <w:sz w:val="24"/>
          <w:szCs w:val="24"/>
          <w:lang w:val="es-ES_tradnl" w:eastAsia="es-MX"/>
        </w:rPr>
        <w:t>para que</w:t>
      </w:r>
      <w:r w:rsidR="0041602F" w:rsidRPr="00DD7FDF">
        <w:rPr>
          <w:rFonts w:ascii="Times New Roman" w:eastAsia="Times New Roman" w:hAnsi="Times New Roman" w:cs="Times New Roman"/>
          <w:sz w:val="24"/>
          <w:szCs w:val="24"/>
          <w:lang w:val="es-ES_tradnl" w:eastAsia="es-MX"/>
        </w:rPr>
        <w:t xml:space="preserve"> considere que </w:t>
      </w:r>
      <w:r w:rsidRPr="00DD7FDF">
        <w:rPr>
          <w:rFonts w:ascii="Times New Roman" w:eastAsia="Times New Roman" w:hAnsi="Times New Roman" w:cs="Times New Roman"/>
          <w:sz w:val="24"/>
          <w:szCs w:val="24"/>
          <w:lang w:val="es-ES_tradnl" w:eastAsia="es-MX"/>
        </w:rPr>
        <w:t>se encuentra</w:t>
      </w:r>
      <w:r w:rsidR="0041602F" w:rsidRPr="00DD7FDF">
        <w:rPr>
          <w:rFonts w:ascii="Times New Roman" w:eastAsia="Times New Roman" w:hAnsi="Times New Roman" w:cs="Times New Roman"/>
          <w:sz w:val="24"/>
          <w:szCs w:val="24"/>
          <w:lang w:val="es-ES_tradnl" w:eastAsia="es-MX"/>
        </w:rPr>
        <w:t xml:space="preserve"> ante un gobierno democrático</w:t>
      </w:r>
      <w:r w:rsidR="00B01E49">
        <w:rPr>
          <w:rFonts w:ascii="Times New Roman" w:eastAsia="Times New Roman" w:hAnsi="Times New Roman" w:cs="Times New Roman"/>
          <w:sz w:val="24"/>
          <w:szCs w:val="24"/>
          <w:lang w:val="es-ES_tradnl" w:eastAsia="es-MX"/>
        </w:rPr>
        <w:t xml:space="preserve"> que </w:t>
      </w:r>
      <w:r w:rsidRPr="00DD7FDF">
        <w:rPr>
          <w:rFonts w:ascii="Times New Roman" w:eastAsia="Times New Roman" w:hAnsi="Times New Roman" w:cs="Times New Roman"/>
          <w:sz w:val="24"/>
          <w:szCs w:val="24"/>
          <w:lang w:val="es-ES_tradnl" w:eastAsia="es-MX"/>
        </w:rPr>
        <w:t xml:space="preserve">solicita al gobernado </w:t>
      </w:r>
      <w:r w:rsidR="0041602F" w:rsidRPr="00DD7FDF">
        <w:rPr>
          <w:rFonts w:ascii="Times New Roman" w:eastAsia="Times New Roman" w:hAnsi="Times New Roman" w:cs="Times New Roman"/>
          <w:sz w:val="24"/>
          <w:szCs w:val="24"/>
          <w:lang w:val="es-ES_tradnl" w:eastAsia="es-MX"/>
        </w:rPr>
        <w:t xml:space="preserve">su </w:t>
      </w:r>
      <w:r w:rsidRPr="00DD7FDF">
        <w:rPr>
          <w:rFonts w:ascii="Times New Roman" w:eastAsia="Times New Roman" w:hAnsi="Times New Roman" w:cs="Times New Roman"/>
          <w:sz w:val="24"/>
          <w:szCs w:val="24"/>
          <w:lang w:val="es-ES_tradnl" w:eastAsia="es-MX"/>
        </w:rPr>
        <w:t xml:space="preserve">valiosa </w:t>
      </w:r>
      <w:r w:rsidR="0041602F" w:rsidRPr="00DD7FDF">
        <w:rPr>
          <w:rFonts w:ascii="Times New Roman" w:eastAsia="Times New Roman" w:hAnsi="Times New Roman" w:cs="Times New Roman"/>
          <w:sz w:val="24"/>
          <w:szCs w:val="24"/>
          <w:lang w:val="es-ES_tradnl" w:eastAsia="es-MX"/>
        </w:rPr>
        <w:t>opinión.</w:t>
      </w:r>
    </w:p>
    <w:p w14:paraId="5EEF44FE" w14:textId="77777777" w:rsidR="00E64334" w:rsidRPr="00B01E49" w:rsidRDefault="00B01E49" w:rsidP="00880C1B">
      <w:pPr>
        <w:spacing w:after="0" w:line="360" w:lineRule="auto"/>
        <w:ind w:firstLine="708"/>
        <w:jc w:val="both"/>
        <w:rPr>
          <w:rFonts w:ascii="Times New Roman" w:eastAsia="Times New Roman" w:hAnsi="Times New Roman" w:cs="Times New Roman"/>
          <w:sz w:val="24"/>
          <w:szCs w:val="24"/>
          <w:lang w:val="es-ES_tradnl" w:eastAsia="es-MX"/>
        </w:rPr>
      </w:pPr>
      <w:r w:rsidRPr="00B01E49">
        <w:rPr>
          <w:rFonts w:ascii="Times New Roman" w:eastAsia="Times New Roman" w:hAnsi="Times New Roman" w:cs="Times New Roman"/>
          <w:sz w:val="24"/>
          <w:szCs w:val="24"/>
          <w:lang w:val="es-ES_tradnl" w:eastAsia="es-MX"/>
        </w:rPr>
        <w:t>Al respecto,</w:t>
      </w:r>
      <w:r w:rsidR="009A3731" w:rsidRPr="00B01E49">
        <w:rPr>
          <w:rFonts w:ascii="Times New Roman" w:eastAsia="Times New Roman" w:hAnsi="Times New Roman" w:cs="Times New Roman"/>
          <w:sz w:val="24"/>
          <w:szCs w:val="24"/>
          <w:lang w:val="es-ES_tradnl" w:eastAsia="es-MX"/>
        </w:rPr>
        <w:t xml:space="preserve"> </w:t>
      </w:r>
      <w:r w:rsidR="00286632" w:rsidRPr="00B01E49">
        <w:rPr>
          <w:rFonts w:ascii="Times New Roman" w:eastAsia="Times New Roman" w:hAnsi="Times New Roman" w:cs="Times New Roman"/>
          <w:sz w:val="24"/>
          <w:szCs w:val="24"/>
          <w:lang w:val="es-ES_tradnl" w:eastAsia="es-MX"/>
        </w:rPr>
        <w:t>Capellán</w:t>
      </w:r>
      <w:r w:rsidR="009022A2" w:rsidRPr="00B01E49">
        <w:rPr>
          <w:rFonts w:ascii="Times New Roman" w:eastAsia="Times New Roman" w:hAnsi="Times New Roman" w:cs="Times New Roman"/>
          <w:sz w:val="24"/>
          <w:szCs w:val="24"/>
          <w:lang w:val="es-ES_tradnl" w:eastAsia="es-MX"/>
        </w:rPr>
        <w:t xml:space="preserve"> de Miguel</w:t>
      </w:r>
      <w:r w:rsidR="00286632" w:rsidRPr="00B01E49">
        <w:rPr>
          <w:rFonts w:ascii="Times New Roman" w:eastAsia="Times New Roman" w:hAnsi="Times New Roman" w:cs="Times New Roman"/>
          <w:sz w:val="24"/>
          <w:szCs w:val="24"/>
          <w:lang w:val="es-ES_tradnl" w:eastAsia="es-MX"/>
        </w:rPr>
        <w:t xml:space="preserve"> (2018)</w:t>
      </w:r>
      <w:r w:rsidR="00E64334" w:rsidRPr="00B01E49">
        <w:rPr>
          <w:rFonts w:ascii="Times New Roman" w:eastAsia="Times New Roman" w:hAnsi="Times New Roman" w:cs="Times New Roman"/>
          <w:sz w:val="24"/>
          <w:szCs w:val="24"/>
          <w:lang w:val="es-ES_tradnl" w:eastAsia="es-MX"/>
        </w:rPr>
        <w:t xml:space="preserve">, en </w:t>
      </w:r>
      <w:r w:rsidR="00286632" w:rsidRPr="00B01E49">
        <w:rPr>
          <w:rFonts w:ascii="Times New Roman" w:eastAsia="Times New Roman" w:hAnsi="Times New Roman" w:cs="Times New Roman"/>
          <w:sz w:val="24"/>
          <w:szCs w:val="24"/>
          <w:lang w:val="es-ES_tradnl" w:eastAsia="es-MX"/>
        </w:rPr>
        <w:t xml:space="preserve">su propuesta para repensar la historia conceptual de la democracia en el mundo iberoamericano y tomando en cuenta su peso específico desde una </w:t>
      </w:r>
      <w:r w:rsidR="009022A2" w:rsidRPr="00B01E49">
        <w:rPr>
          <w:rFonts w:ascii="Times New Roman" w:eastAsia="Times New Roman" w:hAnsi="Times New Roman" w:cs="Times New Roman"/>
          <w:sz w:val="24"/>
          <w:szCs w:val="24"/>
          <w:lang w:val="es-ES_tradnl" w:eastAsia="es-MX"/>
        </w:rPr>
        <w:t>vertiente</w:t>
      </w:r>
      <w:r w:rsidR="00286632" w:rsidRPr="00B01E49">
        <w:rPr>
          <w:rFonts w:ascii="Times New Roman" w:eastAsia="Times New Roman" w:hAnsi="Times New Roman" w:cs="Times New Roman"/>
          <w:sz w:val="24"/>
          <w:szCs w:val="24"/>
          <w:lang w:val="es-ES_tradnl" w:eastAsia="es-MX"/>
        </w:rPr>
        <w:t xml:space="preserve"> histórica y semántica, refiere </w:t>
      </w:r>
      <w:r w:rsidRPr="00B01E49">
        <w:rPr>
          <w:rFonts w:ascii="Times New Roman" w:eastAsia="Times New Roman" w:hAnsi="Times New Roman" w:cs="Times New Roman"/>
          <w:sz w:val="24"/>
          <w:szCs w:val="24"/>
          <w:lang w:val="es-ES_tradnl" w:eastAsia="es-MX"/>
        </w:rPr>
        <w:t>lo siguiente</w:t>
      </w:r>
      <w:r w:rsidR="00E64334" w:rsidRPr="00B01E49">
        <w:rPr>
          <w:rFonts w:ascii="Times New Roman" w:eastAsia="Times New Roman" w:hAnsi="Times New Roman" w:cs="Times New Roman"/>
          <w:sz w:val="24"/>
          <w:szCs w:val="24"/>
          <w:lang w:val="es-ES_tradnl" w:eastAsia="es-MX"/>
        </w:rPr>
        <w:t>:</w:t>
      </w:r>
    </w:p>
    <w:p w14:paraId="1C36AA54" w14:textId="77777777" w:rsidR="00E64334" w:rsidRPr="00DD7FDF" w:rsidRDefault="009022A2" w:rsidP="00880C1B">
      <w:pPr>
        <w:spacing w:after="0" w:line="360" w:lineRule="auto"/>
        <w:ind w:left="1418"/>
        <w:jc w:val="both"/>
        <w:rPr>
          <w:rFonts w:ascii="Times New Roman" w:eastAsia="Times New Roman" w:hAnsi="Times New Roman" w:cs="Times New Roman"/>
          <w:sz w:val="24"/>
          <w:szCs w:val="24"/>
          <w:lang w:val="es-ES_tradnl" w:eastAsia="es-MX"/>
        </w:rPr>
      </w:pPr>
      <w:r w:rsidRPr="00B01E49">
        <w:rPr>
          <w:rFonts w:ascii="Times New Roman" w:eastAsia="Times New Roman" w:hAnsi="Times New Roman" w:cs="Times New Roman"/>
          <w:sz w:val="24"/>
          <w:szCs w:val="24"/>
          <w:lang w:eastAsia="es-MX"/>
        </w:rPr>
        <w:t>La democracia se había convertido en ese largo tiempo de uso creciente en una especie de repositorio —en un “concepto contenedor”— donde se habían ido acumulando históricamente todos los conceptos y valores políticos positivos que una parte de la sociedad occidental había, primero aspirado y luego conquistado: libertad, derechos, igualdad, progreso, justicia</w:t>
      </w:r>
      <w:r w:rsidR="00E64334" w:rsidRPr="00B01E49">
        <w:rPr>
          <w:rFonts w:ascii="Times New Roman" w:eastAsia="Times New Roman" w:hAnsi="Times New Roman" w:cs="Times New Roman"/>
          <w:sz w:val="24"/>
          <w:szCs w:val="24"/>
          <w:lang w:val="es-ES_tradnl" w:eastAsia="es-MX"/>
        </w:rPr>
        <w:t xml:space="preserve"> (p. </w:t>
      </w:r>
      <w:r w:rsidRPr="00B01E49">
        <w:rPr>
          <w:rFonts w:ascii="Times New Roman" w:eastAsia="Times New Roman" w:hAnsi="Times New Roman" w:cs="Times New Roman"/>
          <w:sz w:val="24"/>
          <w:szCs w:val="24"/>
          <w:lang w:val="es-ES_tradnl" w:eastAsia="es-MX"/>
        </w:rPr>
        <w:t>146</w:t>
      </w:r>
      <w:r w:rsidR="00E64334" w:rsidRPr="00B01E49">
        <w:rPr>
          <w:rFonts w:ascii="Times New Roman" w:eastAsia="Times New Roman" w:hAnsi="Times New Roman" w:cs="Times New Roman"/>
          <w:sz w:val="24"/>
          <w:szCs w:val="24"/>
          <w:lang w:val="es-ES_tradnl" w:eastAsia="es-MX"/>
        </w:rPr>
        <w:t>)</w:t>
      </w:r>
      <w:r w:rsidR="00B01E49" w:rsidRPr="00B01E49">
        <w:rPr>
          <w:rFonts w:ascii="Times New Roman" w:eastAsia="Times New Roman" w:hAnsi="Times New Roman" w:cs="Times New Roman"/>
          <w:sz w:val="24"/>
          <w:szCs w:val="24"/>
          <w:lang w:val="es-ES_tradnl" w:eastAsia="es-MX"/>
        </w:rPr>
        <w:t>.</w:t>
      </w:r>
    </w:p>
    <w:p w14:paraId="78311B20" w14:textId="0C4C0DC3" w:rsidR="00876553" w:rsidRDefault="0041602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El nexo entre democracia y derechos humanos figura en </w:t>
      </w:r>
      <w:proofErr w:type="gramStart"/>
      <w:r w:rsidRPr="00DD7FDF">
        <w:rPr>
          <w:rFonts w:ascii="Times New Roman" w:eastAsia="Times New Roman" w:hAnsi="Times New Roman" w:cs="Times New Roman"/>
          <w:sz w:val="24"/>
          <w:szCs w:val="24"/>
          <w:lang w:val="es-ES_tradnl" w:eastAsia="es-MX"/>
        </w:rPr>
        <w:t>el la</w:t>
      </w:r>
      <w:proofErr w:type="gramEnd"/>
      <w:r w:rsidRPr="00DD7FDF">
        <w:rPr>
          <w:rFonts w:ascii="Times New Roman" w:eastAsia="Times New Roman" w:hAnsi="Times New Roman" w:cs="Times New Roman"/>
          <w:sz w:val="24"/>
          <w:szCs w:val="24"/>
          <w:lang w:val="es-ES_tradnl" w:eastAsia="es-MX"/>
        </w:rPr>
        <w:t xml:space="preserve"> Declaración Universal de Derechos Humanos, </w:t>
      </w:r>
      <w:r w:rsidR="007746BF" w:rsidRPr="00DD7FDF">
        <w:rPr>
          <w:rFonts w:ascii="Times New Roman" w:eastAsia="Times New Roman" w:hAnsi="Times New Roman" w:cs="Times New Roman"/>
          <w:sz w:val="24"/>
          <w:szCs w:val="24"/>
          <w:lang w:val="es-ES_tradnl" w:eastAsia="es-MX"/>
        </w:rPr>
        <w:t xml:space="preserve">proclamada </w:t>
      </w:r>
      <w:r w:rsidR="00876553" w:rsidRPr="00DD7FDF">
        <w:rPr>
          <w:rFonts w:ascii="Times New Roman" w:eastAsia="Times New Roman" w:hAnsi="Times New Roman" w:cs="Times New Roman"/>
          <w:sz w:val="24"/>
          <w:szCs w:val="24"/>
          <w:lang w:eastAsia="es-MX"/>
        </w:rPr>
        <w:t xml:space="preserve">en París el 10 de diciembre de 1948 </w:t>
      </w:r>
      <w:r w:rsidR="007746BF" w:rsidRPr="00DD7FDF">
        <w:rPr>
          <w:rFonts w:ascii="Times New Roman" w:eastAsia="Times New Roman" w:hAnsi="Times New Roman" w:cs="Times New Roman"/>
          <w:sz w:val="24"/>
          <w:szCs w:val="24"/>
          <w:lang w:val="es-ES_tradnl" w:eastAsia="es-MX"/>
        </w:rPr>
        <w:t>por la</w:t>
      </w:r>
      <w:r w:rsidR="007746BF" w:rsidRPr="00DD7FDF">
        <w:rPr>
          <w:rFonts w:ascii="Times New Roman" w:eastAsia="Times New Roman" w:hAnsi="Times New Roman" w:cs="Times New Roman"/>
          <w:sz w:val="24"/>
          <w:szCs w:val="24"/>
          <w:lang w:eastAsia="es-MX"/>
        </w:rPr>
        <w:t xml:space="preserve"> Asamblea General de las Naciones Unidas (ONU) </w:t>
      </w:r>
      <w:r w:rsidR="00876553" w:rsidRPr="00DD7FDF">
        <w:rPr>
          <w:rFonts w:ascii="Times New Roman" w:eastAsia="Times New Roman" w:hAnsi="Times New Roman" w:cs="Times New Roman"/>
          <w:sz w:val="24"/>
          <w:szCs w:val="24"/>
          <w:lang w:eastAsia="es-MX"/>
        </w:rPr>
        <w:t xml:space="preserve">(1948) </w:t>
      </w:r>
      <w:r w:rsidR="00F97FD0" w:rsidRPr="00DD7FDF">
        <w:rPr>
          <w:rFonts w:ascii="Times New Roman" w:eastAsia="Times New Roman" w:hAnsi="Times New Roman" w:cs="Times New Roman"/>
          <w:sz w:val="24"/>
          <w:szCs w:val="24"/>
          <w:lang w:eastAsia="es-MX"/>
        </w:rPr>
        <w:t>mediante el pr</w:t>
      </w:r>
      <w:r w:rsidR="00876553" w:rsidRPr="00DD7FDF">
        <w:rPr>
          <w:rFonts w:ascii="Times New Roman" w:eastAsia="Times New Roman" w:hAnsi="Times New Roman" w:cs="Times New Roman"/>
          <w:sz w:val="24"/>
          <w:szCs w:val="24"/>
          <w:lang w:eastAsia="es-MX"/>
        </w:rPr>
        <w:t>o</w:t>
      </w:r>
      <w:r w:rsidR="00F97FD0" w:rsidRPr="00DD7FDF">
        <w:rPr>
          <w:rFonts w:ascii="Times New Roman" w:eastAsia="Times New Roman" w:hAnsi="Times New Roman" w:cs="Times New Roman"/>
          <w:sz w:val="24"/>
          <w:szCs w:val="24"/>
          <w:lang w:eastAsia="es-MX"/>
        </w:rPr>
        <w:t>nunciamiento de l</w:t>
      </w:r>
      <w:r w:rsidR="00F97FD0" w:rsidRPr="00B01E49">
        <w:rPr>
          <w:rFonts w:ascii="Times New Roman" w:eastAsia="Times New Roman" w:hAnsi="Times New Roman" w:cs="Times New Roman"/>
          <w:sz w:val="24"/>
          <w:szCs w:val="24"/>
          <w:lang w:eastAsia="es-MX"/>
        </w:rPr>
        <w:t xml:space="preserve">a </w:t>
      </w:r>
      <w:hyperlink r:id="rId8" w:history="1">
        <w:r w:rsidR="00F97FD0" w:rsidRPr="00B01E49">
          <w:rPr>
            <w:rFonts w:ascii="Times New Roman" w:hAnsi="Times New Roman" w:cs="Times New Roman"/>
            <w:sz w:val="24"/>
            <w:szCs w:val="24"/>
          </w:rPr>
          <w:t>Resolución A (III)</w:t>
        </w:r>
      </w:hyperlink>
      <w:r w:rsidR="00876553" w:rsidRPr="00B01E49">
        <w:rPr>
          <w:rFonts w:ascii="Times New Roman" w:hAnsi="Times New Roman" w:cs="Times New Roman"/>
          <w:sz w:val="24"/>
          <w:szCs w:val="24"/>
          <w:lang w:eastAsia="es-MX"/>
        </w:rPr>
        <w:t>,</w:t>
      </w:r>
      <w:r w:rsidR="00F97FD0" w:rsidRPr="00B01E49">
        <w:rPr>
          <w:rFonts w:ascii="Times New Roman" w:hAnsi="Times New Roman" w:cs="Times New Roman"/>
          <w:sz w:val="24"/>
          <w:szCs w:val="24"/>
        </w:rPr>
        <w:t xml:space="preserve"> </w:t>
      </w:r>
      <w:r w:rsidR="00B01E49">
        <w:rPr>
          <w:rFonts w:ascii="Times New Roman" w:hAnsi="Times New Roman" w:cs="Times New Roman"/>
          <w:sz w:val="24"/>
          <w:szCs w:val="24"/>
        </w:rPr>
        <w:t xml:space="preserve">la cual </w:t>
      </w:r>
      <w:r w:rsidRPr="00B01E49">
        <w:rPr>
          <w:rFonts w:ascii="Times New Roman" w:eastAsia="Times New Roman" w:hAnsi="Times New Roman" w:cs="Times New Roman"/>
          <w:sz w:val="24"/>
          <w:szCs w:val="24"/>
          <w:lang w:val="es-ES_tradnl" w:eastAsia="es-MX"/>
        </w:rPr>
        <w:t xml:space="preserve">establece: </w:t>
      </w:r>
      <w:bookmarkStart w:id="0" w:name="_Hlk53253274"/>
    </w:p>
    <w:p w14:paraId="5CB89834" w14:textId="3DDDA03D" w:rsidR="00171CAA" w:rsidRDefault="00171CAA" w:rsidP="00880C1B">
      <w:pPr>
        <w:spacing w:after="0" w:line="360" w:lineRule="auto"/>
        <w:ind w:firstLine="708"/>
        <w:jc w:val="both"/>
        <w:rPr>
          <w:rFonts w:ascii="Times New Roman" w:eastAsia="Times New Roman" w:hAnsi="Times New Roman" w:cs="Times New Roman"/>
          <w:sz w:val="24"/>
          <w:szCs w:val="24"/>
          <w:lang w:val="es-ES_tradnl" w:eastAsia="es-MX"/>
        </w:rPr>
      </w:pPr>
    </w:p>
    <w:p w14:paraId="7A590C04" w14:textId="77777777" w:rsidR="00171CAA" w:rsidRPr="00B01E49" w:rsidRDefault="00171CAA" w:rsidP="00880C1B">
      <w:pPr>
        <w:spacing w:after="0" w:line="360" w:lineRule="auto"/>
        <w:ind w:firstLine="708"/>
        <w:jc w:val="both"/>
        <w:rPr>
          <w:rFonts w:ascii="Times New Roman" w:eastAsia="Times New Roman" w:hAnsi="Times New Roman" w:cs="Times New Roman"/>
          <w:sz w:val="24"/>
          <w:szCs w:val="24"/>
          <w:lang w:val="es-ES_tradnl" w:eastAsia="es-MX"/>
        </w:rPr>
      </w:pPr>
    </w:p>
    <w:p w14:paraId="0EEA86D3" w14:textId="77777777" w:rsidR="0041602F" w:rsidRPr="00DD7FDF" w:rsidRDefault="0041602F" w:rsidP="00880C1B">
      <w:pPr>
        <w:spacing w:after="0" w:line="360" w:lineRule="auto"/>
        <w:ind w:left="141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lastRenderedPageBreak/>
        <w:t>La voluntad del pueblo es la base de la autoridad del poder público; esta voluntad se debe expresar mediante elecciones auténticas que habrán de celebrarse periódicamente, por sufragio universal e igual y por voto secreto u otro procedimiento equivalente que garantice la libertad del voto</w:t>
      </w:r>
      <w:bookmarkEnd w:id="0"/>
      <w:r w:rsidR="00876553" w:rsidRPr="00DD7FDF">
        <w:rPr>
          <w:rFonts w:ascii="Times New Roman" w:eastAsia="Times New Roman" w:hAnsi="Times New Roman" w:cs="Times New Roman"/>
          <w:sz w:val="24"/>
          <w:szCs w:val="24"/>
          <w:lang w:val="es-ES_tradnl" w:eastAsia="es-MX"/>
        </w:rPr>
        <w:t xml:space="preserve"> (artículo 21</w:t>
      </w:r>
      <w:r w:rsidR="005B4D48">
        <w:rPr>
          <w:rFonts w:ascii="Times New Roman" w:eastAsia="Times New Roman" w:hAnsi="Times New Roman" w:cs="Times New Roman"/>
          <w:sz w:val="24"/>
          <w:szCs w:val="24"/>
          <w:lang w:val="es-ES_tradnl" w:eastAsia="es-MX"/>
        </w:rPr>
        <w:t>)</w:t>
      </w:r>
      <w:r w:rsidR="00B01E49">
        <w:rPr>
          <w:rFonts w:ascii="Times New Roman" w:eastAsia="Times New Roman" w:hAnsi="Times New Roman" w:cs="Times New Roman"/>
          <w:sz w:val="24"/>
          <w:szCs w:val="24"/>
          <w:lang w:val="es-ES_tradnl" w:eastAsia="es-MX"/>
        </w:rPr>
        <w:t>.</w:t>
      </w:r>
    </w:p>
    <w:p w14:paraId="65123085" w14:textId="77777777" w:rsidR="0041602F" w:rsidRPr="00DD7FDF" w:rsidRDefault="0041602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Respaldándose en </w:t>
      </w:r>
      <w:r w:rsidR="001B7913" w:rsidRPr="00DD7FDF">
        <w:rPr>
          <w:rFonts w:ascii="Times New Roman" w:eastAsia="Times New Roman" w:hAnsi="Times New Roman" w:cs="Times New Roman"/>
          <w:sz w:val="24"/>
          <w:szCs w:val="24"/>
          <w:lang w:val="es-ES_tradnl" w:eastAsia="es-MX"/>
        </w:rPr>
        <w:t>l</w:t>
      </w:r>
      <w:r w:rsidRPr="00DD7FDF">
        <w:rPr>
          <w:rFonts w:ascii="Times New Roman" w:eastAsia="Times New Roman" w:hAnsi="Times New Roman" w:cs="Times New Roman"/>
          <w:sz w:val="24"/>
          <w:szCs w:val="24"/>
          <w:lang w:val="es-ES_tradnl" w:eastAsia="es-MX"/>
        </w:rPr>
        <w:t xml:space="preserve">a libertad de opinión, expresión y transparencia en la administración pública, en fechas recientes se ha utilizado de manera reiterada la figura de las </w:t>
      </w:r>
      <w:r w:rsidR="00850274" w:rsidRPr="00DD7FDF">
        <w:rPr>
          <w:rFonts w:ascii="Times New Roman" w:eastAsia="Times New Roman" w:hAnsi="Times New Roman" w:cs="Times New Roman"/>
          <w:sz w:val="24"/>
          <w:szCs w:val="24"/>
          <w:lang w:val="es-ES_tradnl" w:eastAsia="es-MX"/>
        </w:rPr>
        <w:t>consultas públicas</w:t>
      </w:r>
      <w:r w:rsidRPr="00DD7FDF">
        <w:rPr>
          <w:rFonts w:ascii="Times New Roman" w:eastAsia="Times New Roman" w:hAnsi="Times New Roman" w:cs="Times New Roman"/>
          <w:sz w:val="24"/>
          <w:szCs w:val="24"/>
          <w:lang w:val="es-ES_tradnl" w:eastAsia="es-MX"/>
        </w:rPr>
        <w:t xml:space="preserve"> por parte del Ejecutivo </w:t>
      </w:r>
      <w:r w:rsidR="00B01E49">
        <w:rPr>
          <w:rFonts w:ascii="Times New Roman" w:eastAsia="Times New Roman" w:hAnsi="Times New Roman" w:cs="Times New Roman"/>
          <w:sz w:val="24"/>
          <w:szCs w:val="24"/>
          <w:lang w:val="es-ES_tradnl" w:eastAsia="es-MX"/>
        </w:rPr>
        <w:t>f</w:t>
      </w:r>
      <w:r w:rsidRPr="00DD7FDF">
        <w:rPr>
          <w:rFonts w:ascii="Times New Roman" w:eastAsia="Times New Roman" w:hAnsi="Times New Roman" w:cs="Times New Roman"/>
          <w:sz w:val="24"/>
          <w:szCs w:val="24"/>
          <w:lang w:val="es-ES_tradnl" w:eastAsia="es-MX"/>
        </w:rPr>
        <w:t>ederal como una manera de aparentar la democracia y</w:t>
      </w:r>
      <w:r w:rsidR="00B01E4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sobre todo</w:t>
      </w:r>
      <w:r w:rsidR="00B01E4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legitimar sus decisiones</w:t>
      </w:r>
      <w:r w:rsidR="00B01E49">
        <w:rPr>
          <w:rFonts w:ascii="Times New Roman" w:eastAsia="Times New Roman" w:hAnsi="Times New Roman" w:cs="Times New Roman"/>
          <w:sz w:val="24"/>
          <w:szCs w:val="24"/>
          <w:lang w:val="es-ES_tradnl" w:eastAsia="es-MX"/>
        </w:rPr>
        <w:t>. S</w:t>
      </w:r>
      <w:r w:rsidRPr="00DD7FDF">
        <w:rPr>
          <w:rFonts w:ascii="Times New Roman" w:eastAsia="Times New Roman" w:hAnsi="Times New Roman" w:cs="Times New Roman"/>
          <w:sz w:val="24"/>
          <w:szCs w:val="24"/>
          <w:lang w:val="es-ES_tradnl" w:eastAsia="es-MX"/>
        </w:rPr>
        <w:t>in embargo</w:t>
      </w:r>
      <w:r w:rsidR="00F47ADF" w:rsidRPr="00DD7FDF">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w:t>
      </w:r>
      <w:r w:rsidR="00B01E49">
        <w:rPr>
          <w:rFonts w:ascii="Times New Roman" w:eastAsia="Times New Roman" w:hAnsi="Times New Roman" w:cs="Times New Roman"/>
          <w:sz w:val="24"/>
          <w:szCs w:val="24"/>
          <w:lang w:val="es-ES_tradnl" w:eastAsia="es-MX"/>
        </w:rPr>
        <w:t>e</w:t>
      </w:r>
      <w:r w:rsidRPr="00DD7FDF">
        <w:rPr>
          <w:rFonts w:ascii="Times New Roman" w:eastAsia="Times New Roman" w:hAnsi="Times New Roman" w:cs="Times New Roman"/>
          <w:sz w:val="24"/>
          <w:szCs w:val="24"/>
          <w:lang w:val="es-ES_tradnl" w:eastAsia="es-MX"/>
        </w:rPr>
        <w:t xml:space="preserve">sta figura de </w:t>
      </w:r>
      <w:r w:rsidR="00850274">
        <w:rPr>
          <w:rFonts w:ascii="Times New Roman" w:eastAsia="Times New Roman" w:hAnsi="Times New Roman" w:cs="Times New Roman"/>
          <w:sz w:val="24"/>
          <w:szCs w:val="24"/>
          <w:lang w:val="es-ES_tradnl" w:eastAsia="es-MX"/>
        </w:rPr>
        <w:t xml:space="preserve">las </w:t>
      </w:r>
      <w:r w:rsidR="00850274" w:rsidRPr="00DD7FDF">
        <w:rPr>
          <w:rFonts w:ascii="Times New Roman" w:eastAsia="Times New Roman" w:hAnsi="Times New Roman" w:cs="Times New Roman"/>
          <w:sz w:val="24"/>
          <w:szCs w:val="24"/>
          <w:lang w:val="es-ES_tradnl" w:eastAsia="es-MX"/>
        </w:rPr>
        <w:t xml:space="preserve">consultas públicas </w:t>
      </w:r>
      <w:r w:rsidRPr="00DD7FDF">
        <w:rPr>
          <w:rFonts w:ascii="Times New Roman" w:eastAsia="Times New Roman" w:hAnsi="Times New Roman" w:cs="Times New Roman"/>
          <w:sz w:val="24"/>
          <w:szCs w:val="24"/>
          <w:lang w:val="es-ES_tradnl" w:eastAsia="es-MX"/>
        </w:rPr>
        <w:t xml:space="preserve">no está debidamente reglamentada, </w:t>
      </w:r>
      <w:r w:rsidR="00B01E49">
        <w:rPr>
          <w:rFonts w:ascii="Times New Roman" w:eastAsia="Times New Roman" w:hAnsi="Times New Roman" w:cs="Times New Roman"/>
          <w:sz w:val="24"/>
          <w:szCs w:val="24"/>
          <w:lang w:val="es-ES_tradnl" w:eastAsia="es-MX"/>
        </w:rPr>
        <w:t xml:space="preserve">ya que </w:t>
      </w:r>
      <w:r w:rsidRPr="00DD7FDF">
        <w:rPr>
          <w:rFonts w:ascii="Times New Roman" w:eastAsia="Times New Roman" w:hAnsi="Times New Roman" w:cs="Times New Roman"/>
          <w:sz w:val="24"/>
          <w:szCs w:val="24"/>
          <w:lang w:val="es-ES_tradnl" w:eastAsia="es-MX"/>
        </w:rPr>
        <w:t xml:space="preserve">no se tienen establecidos los procedimientos, parámetros ni efectos de su realización y su resultado, </w:t>
      </w:r>
      <w:r w:rsidR="00590767" w:rsidRPr="00DD7FDF">
        <w:rPr>
          <w:rFonts w:ascii="Times New Roman" w:eastAsia="Times New Roman" w:hAnsi="Times New Roman" w:cs="Times New Roman"/>
          <w:sz w:val="24"/>
          <w:szCs w:val="24"/>
          <w:lang w:val="es-ES_tradnl" w:eastAsia="es-MX"/>
        </w:rPr>
        <w:t xml:space="preserve">ni queda claro </w:t>
      </w:r>
      <w:r w:rsidRPr="00DD7FDF">
        <w:rPr>
          <w:rFonts w:ascii="Times New Roman" w:eastAsia="Times New Roman" w:hAnsi="Times New Roman" w:cs="Times New Roman"/>
          <w:sz w:val="24"/>
          <w:szCs w:val="24"/>
          <w:lang w:val="es-ES_tradnl" w:eastAsia="es-MX"/>
        </w:rPr>
        <w:t xml:space="preserve">si están </w:t>
      </w:r>
      <w:r w:rsidR="00590767" w:rsidRPr="00DD7FDF">
        <w:rPr>
          <w:rFonts w:ascii="Times New Roman" w:eastAsia="Times New Roman" w:hAnsi="Times New Roman" w:cs="Times New Roman"/>
          <w:sz w:val="24"/>
          <w:szCs w:val="24"/>
          <w:lang w:val="es-ES_tradnl" w:eastAsia="es-MX"/>
        </w:rPr>
        <w:t xml:space="preserve">o no </w:t>
      </w:r>
      <w:r w:rsidRPr="00DD7FDF">
        <w:rPr>
          <w:rFonts w:ascii="Times New Roman" w:eastAsia="Times New Roman" w:hAnsi="Times New Roman" w:cs="Times New Roman"/>
          <w:sz w:val="24"/>
          <w:szCs w:val="24"/>
          <w:lang w:val="es-ES_tradnl" w:eastAsia="es-MX"/>
        </w:rPr>
        <w:t>establecidas legalmente.</w:t>
      </w:r>
    </w:p>
    <w:p w14:paraId="05DC3B9B" w14:textId="77777777" w:rsidR="00511A86" w:rsidRPr="00DD7FDF" w:rsidRDefault="005B1A96" w:rsidP="00880C1B">
      <w:pPr>
        <w:spacing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Esta investigación</w:t>
      </w:r>
      <w:r w:rsidR="00B01E49">
        <w:rPr>
          <w:rFonts w:ascii="Times New Roman" w:eastAsia="Times New Roman" w:hAnsi="Times New Roman" w:cs="Times New Roman"/>
          <w:sz w:val="24"/>
          <w:szCs w:val="24"/>
          <w:lang w:val="es-ES_tradnl" w:eastAsia="es-MX"/>
        </w:rPr>
        <w:t>, por tanto,</w:t>
      </w:r>
      <w:r w:rsidRPr="00DD7FDF">
        <w:rPr>
          <w:rFonts w:ascii="Times New Roman" w:eastAsia="Times New Roman" w:hAnsi="Times New Roman" w:cs="Times New Roman"/>
          <w:sz w:val="24"/>
          <w:szCs w:val="24"/>
          <w:lang w:val="es-ES_tradnl" w:eastAsia="es-MX"/>
        </w:rPr>
        <w:t xml:space="preserve"> encuentra su justificación en el uso excesivo del mecanismo de consulta pública, en su aplicación a tópicos impertinentes a este instrumento democrático y en su subutilización en aspectos relevantes de la vida nacional, lo que solo refleja la ausencia de valor y voluntad política para asumir los riesgos derivados de una directa pero desertada determinación gubernamental</w:t>
      </w:r>
      <w:r w:rsidR="00B01E4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o bien la carencia de la preparación suficiente para concretarlas.</w:t>
      </w:r>
    </w:p>
    <w:p w14:paraId="1EFE111F" w14:textId="77777777" w:rsidR="00F14ED1" w:rsidRPr="00F14ED1" w:rsidRDefault="00F14ED1" w:rsidP="00F14ED1">
      <w:pPr>
        <w:spacing w:after="0" w:line="360" w:lineRule="auto"/>
        <w:jc w:val="center"/>
        <w:rPr>
          <w:rFonts w:ascii="Times New Roman" w:eastAsia="Times New Roman" w:hAnsi="Times New Roman" w:cs="Times New Roman"/>
          <w:b/>
          <w:sz w:val="24"/>
          <w:szCs w:val="24"/>
          <w:lang w:val="es-ES_tradnl" w:eastAsia="es-MX"/>
        </w:rPr>
      </w:pPr>
    </w:p>
    <w:p w14:paraId="6CE76240" w14:textId="2BE22DA6" w:rsidR="0086389D" w:rsidRPr="00171CAA" w:rsidRDefault="0086389D" w:rsidP="00F14ED1">
      <w:pPr>
        <w:spacing w:after="0" w:line="360" w:lineRule="auto"/>
        <w:jc w:val="center"/>
        <w:rPr>
          <w:rFonts w:ascii="Times New Roman" w:eastAsia="Times New Roman" w:hAnsi="Times New Roman" w:cs="Times New Roman"/>
          <w:b/>
          <w:lang w:val="es-ES_tradnl" w:eastAsia="es-MX"/>
        </w:rPr>
      </w:pPr>
      <w:r w:rsidRPr="00171CAA">
        <w:rPr>
          <w:rFonts w:ascii="Times New Roman" w:eastAsia="Times New Roman" w:hAnsi="Times New Roman" w:cs="Times New Roman"/>
          <w:b/>
          <w:sz w:val="28"/>
          <w:szCs w:val="28"/>
          <w:lang w:val="es-ES_tradnl" w:eastAsia="es-MX"/>
        </w:rPr>
        <w:t>Objetivos</w:t>
      </w:r>
      <w:r w:rsidR="004E08F2" w:rsidRPr="00171CAA">
        <w:rPr>
          <w:rFonts w:ascii="Times New Roman" w:eastAsia="Times New Roman" w:hAnsi="Times New Roman" w:cs="Times New Roman"/>
          <w:b/>
          <w:sz w:val="28"/>
          <w:szCs w:val="28"/>
          <w:lang w:val="es-ES_tradnl" w:eastAsia="es-MX"/>
        </w:rPr>
        <w:t xml:space="preserve"> e hipótesis</w:t>
      </w:r>
    </w:p>
    <w:p w14:paraId="03B13341" w14:textId="77777777" w:rsidR="00850274" w:rsidRDefault="0086389D"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La pretensión </w:t>
      </w:r>
      <w:r w:rsidR="006B4698" w:rsidRPr="00DD7FDF">
        <w:rPr>
          <w:rFonts w:ascii="Times New Roman" w:eastAsia="Times New Roman" w:hAnsi="Times New Roman" w:cs="Times New Roman"/>
          <w:sz w:val="24"/>
          <w:szCs w:val="24"/>
          <w:lang w:val="es-ES_tradnl" w:eastAsia="es-MX"/>
        </w:rPr>
        <w:t xml:space="preserve">general </w:t>
      </w:r>
      <w:r w:rsidRPr="00DD7FDF">
        <w:rPr>
          <w:rFonts w:ascii="Times New Roman" w:eastAsia="Times New Roman" w:hAnsi="Times New Roman" w:cs="Times New Roman"/>
          <w:sz w:val="24"/>
          <w:szCs w:val="24"/>
          <w:lang w:val="es-ES_tradnl" w:eastAsia="es-MX"/>
        </w:rPr>
        <w:t xml:space="preserve">del actual trabajo investigativo </w:t>
      </w:r>
      <w:r w:rsidR="00B01E49">
        <w:rPr>
          <w:rFonts w:ascii="Times New Roman" w:eastAsia="Times New Roman" w:hAnsi="Times New Roman" w:cs="Times New Roman"/>
          <w:sz w:val="24"/>
          <w:szCs w:val="24"/>
          <w:lang w:val="es-ES_tradnl" w:eastAsia="es-MX"/>
        </w:rPr>
        <w:t>es</w:t>
      </w:r>
      <w:r w:rsidRPr="00DD7FDF">
        <w:rPr>
          <w:rFonts w:ascii="Times New Roman" w:eastAsia="Times New Roman" w:hAnsi="Times New Roman" w:cs="Times New Roman"/>
          <w:sz w:val="24"/>
          <w:szCs w:val="24"/>
          <w:lang w:val="es-ES_tradnl" w:eastAsia="es-MX"/>
        </w:rPr>
        <w:t xml:space="preserve"> analizar los fundamentos de los derechos humanos y sus distintas consideraciones, así como el concepto y evolución de la democracia para poder establecer si esta última se encuentra contemplada como contenido esencial de estos</w:t>
      </w:r>
      <w:r w:rsidR="00B01E49">
        <w:rPr>
          <w:rFonts w:ascii="Times New Roman" w:eastAsia="Times New Roman" w:hAnsi="Times New Roman" w:cs="Times New Roman"/>
          <w:sz w:val="24"/>
          <w:szCs w:val="24"/>
          <w:lang w:val="es-ES_tradnl" w:eastAsia="es-MX"/>
        </w:rPr>
        <w:t>; en caso contrario, confirmar si su inclusión explí</w:t>
      </w:r>
      <w:r w:rsidRPr="00DD7FDF">
        <w:rPr>
          <w:rFonts w:ascii="Times New Roman" w:eastAsia="Times New Roman" w:hAnsi="Times New Roman" w:cs="Times New Roman"/>
          <w:sz w:val="24"/>
          <w:szCs w:val="24"/>
          <w:lang w:val="es-ES_tradnl" w:eastAsia="es-MX"/>
        </w:rPr>
        <w:t xml:space="preserve">cita es una necesidad en la realidad actual de México y si su omisión o ausencia tiene implicaciones negativas para el correcto y óptimo desarrollo y progreso de la vida social del país, pretendiendo determinar si es a través de las </w:t>
      </w:r>
      <w:r w:rsidR="00850274" w:rsidRPr="00DD7FDF">
        <w:rPr>
          <w:rFonts w:ascii="Times New Roman" w:eastAsia="Times New Roman" w:hAnsi="Times New Roman" w:cs="Times New Roman"/>
          <w:sz w:val="24"/>
          <w:szCs w:val="24"/>
          <w:lang w:val="es-ES_tradnl" w:eastAsia="es-MX"/>
        </w:rPr>
        <w:t xml:space="preserve">consultas públicas </w:t>
      </w:r>
      <w:r w:rsidRPr="00DD7FDF">
        <w:rPr>
          <w:rFonts w:ascii="Times New Roman" w:eastAsia="Times New Roman" w:hAnsi="Times New Roman" w:cs="Times New Roman"/>
          <w:sz w:val="24"/>
          <w:szCs w:val="24"/>
          <w:lang w:val="es-ES_tradnl" w:eastAsia="es-MX"/>
        </w:rPr>
        <w:t>que se logrará acercar el derecho humano de la democracia a toda la sociedad.</w:t>
      </w:r>
    </w:p>
    <w:p w14:paraId="4007FDC9" w14:textId="796B2291" w:rsidR="0086389D" w:rsidRPr="00DD7FDF" w:rsidRDefault="006B4698" w:rsidP="00A05EA9">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Como objetivos particulares se precisan los siguientes: (i) identificar los antecedentes de los fundamentos de los </w:t>
      </w:r>
      <w:r w:rsidR="00850274" w:rsidRPr="00DD7FDF">
        <w:rPr>
          <w:rFonts w:ascii="Times New Roman" w:eastAsia="Times New Roman" w:hAnsi="Times New Roman" w:cs="Times New Roman"/>
          <w:sz w:val="24"/>
          <w:szCs w:val="24"/>
          <w:lang w:val="es-ES_tradnl" w:eastAsia="es-MX"/>
        </w:rPr>
        <w:t xml:space="preserve">derechos humanos, la democracia y las consultas públicas </w:t>
      </w:r>
      <w:r w:rsidRPr="00DD7FDF">
        <w:rPr>
          <w:rFonts w:ascii="Times New Roman" w:eastAsia="Times New Roman" w:hAnsi="Times New Roman" w:cs="Times New Roman"/>
          <w:sz w:val="24"/>
          <w:szCs w:val="24"/>
          <w:lang w:val="es-ES_tradnl" w:eastAsia="es-MX"/>
        </w:rPr>
        <w:t>en México; (</w:t>
      </w:r>
      <w:proofErr w:type="spellStart"/>
      <w:r w:rsidRPr="00DD7FDF">
        <w:rPr>
          <w:rFonts w:ascii="Times New Roman" w:eastAsia="Times New Roman" w:hAnsi="Times New Roman" w:cs="Times New Roman"/>
          <w:sz w:val="24"/>
          <w:szCs w:val="24"/>
          <w:lang w:val="es-ES_tradnl" w:eastAsia="es-MX"/>
        </w:rPr>
        <w:t>ii</w:t>
      </w:r>
      <w:proofErr w:type="spellEnd"/>
      <w:r w:rsidRPr="00DD7FDF">
        <w:rPr>
          <w:rFonts w:ascii="Times New Roman" w:eastAsia="Times New Roman" w:hAnsi="Times New Roman" w:cs="Times New Roman"/>
          <w:sz w:val="24"/>
          <w:szCs w:val="24"/>
          <w:lang w:val="es-ES_tradnl" w:eastAsia="es-MX"/>
        </w:rPr>
        <w:t>) analizar la naturaleza y características de los derechos humanos, su génesis y distintas generaciones; (</w:t>
      </w:r>
      <w:proofErr w:type="spellStart"/>
      <w:r w:rsidRPr="00DD7FDF">
        <w:rPr>
          <w:rFonts w:ascii="Times New Roman" w:eastAsia="Times New Roman" w:hAnsi="Times New Roman" w:cs="Times New Roman"/>
          <w:sz w:val="24"/>
          <w:szCs w:val="24"/>
          <w:lang w:val="es-ES_tradnl" w:eastAsia="es-MX"/>
        </w:rPr>
        <w:t>iii</w:t>
      </w:r>
      <w:proofErr w:type="spellEnd"/>
      <w:r w:rsidRPr="00DD7FDF">
        <w:rPr>
          <w:rFonts w:ascii="Times New Roman" w:eastAsia="Times New Roman" w:hAnsi="Times New Roman" w:cs="Times New Roman"/>
          <w:sz w:val="24"/>
          <w:szCs w:val="24"/>
          <w:lang w:val="es-ES_tradnl" w:eastAsia="es-MX"/>
        </w:rPr>
        <w:t xml:space="preserve">) conocer la naturaleza de la democracia y sus principales </w:t>
      </w:r>
      <w:r w:rsidRPr="00DD7FDF">
        <w:rPr>
          <w:rFonts w:ascii="Times New Roman" w:eastAsia="Times New Roman" w:hAnsi="Times New Roman" w:cs="Times New Roman"/>
          <w:sz w:val="24"/>
          <w:szCs w:val="24"/>
          <w:lang w:val="es-ES_tradnl" w:eastAsia="es-MX"/>
        </w:rPr>
        <w:lastRenderedPageBreak/>
        <w:t>conceptos, origen, evolución y justificación; (</w:t>
      </w:r>
      <w:proofErr w:type="spellStart"/>
      <w:r w:rsidRPr="00DD7FDF">
        <w:rPr>
          <w:rFonts w:ascii="Times New Roman" w:eastAsia="Times New Roman" w:hAnsi="Times New Roman" w:cs="Times New Roman"/>
          <w:sz w:val="24"/>
          <w:szCs w:val="24"/>
          <w:lang w:val="es-ES_tradnl" w:eastAsia="es-MX"/>
        </w:rPr>
        <w:t>iv</w:t>
      </w:r>
      <w:proofErr w:type="spellEnd"/>
      <w:r w:rsidRPr="00DD7FDF">
        <w:rPr>
          <w:rFonts w:ascii="Times New Roman" w:eastAsia="Times New Roman" w:hAnsi="Times New Roman" w:cs="Times New Roman"/>
          <w:sz w:val="24"/>
          <w:szCs w:val="24"/>
          <w:lang w:val="es-ES_tradnl" w:eastAsia="es-MX"/>
        </w:rPr>
        <w:t xml:space="preserve">) conocer la naturaleza de </w:t>
      </w:r>
      <w:r w:rsidR="00850274" w:rsidRPr="00DD7FDF">
        <w:rPr>
          <w:rFonts w:ascii="Times New Roman" w:eastAsia="Times New Roman" w:hAnsi="Times New Roman" w:cs="Times New Roman"/>
          <w:sz w:val="24"/>
          <w:szCs w:val="24"/>
          <w:lang w:val="es-ES_tradnl" w:eastAsia="es-MX"/>
        </w:rPr>
        <w:t xml:space="preserve">las consultas públicas </w:t>
      </w:r>
      <w:r w:rsidRPr="00DD7FDF">
        <w:rPr>
          <w:rFonts w:ascii="Times New Roman" w:eastAsia="Times New Roman" w:hAnsi="Times New Roman" w:cs="Times New Roman"/>
          <w:sz w:val="24"/>
          <w:szCs w:val="24"/>
          <w:lang w:val="es-ES_tradnl" w:eastAsia="es-MX"/>
        </w:rPr>
        <w:t xml:space="preserve">y sus principales conceptos, origen, evolución y justificación; (v) establecer si la democracia como ideología pertenece a los derechos humanos, su importancia y trascendencia social; (vi) determinar si actualmente las </w:t>
      </w:r>
      <w:r w:rsidR="00850274" w:rsidRPr="00DD7FDF">
        <w:rPr>
          <w:rFonts w:ascii="Times New Roman" w:eastAsia="Times New Roman" w:hAnsi="Times New Roman" w:cs="Times New Roman"/>
          <w:sz w:val="24"/>
          <w:szCs w:val="24"/>
          <w:lang w:val="es-ES_tradnl" w:eastAsia="es-MX"/>
        </w:rPr>
        <w:t xml:space="preserve">consultas públicas </w:t>
      </w:r>
      <w:r w:rsidR="00B01E49">
        <w:rPr>
          <w:rFonts w:ascii="Times New Roman" w:eastAsia="Times New Roman" w:hAnsi="Times New Roman" w:cs="Times New Roman"/>
          <w:sz w:val="24"/>
          <w:szCs w:val="24"/>
          <w:lang w:val="es-ES_tradnl" w:eastAsia="es-MX"/>
        </w:rPr>
        <w:t>son</w:t>
      </w:r>
      <w:r w:rsidRPr="00DD7FDF">
        <w:rPr>
          <w:rFonts w:ascii="Times New Roman" w:eastAsia="Times New Roman" w:hAnsi="Times New Roman" w:cs="Times New Roman"/>
          <w:sz w:val="24"/>
          <w:szCs w:val="24"/>
          <w:lang w:val="es-ES_tradnl" w:eastAsia="es-MX"/>
        </w:rPr>
        <w:t xml:space="preserve"> un principio fundamental de todo lo concerniente a los derechos humanos en sus distintas manifestaciones; (</w:t>
      </w:r>
      <w:proofErr w:type="spellStart"/>
      <w:r w:rsidRPr="00DD7FDF">
        <w:rPr>
          <w:rFonts w:ascii="Times New Roman" w:eastAsia="Times New Roman" w:hAnsi="Times New Roman" w:cs="Times New Roman"/>
          <w:sz w:val="24"/>
          <w:szCs w:val="24"/>
          <w:lang w:val="es-ES_tradnl" w:eastAsia="es-MX"/>
        </w:rPr>
        <w:t>vii</w:t>
      </w:r>
      <w:proofErr w:type="spellEnd"/>
      <w:r w:rsidRPr="00DD7FDF">
        <w:rPr>
          <w:rFonts w:ascii="Times New Roman" w:eastAsia="Times New Roman" w:hAnsi="Times New Roman" w:cs="Times New Roman"/>
          <w:sz w:val="24"/>
          <w:szCs w:val="24"/>
          <w:lang w:val="es-ES_tradnl" w:eastAsia="es-MX"/>
        </w:rPr>
        <w:t>) analizar las escuelas, teorías, corrientes del pensamiento e ideas que, como marco teórico, resulten aplicables a la prevención o resolución del problema objeto de estudio en la presente investigación; (</w:t>
      </w:r>
      <w:proofErr w:type="spellStart"/>
      <w:r w:rsidRPr="00DD7FDF">
        <w:rPr>
          <w:rFonts w:ascii="Times New Roman" w:eastAsia="Times New Roman" w:hAnsi="Times New Roman" w:cs="Times New Roman"/>
          <w:sz w:val="24"/>
          <w:szCs w:val="24"/>
          <w:lang w:val="es-ES_tradnl" w:eastAsia="es-MX"/>
        </w:rPr>
        <w:t>viii</w:t>
      </w:r>
      <w:proofErr w:type="spellEnd"/>
      <w:r w:rsidRPr="00DD7FDF">
        <w:rPr>
          <w:rFonts w:ascii="Times New Roman" w:eastAsia="Times New Roman" w:hAnsi="Times New Roman" w:cs="Times New Roman"/>
          <w:sz w:val="24"/>
          <w:szCs w:val="24"/>
          <w:lang w:val="es-ES_tradnl" w:eastAsia="es-MX"/>
        </w:rPr>
        <w:t>) integrar el marco conceptual conveniente para el estudio de las instituciones que se evocan en este estudio investigativo; (</w:t>
      </w:r>
      <w:proofErr w:type="spellStart"/>
      <w:r w:rsidRPr="00DD7FDF">
        <w:rPr>
          <w:rFonts w:ascii="Times New Roman" w:eastAsia="Times New Roman" w:hAnsi="Times New Roman" w:cs="Times New Roman"/>
          <w:sz w:val="24"/>
          <w:szCs w:val="24"/>
          <w:lang w:val="es-ES_tradnl" w:eastAsia="es-MX"/>
        </w:rPr>
        <w:t>ix</w:t>
      </w:r>
      <w:proofErr w:type="spellEnd"/>
      <w:r w:rsidRPr="00DD7FDF">
        <w:rPr>
          <w:rFonts w:ascii="Times New Roman" w:eastAsia="Times New Roman" w:hAnsi="Times New Roman" w:cs="Times New Roman"/>
          <w:sz w:val="24"/>
          <w:szCs w:val="24"/>
          <w:lang w:val="es-ES_tradnl" w:eastAsia="es-MX"/>
        </w:rPr>
        <w:t>) examinar las disposiciones normativas federales reguladoras de las figuras jurídicas que convergen recurrentemente en la actividad investigativa desarrollada en este trabajo de investigación documental; (x) realizar un análisis comparativo de las experiencias que en materia de consultas públicas han tenido otros países en vista a demostrar la hipótesis aquí formulada</w:t>
      </w:r>
      <w:r w:rsidR="0083270D" w:rsidRPr="00B01E49">
        <w:rPr>
          <w:rFonts w:ascii="Times New Roman" w:eastAsia="Times New Roman" w:hAnsi="Times New Roman" w:cs="Times New Roman"/>
          <w:sz w:val="24"/>
          <w:szCs w:val="24"/>
          <w:lang w:val="es-ES_tradnl" w:eastAsia="es-MX"/>
        </w:rPr>
        <w:t>, y</w:t>
      </w:r>
      <w:r w:rsidRPr="00DD7FDF">
        <w:rPr>
          <w:rFonts w:ascii="Times New Roman" w:eastAsia="Times New Roman" w:hAnsi="Times New Roman" w:cs="Times New Roman"/>
          <w:sz w:val="24"/>
          <w:szCs w:val="24"/>
          <w:lang w:val="es-ES_tradnl" w:eastAsia="es-MX"/>
        </w:rPr>
        <w:t xml:space="preserve"> (xi) determinar si conforme al análisis efectuado de los antecedentes, marcos teórico, conceptual, normativo y las experiencias que en materia de consultas públicas han tenido otros países, el régimen mexicano permite que las </w:t>
      </w:r>
      <w:r w:rsidR="00850274" w:rsidRPr="00DD7FDF">
        <w:rPr>
          <w:rFonts w:ascii="Times New Roman" w:eastAsia="Times New Roman" w:hAnsi="Times New Roman" w:cs="Times New Roman"/>
          <w:sz w:val="24"/>
          <w:szCs w:val="24"/>
          <w:lang w:val="es-ES_tradnl" w:eastAsia="es-MX"/>
        </w:rPr>
        <w:t xml:space="preserve">consultas públicas </w:t>
      </w:r>
      <w:r w:rsidRPr="00DD7FDF">
        <w:rPr>
          <w:rFonts w:ascii="Times New Roman" w:eastAsia="Times New Roman" w:hAnsi="Times New Roman" w:cs="Times New Roman"/>
          <w:sz w:val="24"/>
          <w:szCs w:val="24"/>
          <w:lang w:val="es-ES_tradnl" w:eastAsia="es-MX"/>
        </w:rPr>
        <w:t>se regulen y ejerzan con eficacia y eficiencia</w:t>
      </w:r>
      <w:r w:rsidR="0083270D" w:rsidRPr="00B01E49">
        <w:rPr>
          <w:rFonts w:ascii="Times New Roman" w:eastAsia="Times New Roman" w:hAnsi="Times New Roman" w:cs="Times New Roman"/>
          <w:sz w:val="24"/>
          <w:szCs w:val="24"/>
          <w:lang w:val="es-ES_tradnl" w:eastAsia="es-MX"/>
        </w:rPr>
        <w:t>.</w:t>
      </w:r>
      <w:r w:rsidR="0083270D">
        <w:rPr>
          <w:rFonts w:ascii="Times New Roman" w:eastAsia="Times New Roman" w:hAnsi="Times New Roman" w:cs="Times New Roman"/>
          <w:sz w:val="24"/>
          <w:szCs w:val="24"/>
          <w:lang w:val="es-ES_tradnl" w:eastAsia="es-MX"/>
        </w:rPr>
        <w:t xml:space="preserve"> </w:t>
      </w:r>
    </w:p>
    <w:p w14:paraId="0D9FD234" w14:textId="11B51DAE" w:rsidR="004E08F2" w:rsidRDefault="004E08F2"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Como hipótesis se plantea que la democracia debe ser considerada como un principio elemental de los derechos humanos dentro de la estructura y sistema jurídico de nuestro país. Lo anterior en razón de que de este principio se derivan una serie de implicaciones de diversas índoles que afectan la esfera particular de las personas y se reflejan en su bienestar y pacífica convivencia. Las </w:t>
      </w:r>
      <w:r w:rsidR="00850274" w:rsidRPr="00DD7FDF">
        <w:rPr>
          <w:rFonts w:ascii="Times New Roman" w:eastAsia="Times New Roman" w:hAnsi="Times New Roman" w:cs="Times New Roman"/>
          <w:sz w:val="24"/>
          <w:szCs w:val="24"/>
          <w:lang w:val="es-ES_tradnl" w:eastAsia="es-MX"/>
        </w:rPr>
        <w:t xml:space="preserve">consultas públicas son </w:t>
      </w:r>
      <w:r w:rsidRPr="00DD7FDF">
        <w:rPr>
          <w:rFonts w:ascii="Times New Roman" w:eastAsia="Times New Roman" w:hAnsi="Times New Roman" w:cs="Times New Roman"/>
          <w:sz w:val="24"/>
          <w:szCs w:val="24"/>
          <w:lang w:val="es-ES_tradnl" w:eastAsia="es-MX"/>
        </w:rPr>
        <w:t xml:space="preserve">una de las formas de acercar la democracia al colectivo social, </w:t>
      </w:r>
      <w:r w:rsidR="00C305E9">
        <w:rPr>
          <w:rFonts w:ascii="Times New Roman" w:eastAsia="Times New Roman" w:hAnsi="Times New Roman" w:cs="Times New Roman"/>
          <w:sz w:val="24"/>
          <w:szCs w:val="24"/>
          <w:lang w:val="es-ES_tradnl" w:eastAsia="es-MX"/>
        </w:rPr>
        <w:t xml:space="preserve">siempre que </w:t>
      </w:r>
      <w:r w:rsidRPr="00DD7FDF">
        <w:rPr>
          <w:rFonts w:ascii="Times New Roman" w:eastAsia="Times New Roman" w:hAnsi="Times New Roman" w:cs="Times New Roman"/>
          <w:sz w:val="24"/>
          <w:szCs w:val="24"/>
          <w:lang w:val="es-ES_tradnl" w:eastAsia="es-MX"/>
        </w:rPr>
        <w:t>estén debidamente regulad</w:t>
      </w:r>
      <w:r w:rsidR="00C305E9">
        <w:rPr>
          <w:rFonts w:ascii="Times New Roman" w:eastAsia="Times New Roman" w:hAnsi="Times New Roman" w:cs="Times New Roman"/>
          <w:sz w:val="24"/>
          <w:szCs w:val="24"/>
          <w:lang w:val="es-ES_tradnl" w:eastAsia="es-MX"/>
        </w:rPr>
        <w:t>os</w:t>
      </w:r>
      <w:r w:rsidRPr="00DD7FDF">
        <w:rPr>
          <w:rFonts w:ascii="Times New Roman" w:eastAsia="Times New Roman" w:hAnsi="Times New Roman" w:cs="Times New Roman"/>
          <w:sz w:val="24"/>
          <w:szCs w:val="24"/>
          <w:lang w:val="es-ES_tradnl" w:eastAsia="es-MX"/>
        </w:rPr>
        <w:t xml:space="preserve"> su naturaleza y </w:t>
      </w:r>
      <w:r w:rsidR="00C305E9">
        <w:rPr>
          <w:rFonts w:ascii="Times New Roman" w:eastAsia="Times New Roman" w:hAnsi="Times New Roman" w:cs="Times New Roman"/>
          <w:sz w:val="24"/>
          <w:szCs w:val="24"/>
          <w:lang w:val="es-ES_tradnl" w:eastAsia="es-MX"/>
        </w:rPr>
        <w:t xml:space="preserve">sus </w:t>
      </w:r>
      <w:r w:rsidRPr="00DD7FDF">
        <w:rPr>
          <w:rFonts w:ascii="Times New Roman" w:eastAsia="Times New Roman" w:hAnsi="Times New Roman" w:cs="Times New Roman"/>
          <w:sz w:val="24"/>
          <w:szCs w:val="24"/>
          <w:lang w:val="es-ES_tradnl" w:eastAsia="es-MX"/>
        </w:rPr>
        <w:t>proceso</w:t>
      </w:r>
      <w:r w:rsidR="00C305E9">
        <w:rPr>
          <w:rFonts w:ascii="Times New Roman" w:eastAsia="Times New Roman" w:hAnsi="Times New Roman" w:cs="Times New Roman"/>
          <w:sz w:val="24"/>
          <w:szCs w:val="24"/>
          <w:lang w:val="es-ES_tradnl" w:eastAsia="es-MX"/>
        </w:rPr>
        <w:t>s</w:t>
      </w:r>
      <w:r w:rsidRPr="00DD7FDF">
        <w:rPr>
          <w:rFonts w:ascii="Times New Roman" w:eastAsia="Times New Roman" w:hAnsi="Times New Roman" w:cs="Times New Roman"/>
          <w:sz w:val="24"/>
          <w:szCs w:val="24"/>
          <w:lang w:val="es-ES_tradnl" w:eastAsia="es-MX"/>
        </w:rPr>
        <w:t xml:space="preserve"> </w:t>
      </w:r>
      <w:r w:rsidR="00C305E9">
        <w:rPr>
          <w:rFonts w:ascii="Times New Roman" w:eastAsia="Times New Roman" w:hAnsi="Times New Roman" w:cs="Times New Roman"/>
          <w:sz w:val="24"/>
          <w:szCs w:val="24"/>
          <w:lang w:val="es-ES_tradnl" w:eastAsia="es-MX"/>
        </w:rPr>
        <w:t xml:space="preserve">para obtener </w:t>
      </w:r>
      <w:r w:rsidRPr="00DD7FDF">
        <w:rPr>
          <w:rFonts w:ascii="Times New Roman" w:eastAsia="Times New Roman" w:hAnsi="Times New Roman" w:cs="Times New Roman"/>
          <w:sz w:val="24"/>
          <w:szCs w:val="24"/>
          <w:lang w:val="es-ES_tradnl" w:eastAsia="es-MX"/>
        </w:rPr>
        <w:t>la legitimación de sus resultados.</w:t>
      </w:r>
    </w:p>
    <w:p w14:paraId="6C405F7F" w14:textId="77777777" w:rsidR="00F14ED1" w:rsidRPr="00DD7FDF" w:rsidRDefault="00F14ED1" w:rsidP="00880C1B">
      <w:pPr>
        <w:spacing w:after="0" w:line="360" w:lineRule="auto"/>
        <w:ind w:firstLine="708"/>
        <w:jc w:val="both"/>
        <w:rPr>
          <w:rFonts w:ascii="Times New Roman" w:eastAsia="Times New Roman" w:hAnsi="Times New Roman" w:cs="Times New Roman"/>
          <w:b/>
          <w:sz w:val="24"/>
          <w:szCs w:val="24"/>
          <w:lang w:val="es-ES_tradnl" w:eastAsia="es-MX"/>
        </w:rPr>
      </w:pPr>
    </w:p>
    <w:p w14:paraId="474FC19F" w14:textId="77777777" w:rsidR="003B7543" w:rsidRPr="00DD7FDF" w:rsidRDefault="003B7543" w:rsidP="00F14ED1">
      <w:pPr>
        <w:spacing w:after="0" w:line="360" w:lineRule="auto"/>
        <w:jc w:val="center"/>
        <w:rPr>
          <w:rFonts w:ascii="Times New Roman" w:eastAsia="Times New Roman" w:hAnsi="Times New Roman" w:cs="Times New Roman"/>
          <w:b/>
          <w:sz w:val="32"/>
          <w:szCs w:val="32"/>
          <w:lang w:val="es-ES_tradnl" w:eastAsia="es-MX"/>
        </w:rPr>
      </w:pPr>
      <w:r w:rsidRPr="00DD7FDF">
        <w:rPr>
          <w:rFonts w:ascii="Times New Roman" w:eastAsia="Times New Roman" w:hAnsi="Times New Roman" w:cs="Times New Roman"/>
          <w:b/>
          <w:sz w:val="32"/>
          <w:szCs w:val="32"/>
          <w:lang w:val="es-ES_tradnl" w:eastAsia="es-MX"/>
        </w:rPr>
        <w:t>Materiales y métodos</w:t>
      </w:r>
    </w:p>
    <w:p w14:paraId="59C3DB75" w14:textId="77777777" w:rsidR="0052584F" w:rsidRPr="00DD7FDF" w:rsidRDefault="0052584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La presente investigación se encuentra desarrolla con apoyo de los métodos (i) sintético (que consiste en un proceso mediante el que se relacionan hechos aparentemente aislados y se formula una teoría que unifica los diversos elementos de los </w:t>
      </w:r>
      <w:r w:rsidR="00850274" w:rsidRPr="00DD7FDF">
        <w:rPr>
          <w:rFonts w:ascii="Times New Roman" w:eastAsia="Times New Roman" w:hAnsi="Times New Roman" w:cs="Times New Roman"/>
          <w:sz w:val="24"/>
          <w:szCs w:val="24"/>
          <w:lang w:val="es-ES_tradnl" w:eastAsia="es-MX"/>
        </w:rPr>
        <w:t>derechos humanos, la democracia y las consultas públicas</w:t>
      </w:r>
      <w:r w:rsidRPr="00DD7FDF">
        <w:rPr>
          <w:rFonts w:ascii="Times New Roman" w:eastAsia="Times New Roman" w:hAnsi="Times New Roman" w:cs="Times New Roman"/>
          <w:sz w:val="24"/>
          <w:szCs w:val="24"/>
          <w:lang w:val="es-ES_tradnl" w:eastAsia="es-MX"/>
        </w:rPr>
        <w:t>); (</w:t>
      </w:r>
      <w:proofErr w:type="spellStart"/>
      <w:r w:rsidRPr="00DD7FDF">
        <w:rPr>
          <w:rFonts w:ascii="Times New Roman" w:eastAsia="Times New Roman" w:hAnsi="Times New Roman" w:cs="Times New Roman"/>
          <w:sz w:val="24"/>
          <w:szCs w:val="24"/>
          <w:lang w:val="es-ES_tradnl" w:eastAsia="es-MX"/>
        </w:rPr>
        <w:t>ii</w:t>
      </w:r>
      <w:proofErr w:type="spellEnd"/>
      <w:r w:rsidRPr="00DD7FDF">
        <w:rPr>
          <w:rFonts w:ascii="Times New Roman" w:eastAsia="Times New Roman" w:hAnsi="Times New Roman" w:cs="Times New Roman"/>
          <w:sz w:val="24"/>
          <w:szCs w:val="24"/>
          <w:lang w:val="es-ES_tradnl" w:eastAsia="es-MX"/>
        </w:rPr>
        <w:t>) analítico (por el que se distinguen los elementos de fenómenos resultantes de dichos conceptos) y se procede a revisar ordenadamente cada uno de ellos por separado, (</w:t>
      </w:r>
      <w:proofErr w:type="spellStart"/>
      <w:r w:rsidRPr="00DD7FDF">
        <w:rPr>
          <w:rFonts w:ascii="Times New Roman" w:eastAsia="Times New Roman" w:hAnsi="Times New Roman" w:cs="Times New Roman"/>
          <w:sz w:val="24"/>
          <w:szCs w:val="24"/>
          <w:lang w:val="es-ES_tradnl" w:eastAsia="es-MX"/>
        </w:rPr>
        <w:t>iii</w:t>
      </w:r>
      <w:proofErr w:type="spellEnd"/>
      <w:r w:rsidRPr="00DD7FDF">
        <w:rPr>
          <w:rFonts w:ascii="Times New Roman" w:eastAsia="Times New Roman" w:hAnsi="Times New Roman" w:cs="Times New Roman"/>
          <w:sz w:val="24"/>
          <w:szCs w:val="24"/>
          <w:lang w:val="es-ES_tradnl" w:eastAsia="es-MX"/>
        </w:rPr>
        <w:t xml:space="preserve">) y dialéctico (al considerar los fenómenos históricos y sociales </w:t>
      </w:r>
      <w:r w:rsidRPr="00DD7FDF">
        <w:rPr>
          <w:rFonts w:ascii="Times New Roman" w:eastAsia="Times New Roman" w:hAnsi="Times New Roman" w:cs="Times New Roman"/>
          <w:sz w:val="24"/>
          <w:szCs w:val="24"/>
          <w:lang w:val="es-ES_tradnl" w:eastAsia="es-MX"/>
        </w:rPr>
        <w:lastRenderedPageBreak/>
        <w:t xml:space="preserve">inherentes a los </w:t>
      </w:r>
      <w:r w:rsidR="00850274" w:rsidRPr="00DD7FDF">
        <w:rPr>
          <w:rFonts w:ascii="Times New Roman" w:eastAsia="Times New Roman" w:hAnsi="Times New Roman" w:cs="Times New Roman"/>
          <w:sz w:val="24"/>
          <w:szCs w:val="24"/>
          <w:lang w:val="es-ES_tradnl" w:eastAsia="es-MX"/>
        </w:rPr>
        <w:t>derechos humanos, la democracia y las consultas públicas</w:t>
      </w:r>
      <w:r w:rsidRPr="00DD7FDF">
        <w:rPr>
          <w:rFonts w:ascii="Times New Roman" w:eastAsia="Times New Roman" w:hAnsi="Times New Roman" w:cs="Times New Roman"/>
          <w:sz w:val="24"/>
          <w:szCs w:val="24"/>
          <w:lang w:val="es-ES_tradnl" w:eastAsia="es-MX"/>
        </w:rPr>
        <w:t>, toda vez que están en continuo movimiento, dado que la realidad no es algo inmutable, sino que está sujeta a contradicciones, así como a una evolución y desarrollo perp</w:t>
      </w:r>
      <w:r w:rsidR="00C305E9">
        <w:rPr>
          <w:rFonts w:ascii="Times New Roman" w:eastAsia="Times New Roman" w:hAnsi="Times New Roman" w:cs="Times New Roman"/>
          <w:sz w:val="24"/>
          <w:szCs w:val="24"/>
          <w:lang w:val="es-ES_tradnl" w:eastAsia="es-MX"/>
        </w:rPr>
        <w:t>etuo, y proponer este método de</w:t>
      </w:r>
      <w:r w:rsidRPr="00DD7FDF">
        <w:rPr>
          <w:rFonts w:ascii="Times New Roman" w:eastAsia="Times New Roman" w:hAnsi="Times New Roman" w:cs="Times New Roman"/>
          <w:sz w:val="24"/>
          <w:szCs w:val="24"/>
          <w:lang w:val="es-ES_tradnl" w:eastAsia="es-MX"/>
        </w:rPr>
        <w:t xml:space="preserve"> todos los fenómenos para que sean estudiados en relación con otros, y en su estado de continuo cambio, en virtud de que dicho método considera que nada existe como un objeto aislado, sino que cada forma o fenómeno social, al tener sus características propias y peculiares, debe ser estudiado en su proceso de transformación interno.</w:t>
      </w:r>
    </w:p>
    <w:p w14:paraId="49C70A85" w14:textId="77777777" w:rsidR="0052584F" w:rsidRPr="00DD7FDF" w:rsidRDefault="0052584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Consecuentemente, se han tomado en consideración las orientaciones brindadas por diversos autores en materia metodológica, principalmente por la obra de </w:t>
      </w:r>
      <w:r w:rsidR="00850274">
        <w:rPr>
          <w:rFonts w:ascii="Times New Roman" w:eastAsia="Times New Roman" w:hAnsi="Times New Roman" w:cs="Times New Roman"/>
          <w:sz w:val="24"/>
          <w:szCs w:val="24"/>
          <w:lang w:val="es-ES_tradnl" w:eastAsia="es-MX"/>
        </w:rPr>
        <w:t>Rojas</w:t>
      </w:r>
      <w:r w:rsidR="00930A03" w:rsidRPr="00DD7FDF">
        <w:rPr>
          <w:rFonts w:ascii="Times New Roman" w:eastAsia="Times New Roman" w:hAnsi="Times New Roman" w:cs="Times New Roman"/>
          <w:sz w:val="24"/>
          <w:szCs w:val="24"/>
          <w:lang w:val="es-ES_tradnl" w:eastAsia="es-MX"/>
        </w:rPr>
        <w:t xml:space="preserve"> (2012)</w:t>
      </w:r>
      <w:r w:rsidR="00C305E9">
        <w:rPr>
          <w:rFonts w:ascii="Times New Roman" w:eastAsia="Times New Roman" w:hAnsi="Times New Roman" w:cs="Times New Roman"/>
          <w:sz w:val="24"/>
          <w:szCs w:val="24"/>
          <w:lang w:val="es-ES_tradnl" w:eastAsia="es-MX"/>
        </w:rPr>
        <w:t>, la cual se enfoca en</w:t>
      </w:r>
      <w:r w:rsidRPr="00DD7FDF">
        <w:rPr>
          <w:rFonts w:ascii="Times New Roman" w:eastAsia="Times New Roman" w:hAnsi="Times New Roman" w:cs="Times New Roman"/>
          <w:sz w:val="24"/>
          <w:szCs w:val="24"/>
          <w:lang w:val="es-ES_tradnl" w:eastAsia="es-MX"/>
        </w:rPr>
        <w:t xml:space="preserve"> la investigación en ciencias sociales</w:t>
      </w:r>
      <w:r w:rsidR="00930A03" w:rsidRPr="00DD7FDF">
        <w:rPr>
          <w:rFonts w:ascii="Times New Roman" w:eastAsia="Times New Roman" w:hAnsi="Times New Roman" w:cs="Times New Roman"/>
          <w:sz w:val="24"/>
          <w:szCs w:val="24"/>
          <w:lang w:val="es-ES_tradnl" w:eastAsia="es-MX"/>
        </w:rPr>
        <w:t>.</w:t>
      </w:r>
    </w:p>
    <w:p w14:paraId="73EB632F" w14:textId="77777777" w:rsidR="0052584F" w:rsidRPr="00DD7FDF" w:rsidRDefault="0052584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En cuanto a las técnicas de recopilación de datos empleadas para la elaboración de la presente investigación, se consultaron </w:t>
      </w:r>
      <w:r w:rsidR="00C305E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entre otras</w:t>
      </w:r>
      <w:r w:rsidR="00C305E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las bases Redalyc, Scielo, </w:t>
      </w:r>
      <w:proofErr w:type="spellStart"/>
      <w:r w:rsidRPr="00DD7FDF">
        <w:rPr>
          <w:rFonts w:ascii="Times New Roman" w:eastAsia="Times New Roman" w:hAnsi="Times New Roman" w:cs="Times New Roman"/>
          <w:sz w:val="24"/>
          <w:szCs w:val="24"/>
          <w:lang w:val="es-ES_tradnl" w:eastAsia="es-MX"/>
        </w:rPr>
        <w:t>Scopus</w:t>
      </w:r>
      <w:proofErr w:type="spellEnd"/>
      <w:r w:rsidRPr="00DD7FDF">
        <w:rPr>
          <w:rFonts w:ascii="Times New Roman" w:eastAsia="Times New Roman" w:hAnsi="Times New Roman" w:cs="Times New Roman"/>
          <w:sz w:val="24"/>
          <w:szCs w:val="24"/>
          <w:lang w:val="es-ES_tradnl" w:eastAsia="es-MX"/>
        </w:rPr>
        <w:t xml:space="preserve"> y </w:t>
      </w:r>
      <w:proofErr w:type="spellStart"/>
      <w:r w:rsidR="00976C4A" w:rsidRPr="00DD7FDF">
        <w:rPr>
          <w:rFonts w:ascii="Times New Roman" w:eastAsia="Times New Roman" w:hAnsi="Times New Roman" w:cs="Times New Roman"/>
          <w:sz w:val="24"/>
          <w:szCs w:val="24"/>
          <w:lang w:val="es-ES_tradnl" w:eastAsia="es-MX"/>
        </w:rPr>
        <w:t>E</w:t>
      </w:r>
      <w:r w:rsidRPr="00DD7FDF">
        <w:rPr>
          <w:rFonts w:ascii="Times New Roman" w:eastAsia="Times New Roman" w:hAnsi="Times New Roman" w:cs="Times New Roman"/>
          <w:sz w:val="24"/>
          <w:szCs w:val="24"/>
          <w:lang w:val="es-ES_tradnl" w:eastAsia="es-MX"/>
        </w:rPr>
        <w:t>bsco</w:t>
      </w:r>
      <w:proofErr w:type="spellEnd"/>
      <w:r w:rsidRPr="00C305E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w:t>
      </w:r>
      <w:r w:rsidR="00C305E9">
        <w:rPr>
          <w:rFonts w:ascii="Times New Roman" w:eastAsia="Times New Roman" w:hAnsi="Times New Roman" w:cs="Times New Roman"/>
          <w:sz w:val="24"/>
          <w:szCs w:val="24"/>
          <w:lang w:val="es-ES_tradnl" w:eastAsia="es-MX"/>
        </w:rPr>
        <w:t xml:space="preserve">donde se hallaron </w:t>
      </w:r>
      <w:r w:rsidRPr="00DD7FDF">
        <w:rPr>
          <w:rFonts w:ascii="Times New Roman" w:eastAsia="Times New Roman" w:hAnsi="Times New Roman" w:cs="Times New Roman"/>
          <w:sz w:val="24"/>
          <w:szCs w:val="24"/>
          <w:lang w:val="es-ES_tradnl" w:eastAsia="es-MX"/>
        </w:rPr>
        <w:t xml:space="preserve">instrumentos de </w:t>
      </w:r>
      <w:r w:rsidRPr="00C305E9">
        <w:rPr>
          <w:rFonts w:ascii="Times New Roman" w:eastAsia="Times New Roman" w:hAnsi="Times New Roman" w:cs="Times New Roman"/>
          <w:sz w:val="24"/>
          <w:szCs w:val="24"/>
          <w:lang w:val="es-ES_tradnl" w:eastAsia="es-MX"/>
        </w:rPr>
        <w:t>reco</w:t>
      </w:r>
      <w:r w:rsidR="00195367" w:rsidRPr="00C305E9">
        <w:rPr>
          <w:rFonts w:ascii="Times New Roman" w:eastAsia="Times New Roman" w:hAnsi="Times New Roman" w:cs="Times New Roman"/>
          <w:sz w:val="24"/>
          <w:szCs w:val="24"/>
          <w:lang w:val="es-ES_tradnl" w:eastAsia="es-MX"/>
        </w:rPr>
        <w:t>pilación</w:t>
      </w:r>
      <w:r w:rsidR="00C305E9">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clasificación, medición, correlación y análisis de datos</w:t>
      </w:r>
      <w:r w:rsidR="00F41960" w:rsidRPr="00DD7FDF">
        <w:rPr>
          <w:rFonts w:ascii="Times New Roman" w:eastAsia="Times New Roman" w:hAnsi="Times New Roman" w:cs="Times New Roman"/>
          <w:sz w:val="24"/>
          <w:szCs w:val="24"/>
          <w:lang w:val="es-ES_tradnl" w:eastAsia="es-MX"/>
        </w:rPr>
        <w:t>.</w:t>
      </w:r>
    </w:p>
    <w:p w14:paraId="2848FE3B" w14:textId="77777777" w:rsidR="0052584F" w:rsidRPr="00DD7FDF" w:rsidRDefault="0052584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El desarrollo de esta investigación se fundamentó esencialmente en la técnica documental de recopilación de datos, ya que </w:t>
      </w:r>
      <w:r w:rsidR="00C305E9">
        <w:rPr>
          <w:rFonts w:ascii="Times New Roman" w:eastAsia="Times New Roman" w:hAnsi="Times New Roman" w:cs="Times New Roman"/>
          <w:sz w:val="24"/>
          <w:szCs w:val="24"/>
          <w:lang w:val="es-ES_tradnl" w:eastAsia="es-MX"/>
        </w:rPr>
        <w:t>debido a</w:t>
      </w:r>
      <w:r w:rsidRPr="00DD7FDF">
        <w:rPr>
          <w:rFonts w:ascii="Times New Roman" w:eastAsia="Times New Roman" w:hAnsi="Times New Roman" w:cs="Times New Roman"/>
          <w:sz w:val="24"/>
          <w:szCs w:val="24"/>
          <w:lang w:val="es-ES_tradnl" w:eastAsia="es-MX"/>
        </w:rPr>
        <w:t xml:space="preserve"> la naturaleza de la temática planteada, la búsqueda realizada </w:t>
      </w:r>
      <w:r w:rsidR="00C305E9">
        <w:rPr>
          <w:rFonts w:ascii="Times New Roman" w:eastAsia="Times New Roman" w:hAnsi="Times New Roman" w:cs="Times New Roman"/>
          <w:sz w:val="24"/>
          <w:szCs w:val="24"/>
          <w:lang w:val="es-ES_tradnl" w:eastAsia="es-MX"/>
        </w:rPr>
        <w:t>fue</w:t>
      </w:r>
      <w:r w:rsidRPr="00DD7FDF">
        <w:rPr>
          <w:rFonts w:ascii="Times New Roman" w:eastAsia="Times New Roman" w:hAnsi="Times New Roman" w:cs="Times New Roman"/>
          <w:sz w:val="24"/>
          <w:szCs w:val="24"/>
          <w:lang w:val="es-ES_tradnl" w:eastAsia="es-MX"/>
        </w:rPr>
        <w:t xml:space="preserve"> eminentemente heurística</w:t>
      </w:r>
      <w:r w:rsidR="00C305E9">
        <w:rPr>
          <w:rFonts w:ascii="Times New Roman" w:eastAsia="Times New Roman" w:hAnsi="Times New Roman" w:cs="Times New Roman"/>
          <w:sz w:val="24"/>
          <w:szCs w:val="24"/>
          <w:lang w:val="es-ES_tradnl" w:eastAsia="es-MX"/>
        </w:rPr>
        <w:t>, ya que se centró en el</w:t>
      </w:r>
      <w:r w:rsidR="00850274" w:rsidRPr="00DD7FDF">
        <w:rPr>
          <w:rFonts w:ascii="Times New Roman" w:eastAsia="Times New Roman" w:hAnsi="Times New Roman" w:cs="Times New Roman"/>
          <w:sz w:val="24"/>
          <w:szCs w:val="24"/>
          <w:lang w:val="es-ES_tradnl" w:eastAsia="es-MX"/>
        </w:rPr>
        <w:t xml:space="preserve"> estudio de ciertos datos condicionantes del ejercicio de los derechos humanos, la democracia y las consultas públicas</w:t>
      </w:r>
      <w:r w:rsidRPr="00DD7FDF">
        <w:rPr>
          <w:rFonts w:ascii="Times New Roman" w:eastAsia="Times New Roman" w:hAnsi="Times New Roman" w:cs="Times New Roman"/>
          <w:sz w:val="24"/>
          <w:szCs w:val="24"/>
          <w:lang w:val="es-ES_tradnl" w:eastAsia="es-MX"/>
        </w:rPr>
        <w:t>, por lo que de su examen y crítica se han planteado una serie de preguntas y se ha formulado la hipótesis sobre la que se centra esta investigación.</w:t>
      </w:r>
    </w:p>
    <w:p w14:paraId="134DF687" w14:textId="77777777" w:rsidR="003B7543" w:rsidRPr="00DD7FDF" w:rsidRDefault="0052584F" w:rsidP="00880C1B">
      <w:pPr>
        <w:spacing w:after="0" w:line="360" w:lineRule="auto"/>
        <w:ind w:firstLine="708"/>
        <w:jc w:val="both"/>
        <w:rPr>
          <w:rFonts w:ascii="Times New Roman" w:eastAsia="Times New Roman" w:hAnsi="Times New Roman" w:cs="Times New Roman"/>
          <w:sz w:val="24"/>
          <w:szCs w:val="24"/>
          <w:lang w:val="es-ES_tradnl" w:eastAsia="es-MX"/>
        </w:rPr>
      </w:pPr>
      <w:r w:rsidRPr="00C305E9">
        <w:rPr>
          <w:rFonts w:ascii="Times New Roman" w:eastAsia="Times New Roman" w:hAnsi="Times New Roman" w:cs="Times New Roman"/>
          <w:sz w:val="24"/>
          <w:szCs w:val="24"/>
          <w:lang w:val="es-ES_tradnl" w:eastAsia="es-MX"/>
        </w:rPr>
        <w:t>En virtud de lo anterior, la búsqueda documental de datos realizada en esta investigación presenta las fisonomías particulares siguientes: (i) se ha acudido preferentemente a fuentes primarias; (</w:t>
      </w:r>
      <w:proofErr w:type="spellStart"/>
      <w:r w:rsidRPr="00C305E9">
        <w:rPr>
          <w:rFonts w:ascii="Times New Roman" w:eastAsia="Times New Roman" w:hAnsi="Times New Roman" w:cs="Times New Roman"/>
          <w:sz w:val="24"/>
          <w:szCs w:val="24"/>
          <w:lang w:val="es-ES_tradnl" w:eastAsia="es-MX"/>
        </w:rPr>
        <w:t>ii</w:t>
      </w:r>
      <w:proofErr w:type="spellEnd"/>
      <w:r w:rsidRPr="00C305E9">
        <w:rPr>
          <w:rFonts w:ascii="Times New Roman" w:eastAsia="Times New Roman" w:hAnsi="Times New Roman" w:cs="Times New Roman"/>
          <w:sz w:val="24"/>
          <w:szCs w:val="24"/>
          <w:lang w:val="es-ES_tradnl" w:eastAsia="es-MX"/>
        </w:rPr>
        <w:t>) se han utilizado los clásicos de la especialidad tanto antiguos como contemporáneos</w:t>
      </w:r>
      <w:r w:rsidR="00C305E9" w:rsidRPr="00C305E9">
        <w:rPr>
          <w:rFonts w:ascii="Times New Roman" w:eastAsia="Times New Roman" w:hAnsi="Times New Roman" w:cs="Times New Roman"/>
          <w:sz w:val="24"/>
          <w:szCs w:val="24"/>
          <w:lang w:val="es-ES_tradnl" w:eastAsia="es-MX"/>
        </w:rPr>
        <w:t>,</w:t>
      </w:r>
      <w:r w:rsidR="008F0B6A" w:rsidRPr="00C305E9">
        <w:rPr>
          <w:rFonts w:ascii="Times New Roman" w:eastAsia="Times New Roman" w:hAnsi="Times New Roman" w:cs="Times New Roman"/>
          <w:sz w:val="24"/>
          <w:szCs w:val="24"/>
          <w:lang w:val="es-ES_tradnl" w:eastAsia="es-MX"/>
        </w:rPr>
        <w:t xml:space="preserve"> por lo que el rango de consulta oscil</w:t>
      </w:r>
      <w:r w:rsidR="00C305E9" w:rsidRPr="00C305E9">
        <w:rPr>
          <w:rFonts w:ascii="Times New Roman" w:eastAsia="Times New Roman" w:hAnsi="Times New Roman" w:cs="Times New Roman"/>
          <w:sz w:val="24"/>
          <w:szCs w:val="24"/>
          <w:lang w:val="es-ES_tradnl" w:eastAsia="es-MX"/>
        </w:rPr>
        <w:t>ó</w:t>
      </w:r>
      <w:r w:rsidR="008F0B6A" w:rsidRPr="00C305E9">
        <w:rPr>
          <w:rFonts w:ascii="Times New Roman" w:eastAsia="Times New Roman" w:hAnsi="Times New Roman" w:cs="Times New Roman"/>
          <w:sz w:val="24"/>
          <w:szCs w:val="24"/>
          <w:lang w:val="es-ES_tradnl" w:eastAsia="es-MX"/>
        </w:rPr>
        <w:t xml:space="preserve"> entre 1960 y 2019</w:t>
      </w:r>
      <w:r w:rsidRPr="00C305E9">
        <w:rPr>
          <w:rFonts w:ascii="Times New Roman" w:eastAsia="Times New Roman" w:hAnsi="Times New Roman" w:cs="Times New Roman"/>
          <w:sz w:val="24"/>
          <w:szCs w:val="24"/>
          <w:lang w:val="es-ES_tradnl" w:eastAsia="es-MX"/>
        </w:rPr>
        <w:t>; (</w:t>
      </w:r>
      <w:proofErr w:type="spellStart"/>
      <w:r w:rsidRPr="00C305E9">
        <w:rPr>
          <w:rFonts w:ascii="Times New Roman" w:eastAsia="Times New Roman" w:hAnsi="Times New Roman" w:cs="Times New Roman"/>
          <w:sz w:val="24"/>
          <w:szCs w:val="24"/>
          <w:lang w:val="es-ES_tradnl" w:eastAsia="es-MX"/>
        </w:rPr>
        <w:t>iii</w:t>
      </w:r>
      <w:proofErr w:type="spellEnd"/>
      <w:r w:rsidRPr="00C305E9">
        <w:rPr>
          <w:rFonts w:ascii="Times New Roman" w:eastAsia="Times New Roman" w:hAnsi="Times New Roman" w:cs="Times New Roman"/>
          <w:sz w:val="24"/>
          <w:szCs w:val="24"/>
          <w:lang w:val="es-ES_tradnl" w:eastAsia="es-MX"/>
        </w:rPr>
        <w:t>) no solo se ha recopilado y acumulado información, sino que además se ha valorado, analizado y efectuado aportaciones personales; (</w:t>
      </w:r>
      <w:proofErr w:type="spellStart"/>
      <w:r w:rsidR="00195367" w:rsidRPr="00C305E9">
        <w:rPr>
          <w:rFonts w:ascii="Times New Roman" w:eastAsia="Times New Roman" w:hAnsi="Times New Roman" w:cs="Times New Roman"/>
          <w:sz w:val="24"/>
          <w:szCs w:val="24"/>
          <w:lang w:val="es-ES_tradnl" w:eastAsia="es-MX"/>
        </w:rPr>
        <w:t>i</w:t>
      </w:r>
      <w:r w:rsidRPr="00C305E9">
        <w:rPr>
          <w:rFonts w:ascii="Times New Roman" w:eastAsia="Times New Roman" w:hAnsi="Times New Roman" w:cs="Times New Roman"/>
          <w:sz w:val="24"/>
          <w:szCs w:val="24"/>
          <w:lang w:val="es-ES_tradnl" w:eastAsia="es-MX"/>
        </w:rPr>
        <w:t>v</w:t>
      </w:r>
      <w:proofErr w:type="spellEnd"/>
      <w:r w:rsidRPr="00C305E9">
        <w:rPr>
          <w:rFonts w:ascii="Times New Roman" w:eastAsia="Times New Roman" w:hAnsi="Times New Roman" w:cs="Times New Roman"/>
          <w:sz w:val="24"/>
          <w:szCs w:val="24"/>
          <w:lang w:val="es-ES_tradnl" w:eastAsia="es-MX"/>
        </w:rPr>
        <w:t>) no se ha medido la calidad de la investigación en función de su cantidad</w:t>
      </w:r>
      <w:r w:rsidR="00C305E9" w:rsidRPr="00C305E9">
        <w:rPr>
          <w:rFonts w:ascii="Times New Roman" w:eastAsia="Times New Roman" w:hAnsi="Times New Roman" w:cs="Times New Roman"/>
          <w:sz w:val="24"/>
          <w:szCs w:val="24"/>
          <w:lang w:val="es-ES_tradnl" w:eastAsia="es-MX"/>
        </w:rPr>
        <w:t>,</w:t>
      </w:r>
      <w:r w:rsidRPr="00C305E9">
        <w:rPr>
          <w:rFonts w:ascii="Times New Roman" w:eastAsia="Times New Roman" w:hAnsi="Times New Roman" w:cs="Times New Roman"/>
          <w:sz w:val="24"/>
          <w:szCs w:val="24"/>
          <w:lang w:val="es-ES_tradnl" w:eastAsia="es-MX"/>
        </w:rPr>
        <w:t xml:space="preserve"> sino por su contenido e idoneidad, y (v) la información se ha referido al problema identificado, la cual se ha seleccionado, analizado y valorado sistemáticamente.</w:t>
      </w:r>
      <w:r w:rsidRPr="00DD7FDF">
        <w:rPr>
          <w:rFonts w:ascii="Times New Roman" w:eastAsia="Times New Roman" w:hAnsi="Times New Roman" w:cs="Times New Roman"/>
          <w:sz w:val="24"/>
          <w:szCs w:val="24"/>
          <w:lang w:val="es-ES_tradnl" w:eastAsia="es-MX"/>
        </w:rPr>
        <w:t xml:space="preserve"> </w:t>
      </w:r>
    </w:p>
    <w:p w14:paraId="3E6DF466" w14:textId="77777777" w:rsidR="00F14ED1" w:rsidRDefault="00F14ED1" w:rsidP="00880C1B">
      <w:pPr>
        <w:spacing w:before="240" w:after="0" w:line="360" w:lineRule="auto"/>
        <w:jc w:val="center"/>
        <w:rPr>
          <w:rFonts w:ascii="Times New Roman" w:eastAsia="Times New Roman" w:hAnsi="Times New Roman" w:cs="Times New Roman"/>
          <w:b/>
          <w:sz w:val="32"/>
          <w:szCs w:val="32"/>
          <w:lang w:val="es-ES_tradnl" w:eastAsia="es-MX"/>
        </w:rPr>
      </w:pPr>
    </w:p>
    <w:p w14:paraId="30F74B65" w14:textId="3BAEDD56" w:rsidR="00362851" w:rsidRPr="00DD7FDF" w:rsidRDefault="001D0CE3" w:rsidP="00880C1B">
      <w:pPr>
        <w:spacing w:before="240" w:after="0" w:line="360" w:lineRule="auto"/>
        <w:jc w:val="center"/>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b/>
          <w:sz w:val="32"/>
          <w:szCs w:val="32"/>
          <w:lang w:val="es-ES_tradnl" w:eastAsia="es-MX"/>
        </w:rPr>
        <w:lastRenderedPageBreak/>
        <w:t>Resultados</w:t>
      </w:r>
    </w:p>
    <w:p w14:paraId="1A143DEE" w14:textId="13CA149D" w:rsidR="006D6978" w:rsidRDefault="00C305E9" w:rsidP="00880C1B">
      <w:pPr>
        <w:spacing w:line="360" w:lineRule="auto"/>
        <w:ind w:firstLine="708"/>
        <w:jc w:val="both"/>
        <w:rPr>
          <w:rFonts w:ascii="Times New Roman" w:eastAsia="Times New Roman" w:hAnsi="Times New Roman" w:cs="Times New Roman"/>
          <w:sz w:val="24"/>
          <w:szCs w:val="24"/>
          <w:lang w:val="es-ES_tradnl" w:eastAsia="es-MX"/>
        </w:rPr>
      </w:pPr>
      <w:r w:rsidRPr="00C305E9">
        <w:rPr>
          <w:rFonts w:ascii="Times New Roman" w:eastAsia="Times New Roman" w:hAnsi="Times New Roman" w:cs="Times New Roman"/>
          <w:sz w:val="24"/>
          <w:szCs w:val="24"/>
          <w:lang w:val="es-ES_tradnl" w:eastAsia="es-MX"/>
        </w:rPr>
        <w:t xml:space="preserve">Los resultados </w:t>
      </w:r>
      <w:r w:rsidR="008D7417" w:rsidRPr="00C305E9">
        <w:rPr>
          <w:rFonts w:ascii="Times New Roman" w:eastAsia="Times New Roman" w:hAnsi="Times New Roman" w:cs="Times New Roman"/>
          <w:sz w:val="24"/>
          <w:szCs w:val="24"/>
          <w:lang w:val="es-ES_tradnl" w:eastAsia="es-MX"/>
        </w:rPr>
        <w:t xml:space="preserve">se muestran a través del abordaje de </w:t>
      </w:r>
      <w:r w:rsidR="00643DCB" w:rsidRPr="00C305E9">
        <w:rPr>
          <w:rFonts w:ascii="Times New Roman" w:eastAsia="Times New Roman" w:hAnsi="Times New Roman" w:cs="Times New Roman"/>
          <w:sz w:val="24"/>
          <w:szCs w:val="24"/>
          <w:lang w:val="es-ES_tradnl" w:eastAsia="es-MX"/>
        </w:rPr>
        <w:t xml:space="preserve">los tres apartados siguientes: </w:t>
      </w:r>
      <w:r w:rsidR="00A978F7" w:rsidRPr="00C305E9">
        <w:rPr>
          <w:rFonts w:ascii="Times New Roman" w:eastAsia="Times New Roman" w:hAnsi="Times New Roman" w:cs="Times New Roman"/>
          <w:sz w:val="24"/>
          <w:szCs w:val="24"/>
          <w:lang w:val="es-ES_tradnl" w:eastAsia="es-MX"/>
        </w:rPr>
        <w:t>1</w:t>
      </w:r>
      <w:r w:rsidR="00643DCB" w:rsidRPr="00C305E9">
        <w:rPr>
          <w:rFonts w:ascii="Times New Roman" w:eastAsia="Times New Roman" w:hAnsi="Times New Roman" w:cs="Times New Roman"/>
          <w:sz w:val="24"/>
          <w:szCs w:val="24"/>
          <w:lang w:val="es-ES_tradnl" w:eastAsia="es-MX"/>
        </w:rPr>
        <w:t xml:space="preserve">) </w:t>
      </w:r>
      <w:r>
        <w:rPr>
          <w:rFonts w:ascii="Times New Roman" w:eastAsia="Times New Roman" w:hAnsi="Times New Roman" w:cs="Times New Roman"/>
          <w:sz w:val="24"/>
          <w:szCs w:val="24"/>
          <w:lang w:val="es-ES_tradnl" w:eastAsia="es-MX"/>
        </w:rPr>
        <w:t>m</w:t>
      </w:r>
      <w:r w:rsidR="00A978F7" w:rsidRPr="00C305E9">
        <w:rPr>
          <w:rFonts w:ascii="Times New Roman" w:eastAsia="Times New Roman" w:hAnsi="Times New Roman" w:cs="Times New Roman"/>
          <w:sz w:val="24"/>
          <w:szCs w:val="24"/>
          <w:lang w:val="es-ES_tradnl" w:eastAsia="es-MX"/>
        </w:rPr>
        <w:t xml:space="preserve">arcos teóricos y conceptual inherentes a derechos humanos, democracia y consultas públicas; 2) </w:t>
      </w:r>
      <w:r>
        <w:rPr>
          <w:rFonts w:ascii="Times New Roman" w:eastAsia="Times New Roman" w:hAnsi="Times New Roman" w:cs="Times New Roman"/>
          <w:sz w:val="24"/>
          <w:szCs w:val="24"/>
          <w:lang w:val="es-ES_tradnl" w:eastAsia="es-MX"/>
        </w:rPr>
        <w:t>b</w:t>
      </w:r>
      <w:r w:rsidR="00643DCB" w:rsidRPr="00C305E9">
        <w:rPr>
          <w:rFonts w:ascii="Times New Roman" w:eastAsia="Times New Roman" w:hAnsi="Times New Roman" w:cs="Times New Roman"/>
          <w:sz w:val="24"/>
          <w:szCs w:val="24"/>
          <w:lang w:val="es-ES_tradnl" w:eastAsia="es-MX"/>
        </w:rPr>
        <w:t>ases de los derechos humanos, de la democracia y de las consultas públicas en México</w:t>
      </w:r>
      <w:r>
        <w:rPr>
          <w:rFonts w:ascii="Times New Roman" w:eastAsia="Times New Roman" w:hAnsi="Times New Roman" w:cs="Times New Roman"/>
          <w:sz w:val="24"/>
          <w:szCs w:val="24"/>
          <w:lang w:val="es-ES_tradnl" w:eastAsia="es-MX"/>
        </w:rPr>
        <w:t xml:space="preserve">, y 3) </w:t>
      </w:r>
      <w:r w:rsidR="001546BA" w:rsidRPr="00C305E9">
        <w:rPr>
          <w:rFonts w:ascii="Times New Roman" w:eastAsia="Times New Roman" w:hAnsi="Times New Roman" w:cs="Times New Roman"/>
          <w:sz w:val="24"/>
          <w:szCs w:val="24"/>
          <w:lang w:val="es-ES_tradnl" w:eastAsia="es-MX"/>
        </w:rPr>
        <w:t xml:space="preserve">regulación normativa de las consultas públicas en </w:t>
      </w:r>
      <w:r w:rsidR="00D5764D" w:rsidRPr="00C305E9">
        <w:rPr>
          <w:rFonts w:ascii="Times New Roman" w:eastAsia="Times New Roman" w:hAnsi="Times New Roman" w:cs="Times New Roman"/>
          <w:sz w:val="24"/>
          <w:szCs w:val="24"/>
          <w:lang w:val="es-ES_tradnl" w:eastAsia="es-MX"/>
        </w:rPr>
        <w:t>México</w:t>
      </w:r>
      <w:r w:rsidR="001546BA" w:rsidRPr="00C305E9">
        <w:rPr>
          <w:rFonts w:ascii="Times New Roman" w:eastAsia="Times New Roman" w:hAnsi="Times New Roman" w:cs="Times New Roman"/>
          <w:sz w:val="24"/>
          <w:szCs w:val="24"/>
          <w:lang w:val="es-ES_tradnl" w:eastAsia="es-MX"/>
        </w:rPr>
        <w:t>.</w:t>
      </w:r>
    </w:p>
    <w:p w14:paraId="4A859297" w14:textId="77777777" w:rsidR="00480C67" w:rsidRPr="00A978F7" w:rsidRDefault="00480C67" w:rsidP="00480C67">
      <w:pPr>
        <w:spacing w:after="0" w:line="360" w:lineRule="auto"/>
        <w:ind w:firstLine="708"/>
        <w:jc w:val="both"/>
        <w:rPr>
          <w:rFonts w:ascii="Times New Roman" w:eastAsia="Times New Roman" w:hAnsi="Times New Roman" w:cs="Times New Roman"/>
          <w:sz w:val="24"/>
          <w:szCs w:val="24"/>
          <w:lang w:val="es-ES_tradnl" w:eastAsia="es-MX"/>
        </w:rPr>
      </w:pPr>
    </w:p>
    <w:p w14:paraId="15989DF1" w14:textId="77777777" w:rsidR="00C654D5" w:rsidRPr="00DD7FDF" w:rsidRDefault="00346D20" w:rsidP="00880C1B">
      <w:pPr>
        <w:spacing w:after="0" w:line="360" w:lineRule="auto"/>
        <w:jc w:val="center"/>
        <w:rPr>
          <w:rFonts w:ascii="Times New Roman" w:eastAsia="Times New Roman" w:hAnsi="Times New Roman" w:cs="Times New Roman"/>
          <w:sz w:val="28"/>
          <w:szCs w:val="28"/>
          <w:lang w:val="es-ES_tradnl" w:eastAsia="es-MX"/>
        </w:rPr>
      </w:pPr>
      <w:bookmarkStart w:id="1" w:name="_Hlk51004549"/>
      <w:r w:rsidRPr="00DD7FDF">
        <w:rPr>
          <w:rFonts w:ascii="Times New Roman" w:eastAsia="Times New Roman" w:hAnsi="Times New Roman" w:cs="Times New Roman"/>
          <w:b/>
          <w:sz w:val="28"/>
          <w:szCs w:val="28"/>
          <w:lang w:val="es-ES_tradnl" w:eastAsia="es-MX"/>
        </w:rPr>
        <w:t xml:space="preserve">Bases </w:t>
      </w:r>
      <w:r w:rsidR="006D6978" w:rsidRPr="00DD7FDF">
        <w:rPr>
          <w:rFonts w:ascii="Times New Roman" w:eastAsia="Times New Roman" w:hAnsi="Times New Roman" w:cs="Times New Roman"/>
          <w:b/>
          <w:sz w:val="28"/>
          <w:szCs w:val="28"/>
          <w:lang w:val="es-ES_tradnl" w:eastAsia="es-MX"/>
        </w:rPr>
        <w:t>de los derechos humanos, de la democracia</w:t>
      </w:r>
      <w:r w:rsidR="006D6978" w:rsidRPr="00DD7FDF">
        <w:rPr>
          <w:rFonts w:ascii="Times New Roman" w:eastAsia="Times New Roman" w:hAnsi="Times New Roman" w:cs="Times New Roman"/>
          <w:sz w:val="28"/>
          <w:szCs w:val="28"/>
          <w:lang w:val="es-ES_tradnl" w:eastAsia="es-MX"/>
        </w:rPr>
        <w:t xml:space="preserve"> </w:t>
      </w:r>
    </w:p>
    <w:p w14:paraId="1AEFEF29" w14:textId="77777777" w:rsidR="006C73F7" w:rsidRPr="00DD7FDF" w:rsidRDefault="006D6978" w:rsidP="00880C1B">
      <w:pPr>
        <w:spacing w:after="0" w:line="360" w:lineRule="auto"/>
        <w:jc w:val="center"/>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b/>
          <w:sz w:val="28"/>
          <w:szCs w:val="28"/>
          <w:lang w:val="es-ES_tradnl" w:eastAsia="es-MX"/>
        </w:rPr>
        <w:t>y de las consultas públicas en México</w:t>
      </w:r>
    </w:p>
    <w:p w14:paraId="01B6ABC0" w14:textId="77777777" w:rsidR="00F42C42" w:rsidRPr="00DD7FDF" w:rsidRDefault="00FF557F" w:rsidP="00480C67">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Derechos humanos</w:t>
      </w:r>
    </w:p>
    <w:bookmarkEnd w:id="1"/>
    <w:p w14:paraId="57E78C89" w14:textId="77777777" w:rsidR="00B52871" w:rsidRPr="00DD7FDF" w:rsidRDefault="00FF557F" w:rsidP="00880C1B">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 xml:space="preserve">Al efecto, </w:t>
      </w:r>
      <w:r w:rsidR="006D6978" w:rsidRPr="00DD7FDF">
        <w:rPr>
          <w:rFonts w:ascii="Times New Roman" w:eastAsia="Times New Roman" w:hAnsi="Times New Roman" w:cs="Times New Roman"/>
          <w:sz w:val="24"/>
          <w:szCs w:val="24"/>
          <w:lang w:val="es-ES_tradnl" w:eastAsia="es-MX"/>
        </w:rPr>
        <w:t>se</w:t>
      </w:r>
      <w:r w:rsidR="006D6978" w:rsidRPr="00DD7FDF">
        <w:rPr>
          <w:rFonts w:ascii="Times New Roman" w:eastAsia="Times New Roman" w:hAnsi="Times New Roman" w:cs="Times New Roman"/>
          <w:b/>
          <w:sz w:val="24"/>
          <w:szCs w:val="24"/>
          <w:lang w:val="es-ES_tradnl" w:eastAsia="es-MX"/>
        </w:rPr>
        <w:t xml:space="preserve"> </w:t>
      </w:r>
      <w:r w:rsidR="006D6978" w:rsidRPr="00DD7FDF">
        <w:rPr>
          <w:rFonts w:ascii="Times New Roman" w:eastAsia="Times New Roman" w:hAnsi="Times New Roman" w:cs="Times New Roman"/>
          <w:sz w:val="24"/>
          <w:szCs w:val="24"/>
          <w:lang w:val="es-ES_tradnl" w:eastAsia="es-MX"/>
        </w:rPr>
        <w:t>r</w:t>
      </w:r>
      <w:r w:rsidR="006C73F7" w:rsidRPr="00DD7FDF">
        <w:rPr>
          <w:rFonts w:ascii="Times New Roman" w:eastAsia="Times New Roman" w:hAnsi="Times New Roman" w:cs="Times New Roman"/>
          <w:sz w:val="24"/>
          <w:szCs w:val="24"/>
          <w:lang w:val="es-ES_tradnl" w:eastAsia="es-MX"/>
        </w:rPr>
        <w:t>eali</w:t>
      </w:r>
      <w:r w:rsidR="006D6978" w:rsidRPr="00DD7FDF">
        <w:rPr>
          <w:rFonts w:ascii="Times New Roman" w:eastAsia="Times New Roman" w:hAnsi="Times New Roman" w:cs="Times New Roman"/>
          <w:sz w:val="24"/>
          <w:szCs w:val="24"/>
          <w:lang w:val="es-ES_tradnl" w:eastAsia="es-MX"/>
        </w:rPr>
        <w:t>zó</w:t>
      </w:r>
      <w:r w:rsidR="006C73F7" w:rsidRPr="00DD7FDF">
        <w:rPr>
          <w:rFonts w:ascii="Times New Roman" w:eastAsia="Times New Roman" w:hAnsi="Times New Roman" w:cs="Times New Roman"/>
          <w:sz w:val="24"/>
          <w:szCs w:val="24"/>
          <w:lang w:val="es-ES_tradnl" w:eastAsia="es-MX"/>
        </w:rPr>
        <w:t xml:space="preserve"> una compilación enunciativa y parafraseando a </w:t>
      </w:r>
      <w:r w:rsidR="00930A03" w:rsidRPr="00DD7FDF">
        <w:rPr>
          <w:rFonts w:ascii="Times New Roman" w:eastAsia="Times New Roman" w:hAnsi="Times New Roman" w:cs="Times New Roman"/>
          <w:sz w:val="24"/>
          <w:szCs w:val="24"/>
          <w:lang w:val="es-ES_tradnl" w:eastAsia="es-MX"/>
        </w:rPr>
        <w:t>Nogueira (2003)</w:t>
      </w:r>
      <w:r w:rsidR="006C73F7" w:rsidRPr="00DD7FDF">
        <w:rPr>
          <w:rFonts w:ascii="Times New Roman" w:eastAsia="Times New Roman" w:hAnsi="Times New Roman" w:cs="Times New Roman"/>
          <w:sz w:val="24"/>
          <w:szCs w:val="24"/>
          <w:lang w:val="es-ES_tradnl" w:eastAsia="es-MX"/>
        </w:rPr>
        <w:t xml:space="preserve">, respecto </w:t>
      </w:r>
      <w:r w:rsidR="00C305E9">
        <w:rPr>
          <w:rFonts w:ascii="Times New Roman" w:eastAsia="Times New Roman" w:hAnsi="Times New Roman" w:cs="Times New Roman"/>
          <w:sz w:val="24"/>
          <w:szCs w:val="24"/>
          <w:lang w:val="es-ES_tradnl" w:eastAsia="es-MX"/>
        </w:rPr>
        <w:t>a</w:t>
      </w:r>
      <w:r w:rsidR="006C73F7" w:rsidRPr="00DD7FDF">
        <w:rPr>
          <w:rFonts w:ascii="Times New Roman" w:eastAsia="Times New Roman" w:hAnsi="Times New Roman" w:cs="Times New Roman"/>
          <w:sz w:val="24"/>
          <w:szCs w:val="24"/>
          <w:lang w:val="es-ES_tradnl" w:eastAsia="es-MX"/>
        </w:rPr>
        <w:t xml:space="preserve"> los soportes de los derechos humanos a través de la historia: (i) </w:t>
      </w:r>
      <w:r w:rsidR="006C73F7" w:rsidRPr="00DD7FDF">
        <w:rPr>
          <w:rFonts w:ascii="Times New Roman" w:eastAsia="Times New Roman" w:hAnsi="Times New Roman" w:cs="Times New Roman"/>
          <w:b/>
          <w:sz w:val="24"/>
          <w:szCs w:val="24"/>
          <w:lang w:val="es-ES_tradnl" w:eastAsia="es-MX"/>
        </w:rPr>
        <w:t>fundamentación iusnaturalista u objetivismo jurídico</w:t>
      </w:r>
      <w:r w:rsidR="004D1B36" w:rsidRPr="00C305E9">
        <w:rPr>
          <w:rFonts w:ascii="Times New Roman" w:eastAsia="Times New Roman" w:hAnsi="Times New Roman" w:cs="Times New Roman"/>
          <w:sz w:val="24"/>
          <w:szCs w:val="24"/>
          <w:lang w:val="es-ES_tradnl" w:eastAsia="es-MX"/>
        </w:rPr>
        <w:t>,</w:t>
      </w:r>
      <w:r w:rsidR="006C73F7" w:rsidRPr="00C305E9">
        <w:rPr>
          <w:rFonts w:ascii="Times New Roman" w:eastAsia="Times New Roman" w:hAnsi="Times New Roman" w:cs="Times New Roman"/>
          <w:b/>
          <w:sz w:val="24"/>
          <w:szCs w:val="24"/>
          <w:lang w:val="es-ES_tradnl" w:eastAsia="es-MX"/>
        </w:rPr>
        <w:t xml:space="preserve"> </w:t>
      </w:r>
      <w:r w:rsidR="006C73F7" w:rsidRPr="00C305E9">
        <w:rPr>
          <w:rFonts w:ascii="Times New Roman" w:eastAsia="Times New Roman" w:hAnsi="Times New Roman" w:cs="Times New Roman"/>
          <w:sz w:val="24"/>
          <w:szCs w:val="24"/>
          <w:lang w:val="es-ES_tradnl" w:eastAsia="es-MX"/>
        </w:rPr>
        <w:t>q</w:t>
      </w:r>
      <w:r w:rsidR="006C73F7" w:rsidRPr="00DD7FDF">
        <w:rPr>
          <w:rFonts w:ascii="Times New Roman" w:eastAsia="Times New Roman" w:hAnsi="Times New Roman" w:cs="Times New Roman"/>
          <w:sz w:val="24"/>
          <w:szCs w:val="24"/>
          <w:lang w:val="es-ES_tradnl" w:eastAsia="es-MX"/>
        </w:rPr>
        <w:t xml:space="preserve">ue comprende a su vez la corriente del derecho natural ontológico sustentada en las concepciones tomistas y </w:t>
      </w:r>
      <w:proofErr w:type="spellStart"/>
      <w:r w:rsidR="006C73F7" w:rsidRPr="00DD7FDF">
        <w:rPr>
          <w:rFonts w:ascii="Times New Roman" w:eastAsia="Times New Roman" w:hAnsi="Times New Roman" w:cs="Times New Roman"/>
          <w:sz w:val="24"/>
          <w:szCs w:val="24"/>
          <w:lang w:val="es-ES_tradnl" w:eastAsia="es-MX"/>
        </w:rPr>
        <w:t>neotomistas</w:t>
      </w:r>
      <w:proofErr w:type="spellEnd"/>
      <w:r w:rsidR="006C73F7" w:rsidRPr="00DD7FDF">
        <w:rPr>
          <w:rFonts w:ascii="Times New Roman" w:eastAsia="Times New Roman" w:hAnsi="Times New Roman" w:cs="Times New Roman"/>
          <w:sz w:val="24"/>
          <w:szCs w:val="24"/>
          <w:lang w:val="es-ES_tradnl" w:eastAsia="es-MX"/>
        </w:rPr>
        <w:t>; la corriente del iusnaturalismo racionalista y las teorías del contrato social que implica</w:t>
      </w:r>
      <w:r w:rsidR="00634DC3">
        <w:rPr>
          <w:rFonts w:ascii="Times New Roman" w:eastAsia="Times New Roman" w:hAnsi="Times New Roman" w:cs="Times New Roman"/>
          <w:sz w:val="24"/>
          <w:szCs w:val="24"/>
          <w:lang w:val="es-ES_tradnl" w:eastAsia="es-MX"/>
        </w:rPr>
        <w:t>n</w:t>
      </w:r>
      <w:r w:rsidR="006C73F7" w:rsidRPr="00DD7FDF">
        <w:rPr>
          <w:rFonts w:ascii="Times New Roman" w:eastAsia="Times New Roman" w:hAnsi="Times New Roman" w:cs="Times New Roman"/>
          <w:sz w:val="24"/>
          <w:szCs w:val="24"/>
          <w:lang w:val="es-ES_tradnl" w:eastAsia="es-MX"/>
        </w:rPr>
        <w:t xml:space="preserve"> al contractualismo clásico y al </w:t>
      </w:r>
      <w:proofErr w:type="spellStart"/>
      <w:r w:rsidR="006C73F7" w:rsidRPr="00DD7FDF">
        <w:rPr>
          <w:rFonts w:ascii="Times New Roman" w:eastAsia="Times New Roman" w:hAnsi="Times New Roman" w:cs="Times New Roman"/>
          <w:sz w:val="24"/>
          <w:szCs w:val="24"/>
          <w:lang w:val="es-ES_tradnl" w:eastAsia="es-MX"/>
        </w:rPr>
        <w:t>neocontractualismo</w:t>
      </w:r>
      <w:proofErr w:type="spellEnd"/>
      <w:r w:rsidR="006C73F7" w:rsidRPr="00DD7FDF">
        <w:rPr>
          <w:rFonts w:ascii="Times New Roman" w:eastAsia="Times New Roman" w:hAnsi="Times New Roman" w:cs="Times New Roman"/>
          <w:sz w:val="24"/>
          <w:szCs w:val="24"/>
          <w:lang w:val="es-ES_tradnl" w:eastAsia="es-MX"/>
        </w:rPr>
        <w:t>, y el iusnaturalismo deontológico contemporáneo o fundamentación ética o axiológica de los derechos humanos; (</w:t>
      </w:r>
      <w:proofErr w:type="spellStart"/>
      <w:r w:rsidR="006C73F7" w:rsidRPr="00DD7FDF">
        <w:rPr>
          <w:rFonts w:ascii="Times New Roman" w:eastAsia="Times New Roman" w:hAnsi="Times New Roman" w:cs="Times New Roman"/>
          <w:sz w:val="24"/>
          <w:szCs w:val="24"/>
          <w:lang w:val="es-ES_tradnl" w:eastAsia="es-MX"/>
        </w:rPr>
        <w:t>ii</w:t>
      </w:r>
      <w:proofErr w:type="spellEnd"/>
      <w:r w:rsidR="006C73F7"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b/>
          <w:sz w:val="24"/>
          <w:szCs w:val="24"/>
          <w:lang w:val="es-ES_tradnl" w:eastAsia="es-MX"/>
        </w:rPr>
        <w:t>fundamentación de forma y de contenido y estructura</w:t>
      </w:r>
      <w:r w:rsidR="00684F99" w:rsidRP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enfrentando por la primera</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el requerimiento de transformar el contenido dogmático de los derechos humanos en derecho positivo materializado, lo que se requiere para su conocimiento, su ejecución y su organización, y mediante la segunda el sustento de los derechos humanos tiene una base</w:t>
      </w:r>
      <w:r w:rsidR="00A978F7">
        <w:rPr>
          <w:rFonts w:ascii="Times New Roman" w:eastAsia="Times New Roman" w:hAnsi="Times New Roman" w:cs="Times New Roman"/>
          <w:sz w:val="24"/>
          <w:szCs w:val="24"/>
          <w:lang w:val="es-ES_tradnl" w:eastAsia="es-MX"/>
        </w:rPr>
        <w:t>s</w:t>
      </w:r>
      <w:r w:rsidR="006C73F7" w:rsidRPr="00DD7FDF">
        <w:rPr>
          <w:rFonts w:ascii="Times New Roman" w:eastAsia="Times New Roman" w:hAnsi="Times New Roman" w:cs="Times New Roman"/>
          <w:sz w:val="24"/>
          <w:szCs w:val="24"/>
          <w:lang w:val="es-ES_tradnl" w:eastAsia="es-MX"/>
        </w:rPr>
        <w:t xml:space="preserve"> en las ideas </w:t>
      </w:r>
      <w:r w:rsidR="00E707AE" w:rsidRPr="00634DC3">
        <w:rPr>
          <w:rFonts w:ascii="Times New Roman" w:eastAsia="Times New Roman" w:hAnsi="Times New Roman" w:cs="Times New Roman"/>
          <w:sz w:val="24"/>
          <w:szCs w:val="24"/>
          <w:lang w:val="es-ES_tradnl" w:eastAsia="es-MX"/>
        </w:rPr>
        <w:t xml:space="preserve">constructivas de los derechos fundamentales de </w:t>
      </w:r>
      <w:r w:rsidR="009225B5" w:rsidRPr="00634DC3">
        <w:rPr>
          <w:rFonts w:ascii="Times New Roman" w:eastAsia="Times New Roman" w:hAnsi="Times New Roman" w:cs="Times New Roman"/>
          <w:sz w:val="24"/>
          <w:szCs w:val="24"/>
          <w:lang w:val="es-ES_tradnl" w:eastAsia="es-MX"/>
        </w:rPr>
        <w:t>Alexy</w:t>
      </w:r>
      <w:r w:rsidR="0066350D" w:rsidRPr="00634DC3">
        <w:rPr>
          <w:rFonts w:ascii="Times New Roman" w:eastAsia="Times New Roman" w:hAnsi="Times New Roman" w:cs="Times New Roman"/>
          <w:sz w:val="24"/>
          <w:szCs w:val="24"/>
          <w:lang w:val="es-ES_tradnl" w:eastAsia="es-MX"/>
        </w:rPr>
        <w:t xml:space="preserve"> (20</w:t>
      </w:r>
      <w:r w:rsidR="00E707AE" w:rsidRPr="00634DC3">
        <w:rPr>
          <w:rFonts w:ascii="Times New Roman" w:eastAsia="Times New Roman" w:hAnsi="Times New Roman" w:cs="Times New Roman"/>
          <w:sz w:val="24"/>
          <w:szCs w:val="24"/>
          <w:lang w:val="es-ES_tradnl" w:eastAsia="es-MX"/>
        </w:rPr>
        <w:t>12</w:t>
      </w:r>
      <w:r w:rsidR="0066350D" w:rsidRPr="00634DC3">
        <w:rPr>
          <w:rFonts w:ascii="Times New Roman" w:eastAsia="Times New Roman" w:hAnsi="Times New Roman" w:cs="Times New Roman"/>
          <w:sz w:val="24"/>
          <w:szCs w:val="24"/>
          <w:lang w:val="es-ES_tradnl" w:eastAsia="es-MX"/>
        </w:rPr>
        <w:t>)</w:t>
      </w:r>
      <w:r w:rsidR="006C73F7" w:rsidRP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donde los derechos humanos descansan sobre la base de la teoría del discurso y</w:t>
      </w:r>
      <w:r w:rsid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por ende</w:t>
      </w:r>
      <w:r w:rsid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sobre fundamentos teorético-discursivos directos de los derechos humanos</w:t>
      </w:r>
      <w:r w:rsid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como son el argumento de autonomía</w:t>
      </w:r>
      <w:r w:rsidR="00667E47">
        <w:rPr>
          <w:rStyle w:val="Refdenotaalpie"/>
          <w:rFonts w:ascii="Times New Roman" w:eastAsia="Times New Roman" w:hAnsi="Times New Roman" w:cs="Times New Roman"/>
          <w:sz w:val="24"/>
          <w:szCs w:val="24"/>
          <w:lang w:val="es-ES_tradnl" w:eastAsia="es-MX"/>
        </w:rPr>
        <w:footnoteReference w:id="2"/>
      </w:r>
      <w:r w:rsidR="006C73F7" w:rsidRPr="00DD7FDF">
        <w:rPr>
          <w:rFonts w:ascii="Times New Roman" w:eastAsia="Times New Roman" w:hAnsi="Times New Roman" w:cs="Times New Roman"/>
          <w:sz w:val="24"/>
          <w:szCs w:val="24"/>
          <w:lang w:val="es-ES_tradnl" w:eastAsia="es-MX"/>
        </w:rPr>
        <w:t>, el de consenso y el de la democracia, los cuales se complementan y refuerzan recíprocamente</w:t>
      </w:r>
      <w:r w:rsidR="006C73F7" w:rsidRP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w:t>
      </w:r>
      <w:proofErr w:type="spellStart"/>
      <w:r w:rsidR="006C73F7" w:rsidRPr="00DD7FDF">
        <w:rPr>
          <w:rFonts w:ascii="Times New Roman" w:eastAsia="Times New Roman" w:hAnsi="Times New Roman" w:cs="Times New Roman"/>
          <w:sz w:val="24"/>
          <w:szCs w:val="24"/>
          <w:lang w:val="es-ES_tradnl" w:eastAsia="es-MX"/>
        </w:rPr>
        <w:t>iii</w:t>
      </w:r>
      <w:proofErr w:type="spellEnd"/>
      <w:r w:rsidR="006C73F7" w:rsidRPr="00DD7FDF">
        <w:rPr>
          <w:rFonts w:ascii="Times New Roman" w:eastAsia="Times New Roman" w:hAnsi="Times New Roman" w:cs="Times New Roman"/>
          <w:sz w:val="24"/>
          <w:szCs w:val="24"/>
          <w:lang w:val="es-ES_tradnl" w:eastAsia="es-MX"/>
        </w:rPr>
        <w:t>) el argumento de la</w:t>
      </w:r>
      <w:r w:rsidR="006C73F7" w:rsidRPr="00DD7FDF">
        <w:rPr>
          <w:rFonts w:ascii="Times New Roman" w:eastAsia="Times New Roman" w:hAnsi="Times New Roman" w:cs="Times New Roman"/>
          <w:b/>
          <w:sz w:val="24"/>
          <w:szCs w:val="24"/>
          <w:lang w:val="es-ES_tradnl" w:eastAsia="es-MX"/>
        </w:rPr>
        <w:t xml:space="preserve"> autonomía</w:t>
      </w:r>
      <w:r w:rsidR="00516C2A" w:rsidRPr="00634DC3">
        <w:rPr>
          <w:rFonts w:ascii="Times New Roman" w:hAnsi="Times New Roman" w:cs="Times New Roman"/>
          <w:sz w:val="24"/>
          <w:szCs w:val="24"/>
        </w:rPr>
        <w:t>,</w:t>
      </w:r>
      <w:r w:rsidR="00516C2A">
        <w:rPr>
          <w:rFonts w:ascii="Times New Roman" w:hAnsi="Times New Roman" w:cs="Times New Roman"/>
          <w:sz w:val="24"/>
          <w:szCs w:val="24"/>
        </w:rPr>
        <w:t xml:space="preserve"> </w:t>
      </w:r>
      <w:r w:rsidR="006C73F7" w:rsidRPr="00DD7FDF">
        <w:rPr>
          <w:rFonts w:ascii="Times New Roman" w:eastAsia="Times New Roman" w:hAnsi="Times New Roman" w:cs="Times New Roman"/>
          <w:sz w:val="24"/>
          <w:szCs w:val="24"/>
          <w:lang w:val="es-ES_tradnl" w:eastAsia="es-MX"/>
        </w:rPr>
        <w:t>a partir del cual cada quien goza del derecho individual de juzgar libremente lo que resulte más beneficioso y qué es aceptable</w:t>
      </w:r>
      <w:r w:rsidR="00634DC3">
        <w:rPr>
          <w:rFonts w:ascii="Times New Roman" w:eastAsia="Times New Roman" w:hAnsi="Times New Roman" w:cs="Times New Roman"/>
          <w:sz w:val="24"/>
          <w:szCs w:val="24"/>
          <w:lang w:val="es-ES_tradnl" w:eastAsia="es-MX"/>
        </w:rPr>
        <w:t xml:space="preserve"> para</w:t>
      </w:r>
      <w:r w:rsidR="006C73F7" w:rsidRPr="00DD7FDF">
        <w:rPr>
          <w:rFonts w:ascii="Times New Roman" w:eastAsia="Times New Roman" w:hAnsi="Times New Roman" w:cs="Times New Roman"/>
          <w:sz w:val="24"/>
          <w:szCs w:val="24"/>
          <w:lang w:val="es-ES_tradnl" w:eastAsia="es-MX"/>
        </w:rPr>
        <w:t xml:space="preserve"> actuar consecuentemente</w:t>
      </w:r>
      <w:r w:rsidR="006C73F7" w:rsidRP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w:t>
      </w:r>
      <w:proofErr w:type="spellStart"/>
      <w:r w:rsidR="006C73F7" w:rsidRPr="00DD7FDF">
        <w:rPr>
          <w:rFonts w:ascii="Times New Roman" w:eastAsia="Times New Roman" w:hAnsi="Times New Roman" w:cs="Times New Roman"/>
          <w:sz w:val="24"/>
          <w:szCs w:val="24"/>
          <w:lang w:val="es-ES_tradnl" w:eastAsia="es-MX"/>
        </w:rPr>
        <w:t>iv</w:t>
      </w:r>
      <w:proofErr w:type="spellEnd"/>
      <w:r w:rsidR="006C73F7" w:rsidRPr="00DD7FDF">
        <w:rPr>
          <w:rFonts w:ascii="Times New Roman" w:eastAsia="Times New Roman" w:hAnsi="Times New Roman" w:cs="Times New Roman"/>
          <w:sz w:val="24"/>
          <w:szCs w:val="24"/>
          <w:lang w:val="es-ES_tradnl" w:eastAsia="es-MX"/>
        </w:rPr>
        <w:t xml:space="preserve">) el argumento del </w:t>
      </w:r>
      <w:r w:rsidR="006C73F7" w:rsidRPr="00DD7FDF">
        <w:rPr>
          <w:rFonts w:ascii="Times New Roman" w:eastAsia="Times New Roman" w:hAnsi="Times New Roman" w:cs="Times New Roman"/>
          <w:b/>
          <w:sz w:val="24"/>
          <w:szCs w:val="24"/>
          <w:lang w:val="es-ES_tradnl" w:eastAsia="es-MX"/>
        </w:rPr>
        <w:t>consenso</w:t>
      </w:r>
      <w:r w:rsidR="00516C2A" w:rsidRPr="00634DC3">
        <w:rPr>
          <w:rFonts w:ascii="Times New Roman" w:eastAsia="Times New Roman" w:hAnsi="Times New Roman" w:cs="Times New Roman"/>
          <w:sz w:val="24"/>
          <w:szCs w:val="24"/>
          <w:lang w:val="es-ES_tradnl" w:eastAsia="es-MX"/>
        </w:rPr>
        <w:t>,</w:t>
      </w:r>
      <w:r w:rsidR="006C73F7" w:rsidRPr="00634DC3">
        <w:rPr>
          <w:rFonts w:ascii="Times New Roman" w:eastAsia="Times New Roman" w:hAnsi="Times New Roman" w:cs="Times New Roman"/>
          <w:sz w:val="24"/>
          <w:szCs w:val="24"/>
          <w:lang w:val="es-ES_tradnl" w:eastAsia="es-MX"/>
        </w:rPr>
        <w:t xml:space="preserve"> y</w:t>
      </w:r>
      <w:r w:rsidR="006C73F7" w:rsidRPr="00DD7FDF">
        <w:rPr>
          <w:rFonts w:ascii="Times New Roman" w:eastAsia="Times New Roman" w:hAnsi="Times New Roman" w:cs="Times New Roman"/>
          <w:sz w:val="24"/>
          <w:szCs w:val="24"/>
          <w:lang w:val="es-ES_tradnl" w:eastAsia="es-MX"/>
        </w:rPr>
        <w:t>a que</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la legitimación del derecho se encuentra estrechamente </w:t>
      </w:r>
      <w:r w:rsidR="006C73F7" w:rsidRPr="00DD7FDF">
        <w:rPr>
          <w:rFonts w:ascii="Times New Roman" w:eastAsia="Times New Roman" w:hAnsi="Times New Roman" w:cs="Times New Roman"/>
          <w:sz w:val="24"/>
          <w:szCs w:val="24"/>
          <w:lang w:val="es-ES_tradnl" w:eastAsia="es-MX"/>
        </w:rPr>
        <w:lastRenderedPageBreak/>
        <w:t>vinculada a la aceptación universal tanto de consagrarlo como de preservarlo</w:t>
      </w:r>
      <w:r w:rsidR="006C73F7" w:rsidRP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(v) el</w:t>
      </w:r>
      <w:r w:rsidR="006C73F7" w:rsidRPr="00DD7FDF">
        <w:rPr>
          <w:rFonts w:ascii="Times New Roman" w:eastAsia="Times New Roman" w:hAnsi="Times New Roman" w:cs="Times New Roman"/>
          <w:b/>
          <w:sz w:val="24"/>
          <w:szCs w:val="24"/>
          <w:lang w:val="es-ES_tradnl" w:eastAsia="es-MX"/>
        </w:rPr>
        <w:t xml:space="preserve"> argumento de la democracia</w:t>
      </w:r>
      <w:r w:rsidR="00516C2A" w:rsidRPr="00634DC3">
        <w:rPr>
          <w:rFonts w:ascii="Times New Roman" w:eastAsia="Times New Roman" w:hAnsi="Times New Roman" w:cs="Times New Roman"/>
          <w:sz w:val="24"/>
          <w:szCs w:val="24"/>
          <w:lang w:val="es-ES_tradnl" w:eastAsia="es-MX"/>
        </w:rPr>
        <w:t>,</w:t>
      </w:r>
      <w:r w:rsidR="006C73F7" w:rsidRPr="00684F99">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ya que solamente a través de ella resulta posible que los derechos políticos fundamentales y los derechos humanos rijan y puedan ejercitarse con suficiente igualdad de oportunidades; (vi) la</w:t>
      </w:r>
      <w:r w:rsidR="006C73F7" w:rsidRPr="00DD7FDF">
        <w:rPr>
          <w:rFonts w:ascii="Times New Roman" w:eastAsia="Times New Roman" w:hAnsi="Times New Roman" w:cs="Times New Roman"/>
          <w:b/>
          <w:sz w:val="24"/>
          <w:szCs w:val="24"/>
          <w:lang w:val="es-ES_tradnl" w:eastAsia="es-MX"/>
        </w:rPr>
        <w:t xml:space="preserve"> fundamentación historicista de los derechos humanos </w:t>
      </w:r>
      <w:r w:rsidR="006C73F7" w:rsidRPr="00DD7FDF">
        <w:rPr>
          <w:rFonts w:ascii="Times New Roman" w:eastAsia="Times New Roman" w:hAnsi="Times New Roman" w:cs="Times New Roman"/>
          <w:sz w:val="24"/>
          <w:szCs w:val="24"/>
          <w:lang w:val="es-ES_tradnl" w:eastAsia="es-MX"/>
        </w:rPr>
        <w:t>por la que se afirma que el fundamento de los derechos humanos se encuentra realmente en las necesidades sociales y la factibilidad de solventarlas en la sociedad; (</w:t>
      </w:r>
      <w:proofErr w:type="spellStart"/>
      <w:r w:rsidR="006C73F7" w:rsidRPr="00DD7FDF">
        <w:rPr>
          <w:rFonts w:ascii="Times New Roman" w:eastAsia="Times New Roman" w:hAnsi="Times New Roman" w:cs="Times New Roman"/>
          <w:sz w:val="24"/>
          <w:szCs w:val="24"/>
          <w:lang w:val="es-ES_tradnl" w:eastAsia="es-MX"/>
        </w:rPr>
        <w:t>vii</w:t>
      </w:r>
      <w:proofErr w:type="spellEnd"/>
      <w:r w:rsidR="006C73F7" w:rsidRPr="00DD7FDF">
        <w:rPr>
          <w:rFonts w:ascii="Times New Roman" w:eastAsia="Times New Roman" w:hAnsi="Times New Roman" w:cs="Times New Roman"/>
          <w:sz w:val="24"/>
          <w:szCs w:val="24"/>
          <w:lang w:val="es-ES_tradnl" w:eastAsia="es-MX"/>
        </w:rPr>
        <w:t>) la</w:t>
      </w:r>
      <w:r w:rsidR="006C73F7" w:rsidRPr="00DD7FDF">
        <w:rPr>
          <w:rFonts w:ascii="Times New Roman" w:eastAsia="Times New Roman" w:hAnsi="Times New Roman" w:cs="Times New Roman"/>
          <w:b/>
          <w:sz w:val="24"/>
          <w:szCs w:val="24"/>
          <w:lang w:val="es-ES_tradnl" w:eastAsia="es-MX"/>
        </w:rPr>
        <w:t xml:space="preserve"> fundamentación positivista</w:t>
      </w:r>
      <w:r w:rsidR="006C73F7" w:rsidRPr="00DD7FDF">
        <w:rPr>
          <w:rFonts w:ascii="Times New Roman" w:hAnsi="Times New Roman" w:cs="Times New Roman"/>
          <w:sz w:val="24"/>
          <w:szCs w:val="24"/>
        </w:rPr>
        <w:t xml:space="preserve"> </w:t>
      </w:r>
      <w:r w:rsidR="006C73F7" w:rsidRPr="00DD7FDF">
        <w:rPr>
          <w:rFonts w:ascii="Times New Roman" w:eastAsia="Times New Roman" w:hAnsi="Times New Roman" w:cs="Times New Roman"/>
          <w:sz w:val="24"/>
          <w:szCs w:val="24"/>
          <w:lang w:val="es-ES_tradnl" w:eastAsia="es-MX"/>
        </w:rPr>
        <w:t>por virtud de la cual el derecho es tal si se prevé en una norma positiva vigente y tendrá justificación propia e independiente a posibles justificaciones morales o sustento en</w:t>
      </w:r>
      <w:r w:rsidR="006C73F7" w:rsidRPr="00DD7FDF">
        <w:rPr>
          <w:rFonts w:ascii="Times New Roman" w:eastAsia="Times New Roman" w:hAnsi="Times New Roman" w:cs="Times New Roman"/>
          <w:b/>
          <w:sz w:val="24"/>
          <w:szCs w:val="24"/>
          <w:lang w:val="es-ES_tradnl" w:eastAsia="es-MX"/>
        </w:rPr>
        <w:t xml:space="preserve"> valores</w:t>
      </w:r>
      <w:r w:rsidR="006C73F7" w:rsidRPr="00DD7FDF">
        <w:rPr>
          <w:rFonts w:ascii="Times New Roman" w:eastAsia="Times New Roman" w:hAnsi="Times New Roman" w:cs="Times New Roman"/>
          <w:sz w:val="24"/>
          <w:szCs w:val="24"/>
          <w:lang w:val="es-ES_tradnl" w:eastAsia="es-MX"/>
        </w:rPr>
        <w:t>; y</w:t>
      </w:r>
      <w:r w:rsidR="006C73F7" w:rsidRPr="00DD7FDF">
        <w:rPr>
          <w:rFonts w:ascii="Times New Roman" w:eastAsia="Times New Roman" w:hAnsi="Times New Roman" w:cs="Times New Roman"/>
          <w:b/>
          <w:sz w:val="24"/>
          <w:szCs w:val="24"/>
          <w:lang w:val="es-ES_tradnl" w:eastAsia="es-MX"/>
        </w:rPr>
        <w:t xml:space="preserve"> </w:t>
      </w:r>
      <w:r w:rsidR="00930A03" w:rsidRPr="00DD7FDF">
        <w:rPr>
          <w:rFonts w:ascii="Times New Roman" w:eastAsia="Times New Roman" w:hAnsi="Times New Roman" w:cs="Times New Roman"/>
          <w:sz w:val="24"/>
          <w:szCs w:val="24"/>
          <w:lang w:val="es-ES_tradnl" w:eastAsia="es-MX"/>
        </w:rPr>
        <w:t>(</w:t>
      </w:r>
      <w:proofErr w:type="spellStart"/>
      <w:r w:rsidR="00930A03" w:rsidRPr="00DD7FDF">
        <w:rPr>
          <w:rFonts w:ascii="Times New Roman" w:eastAsia="Times New Roman" w:hAnsi="Times New Roman" w:cs="Times New Roman"/>
          <w:sz w:val="24"/>
          <w:szCs w:val="24"/>
          <w:lang w:val="es-ES_tradnl" w:eastAsia="es-MX"/>
        </w:rPr>
        <w:t>viii</w:t>
      </w:r>
      <w:proofErr w:type="spellEnd"/>
      <w:r w:rsidR="00930A03"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b/>
          <w:sz w:val="24"/>
          <w:szCs w:val="24"/>
          <w:lang w:val="es-ES_tradnl" w:eastAsia="es-MX"/>
        </w:rPr>
        <w:t xml:space="preserve">la fundamentación </w:t>
      </w:r>
      <w:proofErr w:type="spellStart"/>
      <w:r w:rsidR="006C73F7" w:rsidRPr="00DD7FDF">
        <w:rPr>
          <w:rFonts w:ascii="Times New Roman" w:eastAsia="Times New Roman" w:hAnsi="Times New Roman" w:cs="Times New Roman"/>
          <w:b/>
          <w:sz w:val="24"/>
          <w:szCs w:val="24"/>
          <w:lang w:val="es-ES_tradnl" w:eastAsia="es-MX"/>
        </w:rPr>
        <w:t>trialista</w:t>
      </w:r>
      <w:proofErr w:type="spellEnd"/>
      <w:r w:rsidR="006C73F7" w:rsidRPr="00DD7FDF">
        <w:rPr>
          <w:rFonts w:ascii="Times New Roman" w:eastAsia="Times New Roman" w:hAnsi="Times New Roman" w:cs="Times New Roman"/>
          <w:b/>
          <w:sz w:val="24"/>
          <w:szCs w:val="24"/>
          <w:lang w:val="es-ES_tradnl" w:eastAsia="es-MX"/>
        </w:rPr>
        <w:t xml:space="preserve"> de los derechos humanos </w:t>
      </w:r>
      <w:r w:rsidR="006C73F7" w:rsidRPr="00DD7FDF">
        <w:rPr>
          <w:rFonts w:ascii="Times New Roman" w:eastAsia="Times New Roman" w:hAnsi="Times New Roman" w:cs="Times New Roman"/>
          <w:sz w:val="24"/>
          <w:szCs w:val="24"/>
          <w:lang w:val="es-ES_tradnl" w:eastAsia="es-MX"/>
        </w:rPr>
        <w:t>por virtud de la cual la existencia de un fenómeno jurídico implicará necesariamente la presencia tres elementos: un hecho subyacente</w:t>
      </w:r>
      <w:r w:rsidR="00634DC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un valor que atribuye determinada situación a tal hecho y una normativa con función integradora de los elementos</w:t>
      </w:r>
      <w:r w:rsidR="00930A03" w:rsidRPr="00DD7FDF">
        <w:rPr>
          <w:rFonts w:ascii="Times New Roman" w:eastAsia="Times New Roman" w:hAnsi="Times New Roman" w:cs="Times New Roman"/>
          <w:sz w:val="24"/>
          <w:szCs w:val="24"/>
          <w:lang w:val="es-ES_tradnl" w:eastAsia="es-MX"/>
        </w:rPr>
        <w:t>.</w:t>
      </w:r>
    </w:p>
    <w:p w14:paraId="69074EEB" w14:textId="77777777" w:rsidR="000A10D4" w:rsidRPr="00DD7FDF" w:rsidRDefault="000A10D4"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Mediante su postura de </w:t>
      </w:r>
      <w:r w:rsidRPr="00DD7FDF">
        <w:rPr>
          <w:rFonts w:ascii="Times New Roman" w:eastAsia="Times New Roman" w:hAnsi="Times New Roman" w:cs="Times New Roman"/>
          <w:b/>
          <w:sz w:val="24"/>
          <w:szCs w:val="24"/>
          <w:lang w:val="es-ES_tradnl" w:eastAsia="es-MX"/>
        </w:rPr>
        <w:t>normativismo realista y crítico</w:t>
      </w:r>
      <w:r w:rsidRPr="00634DC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b/>
          <w:sz w:val="24"/>
          <w:szCs w:val="24"/>
          <w:lang w:val="es-ES_tradnl" w:eastAsia="es-MX"/>
        </w:rPr>
        <w:t xml:space="preserve"> </w:t>
      </w:r>
      <w:r w:rsidR="00930A03" w:rsidRPr="00DD7FDF">
        <w:rPr>
          <w:rFonts w:ascii="Times New Roman" w:eastAsia="Times New Roman" w:hAnsi="Times New Roman" w:cs="Times New Roman"/>
          <w:sz w:val="24"/>
          <w:szCs w:val="24"/>
          <w:lang w:val="es-ES_tradnl" w:eastAsia="es-MX"/>
        </w:rPr>
        <w:t xml:space="preserve">Ferrajoli </w:t>
      </w:r>
      <w:r w:rsidRPr="00DD7FDF">
        <w:rPr>
          <w:rFonts w:ascii="Times New Roman" w:eastAsia="Times New Roman" w:hAnsi="Times New Roman" w:cs="Times New Roman"/>
          <w:sz w:val="24"/>
          <w:szCs w:val="24"/>
          <w:lang w:val="es-ES_tradnl" w:eastAsia="es-MX"/>
        </w:rPr>
        <w:t xml:space="preserve">(2004) </w:t>
      </w:r>
      <w:r w:rsidR="00930A03" w:rsidRPr="00DD7FDF">
        <w:rPr>
          <w:rFonts w:ascii="Times New Roman" w:eastAsia="Times New Roman" w:hAnsi="Times New Roman" w:cs="Times New Roman"/>
          <w:sz w:val="24"/>
          <w:szCs w:val="24"/>
          <w:lang w:val="es-ES_tradnl" w:eastAsia="es-MX"/>
        </w:rPr>
        <w:t xml:space="preserve">sustenta a todos aquellos derechos subjetivos que son reconocidos como inmanentes a todos los seres humanos provistos de la calidad de personas, ciudadanos o capaces de actuar, ya que por derecho subjetivo deberá entenderse </w:t>
      </w:r>
      <w:r w:rsidR="00634DC3">
        <w:rPr>
          <w:rFonts w:ascii="Times New Roman" w:eastAsia="Times New Roman" w:hAnsi="Times New Roman" w:cs="Times New Roman"/>
          <w:sz w:val="24"/>
          <w:szCs w:val="24"/>
          <w:lang w:val="es-ES_tradnl" w:eastAsia="es-MX"/>
        </w:rPr>
        <w:t>lo siguiente:</w:t>
      </w:r>
    </w:p>
    <w:p w14:paraId="586B7479" w14:textId="77777777" w:rsidR="00930A03" w:rsidRPr="00DD7FDF" w:rsidRDefault="000A10D4" w:rsidP="00880C1B">
      <w:pPr>
        <w:spacing w:after="0" w:line="360" w:lineRule="auto"/>
        <w:ind w:left="141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C</w:t>
      </w:r>
      <w:r w:rsidR="00930A03" w:rsidRPr="00DD7FDF">
        <w:rPr>
          <w:rFonts w:ascii="Times New Roman" w:eastAsia="Times New Roman" w:hAnsi="Times New Roman" w:cs="Times New Roman"/>
          <w:sz w:val="24"/>
          <w:szCs w:val="24"/>
          <w:lang w:val="es-ES_tradnl" w:eastAsia="es-MX"/>
        </w:rPr>
        <w:t xml:space="preserve">ualquier expectativa positiva (de prestaciones) o negativa (de no sufrir lesiones), adscrita a un sujeto por una norma jurídica, y por estatus, la condición de un sujeto, prevista por una norma jurídica positiva, como presupuesto de su idoneidad para ser titular de situaciones jurídicas y/o autor de los actos que son ejercicio de </w:t>
      </w:r>
      <w:r w:rsidR="00634DC3">
        <w:rPr>
          <w:rFonts w:ascii="Times New Roman" w:eastAsia="Times New Roman" w:hAnsi="Times New Roman" w:cs="Times New Roman"/>
          <w:sz w:val="24"/>
          <w:szCs w:val="24"/>
          <w:lang w:val="es-ES_tradnl" w:eastAsia="es-MX"/>
        </w:rPr>
        <w:t>e</w:t>
      </w:r>
      <w:r w:rsidR="00930A03" w:rsidRPr="00DD7FDF">
        <w:rPr>
          <w:rFonts w:ascii="Times New Roman" w:eastAsia="Times New Roman" w:hAnsi="Times New Roman" w:cs="Times New Roman"/>
          <w:sz w:val="24"/>
          <w:szCs w:val="24"/>
          <w:lang w:val="es-ES_tradnl" w:eastAsia="es-MX"/>
        </w:rPr>
        <w:t>stas</w:t>
      </w:r>
      <w:r w:rsidRPr="00DD7FDF">
        <w:rPr>
          <w:rFonts w:ascii="Times New Roman" w:eastAsia="Times New Roman" w:hAnsi="Times New Roman" w:cs="Times New Roman"/>
          <w:sz w:val="24"/>
          <w:szCs w:val="24"/>
          <w:lang w:val="es-ES_tradnl" w:eastAsia="es-MX"/>
        </w:rPr>
        <w:t xml:space="preserve"> (p. 37)</w:t>
      </w:r>
      <w:r w:rsidR="00634DC3">
        <w:rPr>
          <w:rFonts w:ascii="Times New Roman" w:eastAsia="Times New Roman" w:hAnsi="Times New Roman" w:cs="Times New Roman"/>
          <w:sz w:val="24"/>
          <w:szCs w:val="24"/>
          <w:lang w:val="es-ES_tradnl" w:eastAsia="es-MX"/>
        </w:rPr>
        <w:t>.</w:t>
      </w:r>
    </w:p>
    <w:p w14:paraId="2D601D66" w14:textId="77777777" w:rsidR="006C73F7" w:rsidRPr="00DD7FDF" w:rsidRDefault="00634DC3" w:rsidP="00880C1B">
      <w:pPr>
        <w:spacing w:after="0" w:line="360" w:lineRule="auto"/>
        <w:ind w:firstLine="708"/>
        <w:jc w:val="both"/>
        <w:rPr>
          <w:rFonts w:ascii="Times New Roman" w:eastAsia="Times New Roman" w:hAnsi="Times New Roman" w:cs="Times New Roman"/>
          <w:b/>
          <w:sz w:val="24"/>
          <w:szCs w:val="24"/>
          <w:lang w:val="es-ES_tradnl" w:eastAsia="es-MX"/>
        </w:rPr>
      </w:pPr>
      <w:r>
        <w:rPr>
          <w:rFonts w:ascii="Times New Roman" w:eastAsia="Times New Roman" w:hAnsi="Times New Roman" w:cs="Times New Roman"/>
          <w:sz w:val="24"/>
          <w:szCs w:val="24"/>
          <w:lang w:eastAsia="es-MX"/>
        </w:rPr>
        <w:t>Al respecto, a</w:t>
      </w:r>
      <w:r w:rsidR="006C73F7" w:rsidRPr="00DD7FDF">
        <w:rPr>
          <w:rFonts w:ascii="Times New Roman" w:eastAsia="Times New Roman" w:hAnsi="Times New Roman" w:cs="Times New Roman"/>
          <w:sz w:val="24"/>
          <w:szCs w:val="24"/>
          <w:lang w:eastAsia="es-MX"/>
        </w:rPr>
        <w:t xml:space="preserve">dvierte </w:t>
      </w:r>
      <w:r w:rsidR="002D11B1" w:rsidRPr="00DD7FDF">
        <w:rPr>
          <w:rFonts w:ascii="Times New Roman" w:eastAsia="Times New Roman" w:hAnsi="Times New Roman" w:cs="Times New Roman"/>
          <w:sz w:val="24"/>
          <w:szCs w:val="24"/>
          <w:lang w:eastAsia="es-MX"/>
        </w:rPr>
        <w:t xml:space="preserve">Nogueira (2003) </w:t>
      </w:r>
      <w:r w:rsidR="006C73F7" w:rsidRPr="00DD7FDF">
        <w:rPr>
          <w:rFonts w:ascii="Times New Roman" w:eastAsia="Times New Roman" w:hAnsi="Times New Roman" w:cs="Times New Roman"/>
          <w:sz w:val="24"/>
          <w:szCs w:val="24"/>
          <w:lang w:eastAsia="es-MX"/>
        </w:rPr>
        <w:t xml:space="preserve">de la existencia de diversas </w:t>
      </w:r>
      <w:r w:rsidR="006C73F7" w:rsidRPr="00DD7FDF">
        <w:rPr>
          <w:rFonts w:ascii="Times New Roman" w:eastAsia="Times New Roman" w:hAnsi="Times New Roman" w:cs="Times New Roman"/>
          <w:b/>
          <w:sz w:val="24"/>
          <w:szCs w:val="24"/>
          <w:lang w:eastAsia="es-MX"/>
        </w:rPr>
        <w:t>maneras de clasificar los derechos</w:t>
      </w:r>
      <w:r w:rsidR="006C73F7" w:rsidRPr="00DD7FDF">
        <w:rPr>
          <w:rFonts w:ascii="Times New Roman" w:eastAsia="Times New Roman" w:hAnsi="Times New Roman" w:cs="Times New Roman"/>
          <w:sz w:val="24"/>
          <w:szCs w:val="24"/>
          <w:lang w:eastAsia="es-MX"/>
        </w:rPr>
        <w:t>, entre las que se encuentran las siguientes: (i) según su objeto y finalidad; (</w:t>
      </w:r>
      <w:proofErr w:type="spellStart"/>
      <w:r w:rsidR="006C73F7" w:rsidRPr="00DD7FDF">
        <w:rPr>
          <w:rFonts w:ascii="Times New Roman" w:eastAsia="Times New Roman" w:hAnsi="Times New Roman" w:cs="Times New Roman"/>
          <w:sz w:val="24"/>
          <w:szCs w:val="24"/>
          <w:lang w:eastAsia="es-MX"/>
        </w:rPr>
        <w:t>ii</w:t>
      </w:r>
      <w:proofErr w:type="spellEnd"/>
      <w:r w:rsidR="006C73F7" w:rsidRPr="00DD7FDF">
        <w:rPr>
          <w:rFonts w:ascii="Times New Roman" w:eastAsia="Times New Roman" w:hAnsi="Times New Roman" w:cs="Times New Roman"/>
          <w:sz w:val="24"/>
          <w:szCs w:val="24"/>
          <w:lang w:eastAsia="es-MX"/>
        </w:rPr>
        <w:t>) según el criterio del bien jurídico protegido y su finalidad; (</w:t>
      </w:r>
      <w:proofErr w:type="spellStart"/>
      <w:r w:rsidR="006C73F7" w:rsidRPr="00DD7FDF">
        <w:rPr>
          <w:rFonts w:ascii="Times New Roman" w:eastAsia="Times New Roman" w:hAnsi="Times New Roman" w:cs="Times New Roman"/>
          <w:sz w:val="24"/>
          <w:szCs w:val="24"/>
          <w:lang w:eastAsia="es-MX"/>
        </w:rPr>
        <w:t>iii</w:t>
      </w:r>
      <w:proofErr w:type="spellEnd"/>
      <w:r w:rsidR="006C73F7" w:rsidRPr="00DD7FDF">
        <w:rPr>
          <w:rFonts w:ascii="Times New Roman" w:eastAsia="Times New Roman" w:hAnsi="Times New Roman" w:cs="Times New Roman"/>
          <w:sz w:val="24"/>
          <w:szCs w:val="24"/>
          <w:lang w:eastAsia="es-MX"/>
        </w:rPr>
        <w:t>) según el criterio de la forma de ejercicio de ellos; (</w:t>
      </w:r>
      <w:proofErr w:type="spellStart"/>
      <w:r w:rsidR="006C73F7" w:rsidRPr="00DD7FDF">
        <w:rPr>
          <w:rFonts w:ascii="Times New Roman" w:eastAsia="Times New Roman" w:hAnsi="Times New Roman" w:cs="Times New Roman"/>
          <w:sz w:val="24"/>
          <w:szCs w:val="24"/>
          <w:lang w:eastAsia="es-MX"/>
        </w:rPr>
        <w:t>iv</w:t>
      </w:r>
      <w:proofErr w:type="spellEnd"/>
      <w:r w:rsidR="006C73F7" w:rsidRPr="00DD7FDF">
        <w:rPr>
          <w:rFonts w:ascii="Times New Roman" w:eastAsia="Times New Roman" w:hAnsi="Times New Roman" w:cs="Times New Roman"/>
          <w:sz w:val="24"/>
          <w:szCs w:val="24"/>
          <w:lang w:eastAsia="es-MX"/>
        </w:rPr>
        <w:t>) de acuerdo al criterio del tipo de relación jurídica que suponen; (v) según las diferencias de estatus de las personas; (vi) según su estructura; (</w:t>
      </w:r>
      <w:proofErr w:type="spellStart"/>
      <w:r w:rsidR="006C73F7" w:rsidRPr="00DD7FDF">
        <w:rPr>
          <w:rFonts w:ascii="Times New Roman" w:eastAsia="Times New Roman" w:hAnsi="Times New Roman" w:cs="Times New Roman"/>
          <w:sz w:val="24"/>
          <w:szCs w:val="24"/>
          <w:lang w:eastAsia="es-MX"/>
        </w:rPr>
        <w:t>vii</w:t>
      </w:r>
      <w:proofErr w:type="spellEnd"/>
      <w:r w:rsidR="006C73F7" w:rsidRPr="00DD7FDF">
        <w:rPr>
          <w:rFonts w:ascii="Times New Roman" w:eastAsia="Times New Roman" w:hAnsi="Times New Roman" w:cs="Times New Roman"/>
          <w:sz w:val="24"/>
          <w:szCs w:val="24"/>
          <w:lang w:eastAsia="es-MX"/>
        </w:rPr>
        <w:t>) según los valores protegidos en ellos, y (</w:t>
      </w:r>
      <w:proofErr w:type="spellStart"/>
      <w:r w:rsidR="006C73F7" w:rsidRPr="00DD7FDF">
        <w:rPr>
          <w:rFonts w:ascii="Times New Roman" w:eastAsia="Times New Roman" w:hAnsi="Times New Roman" w:cs="Times New Roman"/>
          <w:sz w:val="24"/>
          <w:szCs w:val="24"/>
          <w:lang w:eastAsia="es-MX"/>
        </w:rPr>
        <w:t>viii</w:t>
      </w:r>
      <w:proofErr w:type="spellEnd"/>
      <w:r w:rsidR="006C73F7" w:rsidRPr="00DD7FDF">
        <w:rPr>
          <w:rFonts w:ascii="Times New Roman" w:eastAsia="Times New Roman" w:hAnsi="Times New Roman" w:cs="Times New Roman"/>
          <w:sz w:val="24"/>
          <w:szCs w:val="24"/>
          <w:lang w:eastAsia="es-MX"/>
        </w:rPr>
        <w:t>) según los pactos internacionales</w:t>
      </w:r>
      <w:r w:rsidR="00D849E7" w:rsidRPr="00DD7FDF">
        <w:rPr>
          <w:rFonts w:ascii="Times New Roman" w:eastAsia="Times New Roman" w:hAnsi="Times New Roman" w:cs="Times New Roman"/>
          <w:sz w:val="24"/>
          <w:szCs w:val="24"/>
          <w:lang w:eastAsia="es-MX"/>
        </w:rPr>
        <w:t>.</w:t>
      </w:r>
    </w:p>
    <w:p w14:paraId="5B54AAEB" w14:textId="77777777" w:rsidR="00094F98"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Por consiguiente, es a partir de la clasificación en función del objeto y finalidad de los derechos humanos que aparecen los derechos políticos</w:t>
      </w:r>
      <w:r w:rsidR="00634DC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que comprende</w:t>
      </w:r>
      <w:r w:rsidR="00634DC3">
        <w:rPr>
          <w:rFonts w:ascii="Times New Roman" w:eastAsia="Times New Roman" w:hAnsi="Times New Roman" w:cs="Times New Roman"/>
          <w:sz w:val="24"/>
          <w:szCs w:val="24"/>
          <w:lang w:val="es-ES_tradnl" w:eastAsia="es-MX"/>
        </w:rPr>
        <w:t>n</w:t>
      </w:r>
      <w:r w:rsidRPr="00DD7FDF">
        <w:rPr>
          <w:rFonts w:ascii="Times New Roman" w:eastAsia="Times New Roman" w:hAnsi="Times New Roman" w:cs="Times New Roman"/>
          <w:sz w:val="24"/>
          <w:szCs w:val="24"/>
          <w:lang w:val="es-ES_tradnl" w:eastAsia="es-MX"/>
        </w:rPr>
        <w:t xml:space="preserve"> el derecho de participación en las consultas públicas</w:t>
      </w:r>
      <w:r w:rsidR="00094F98" w:rsidRPr="00DD7FDF">
        <w:rPr>
          <w:rFonts w:ascii="Times New Roman" w:eastAsia="Times New Roman" w:hAnsi="Times New Roman" w:cs="Times New Roman"/>
          <w:sz w:val="24"/>
          <w:szCs w:val="24"/>
          <w:lang w:val="es-ES_tradnl" w:eastAsia="es-MX"/>
        </w:rPr>
        <w:t>.</w:t>
      </w:r>
    </w:p>
    <w:p w14:paraId="5A2DE38B" w14:textId="77777777" w:rsidR="00094F98" w:rsidRPr="00DD7FDF" w:rsidRDefault="00634DC3" w:rsidP="00880C1B">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 xml:space="preserve">En cuanto </w:t>
      </w:r>
      <w:r w:rsidR="00F9327C" w:rsidRPr="00DD7FDF">
        <w:rPr>
          <w:rFonts w:ascii="Times New Roman" w:eastAsia="Times New Roman" w:hAnsi="Times New Roman" w:cs="Times New Roman"/>
          <w:sz w:val="24"/>
          <w:szCs w:val="24"/>
          <w:lang w:val="es-ES_tradnl" w:eastAsia="es-MX"/>
        </w:rPr>
        <w:t xml:space="preserve">a la </w:t>
      </w:r>
      <w:r w:rsidR="00F9327C" w:rsidRPr="00DD7FDF">
        <w:rPr>
          <w:rFonts w:ascii="Times New Roman" w:eastAsia="Times New Roman" w:hAnsi="Times New Roman" w:cs="Times New Roman"/>
          <w:b/>
          <w:sz w:val="24"/>
          <w:szCs w:val="24"/>
          <w:lang w:val="es-ES_tradnl" w:eastAsia="es-MX"/>
        </w:rPr>
        <w:t>democracia</w:t>
      </w:r>
      <w:r w:rsidRPr="00634DC3">
        <w:rPr>
          <w:rFonts w:ascii="Times New Roman" w:eastAsia="Times New Roman" w:hAnsi="Times New Roman" w:cs="Times New Roman"/>
          <w:sz w:val="24"/>
          <w:szCs w:val="24"/>
          <w:lang w:val="es-ES_tradnl" w:eastAsia="es-MX"/>
        </w:rPr>
        <w:t>,</w:t>
      </w:r>
      <w:r w:rsidR="00F9327C" w:rsidRPr="00DD7FDF">
        <w:rPr>
          <w:rFonts w:ascii="Times New Roman" w:eastAsia="Times New Roman" w:hAnsi="Times New Roman" w:cs="Times New Roman"/>
          <w:sz w:val="24"/>
          <w:szCs w:val="24"/>
          <w:lang w:val="es-ES_tradnl" w:eastAsia="es-MX"/>
        </w:rPr>
        <w:t xml:space="preserve"> </w:t>
      </w:r>
      <w:r w:rsidR="002A3A1F" w:rsidRPr="00DD7FDF">
        <w:rPr>
          <w:rFonts w:ascii="Times New Roman" w:eastAsia="Times New Roman" w:hAnsi="Times New Roman" w:cs="Times New Roman"/>
          <w:sz w:val="24"/>
          <w:szCs w:val="24"/>
          <w:lang w:val="es-ES_tradnl" w:eastAsia="es-MX"/>
        </w:rPr>
        <w:t>e</w:t>
      </w:r>
      <w:r w:rsidR="006C73F7" w:rsidRPr="00DD7FDF">
        <w:rPr>
          <w:rFonts w:ascii="Times New Roman" w:eastAsia="Times New Roman" w:hAnsi="Times New Roman" w:cs="Times New Roman"/>
          <w:sz w:val="24"/>
          <w:szCs w:val="24"/>
          <w:lang w:val="es-ES_tradnl" w:eastAsia="es-MX"/>
        </w:rPr>
        <w:t xml:space="preserve">l primer vestigio de un régimen democrático en nuestro país lo encontramos en el artículo 4 de la Constitución del 4 de octubre de 1824 al admitir </w:t>
      </w:r>
      <w:r w:rsidR="006C73F7" w:rsidRPr="00DD7FDF">
        <w:rPr>
          <w:rFonts w:ascii="Times New Roman" w:eastAsia="Times New Roman" w:hAnsi="Times New Roman" w:cs="Times New Roman"/>
          <w:sz w:val="24"/>
          <w:szCs w:val="24"/>
          <w:lang w:val="es-ES_tradnl" w:eastAsia="es-MX"/>
        </w:rPr>
        <w:lastRenderedPageBreak/>
        <w:t>como forma de gobierno una república representativa, popular y federal.</w:t>
      </w:r>
      <w:r w:rsidR="00094F98"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Ulteriormente, es en el artículo 40 de la Constitución Política de los Estados Unidos Mexicanos que confirmamos tal circunstancia. </w:t>
      </w:r>
    </w:p>
    <w:p w14:paraId="2D7F3419" w14:textId="77777777" w:rsidR="006C73F7" w:rsidRPr="00E22BF4"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val="es-ES_tradnl" w:eastAsia="es-MX"/>
        </w:rPr>
        <w:t xml:space="preserve">Hablemos ahora de la </w:t>
      </w:r>
      <w:r w:rsidRPr="00DD7FDF">
        <w:rPr>
          <w:rFonts w:ascii="Times New Roman" w:eastAsia="Times New Roman" w:hAnsi="Times New Roman" w:cs="Times New Roman"/>
          <w:b/>
          <w:sz w:val="24"/>
          <w:szCs w:val="24"/>
          <w:lang w:val="es-ES_tradnl" w:eastAsia="es-MX"/>
        </w:rPr>
        <w:t>democracia como valor</w:t>
      </w:r>
      <w:r w:rsidRPr="00DD7FDF">
        <w:rPr>
          <w:rFonts w:ascii="Times New Roman" w:eastAsia="Times New Roman" w:hAnsi="Times New Roman" w:cs="Times New Roman"/>
          <w:sz w:val="24"/>
          <w:szCs w:val="24"/>
          <w:lang w:val="es-ES_tradnl" w:eastAsia="es-MX"/>
        </w:rPr>
        <w:t xml:space="preserve">. En la Guía para Educadores Pares que como proyecto ha sido elaborado como </w:t>
      </w:r>
      <w:r w:rsidR="00634DC3">
        <w:rPr>
          <w:rFonts w:ascii="Times New Roman" w:eastAsia="Times New Roman" w:hAnsi="Times New Roman" w:cs="Times New Roman"/>
          <w:sz w:val="24"/>
          <w:szCs w:val="24"/>
          <w:lang w:val="es-ES_tradnl" w:eastAsia="es-MX"/>
        </w:rPr>
        <w:t>a</w:t>
      </w:r>
      <w:r w:rsidRPr="00DD7FDF">
        <w:rPr>
          <w:rFonts w:ascii="Times New Roman" w:eastAsia="Times New Roman" w:hAnsi="Times New Roman" w:cs="Times New Roman"/>
          <w:sz w:val="24"/>
          <w:szCs w:val="24"/>
          <w:lang w:val="es-ES_tradnl" w:eastAsia="es-MX"/>
        </w:rPr>
        <w:t>cción para fortalecer el buen gobierno y rendición de cuentas en Uganda por la Oficina de Konrad- Adenauer-</w:t>
      </w:r>
      <w:proofErr w:type="spellStart"/>
      <w:r w:rsidRPr="00DD7FDF">
        <w:rPr>
          <w:rFonts w:ascii="Times New Roman" w:eastAsia="Times New Roman" w:hAnsi="Times New Roman" w:cs="Times New Roman"/>
          <w:sz w:val="24"/>
          <w:szCs w:val="24"/>
          <w:lang w:val="es-ES_tradnl" w:eastAsia="es-MX"/>
        </w:rPr>
        <w:t>Stiftung</w:t>
      </w:r>
      <w:proofErr w:type="spellEnd"/>
      <w:r w:rsidRPr="00DD7FDF">
        <w:rPr>
          <w:rFonts w:ascii="Times New Roman" w:eastAsia="Times New Roman" w:hAnsi="Times New Roman" w:cs="Times New Roman"/>
          <w:sz w:val="24"/>
          <w:szCs w:val="24"/>
          <w:lang w:val="es-ES_tradnl" w:eastAsia="es-MX"/>
        </w:rPr>
        <w:t xml:space="preserve"> </w:t>
      </w:r>
      <w:r w:rsidR="00A81633" w:rsidRPr="00DD7FDF">
        <w:rPr>
          <w:rFonts w:ascii="Times New Roman" w:eastAsia="Times New Roman" w:hAnsi="Times New Roman" w:cs="Times New Roman"/>
          <w:sz w:val="24"/>
          <w:szCs w:val="24"/>
          <w:lang w:val="es-ES_tradnl" w:eastAsia="es-MX"/>
        </w:rPr>
        <w:t>(KAS) en dicho país (2011)</w:t>
      </w:r>
      <w:r w:rsidR="005B51C0" w:rsidRPr="00DD7FDF">
        <w:rPr>
          <w:rFonts w:ascii="Times New Roman" w:eastAsia="Times New Roman" w:hAnsi="Times New Roman" w:cs="Times New Roman"/>
          <w:sz w:val="24"/>
          <w:szCs w:val="24"/>
          <w:lang w:val="es-ES_tradnl" w:eastAsia="es-MX"/>
        </w:rPr>
        <w:t>,</w:t>
      </w:r>
      <w:r w:rsidR="00A81633"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y apoyado por la Unión Europea, encontramos que a la democracia se le atribuye el rango de valor</w:t>
      </w:r>
      <w:r w:rsidR="00A81633" w:rsidRPr="00DD7FDF">
        <w:rPr>
          <w:rFonts w:ascii="Times New Roman" w:hAnsi="Times New Roman" w:cs="Times New Roman"/>
          <w:sz w:val="24"/>
          <w:szCs w:val="24"/>
        </w:rPr>
        <w:t>:</w:t>
      </w:r>
    </w:p>
    <w:p w14:paraId="03FE6C71" w14:textId="77777777" w:rsidR="006C73F7" w:rsidRPr="00DD7FDF" w:rsidRDefault="006C73F7" w:rsidP="00880C1B">
      <w:pPr>
        <w:spacing w:after="0" w:line="360" w:lineRule="auto"/>
        <w:ind w:left="1418"/>
        <w:jc w:val="both"/>
        <w:rPr>
          <w:rFonts w:ascii="Times New Roman" w:eastAsia="Times New Roman" w:hAnsi="Times New Roman" w:cs="Times New Roman"/>
          <w:sz w:val="24"/>
          <w:szCs w:val="24"/>
          <w:lang w:val="en-US" w:eastAsia="es-MX"/>
        </w:rPr>
      </w:pPr>
      <w:bookmarkStart w:id="2" w:name="_Hlk53319950"/>
      <w:r w:rsidRPr="00DD7FDF">
        <w:rPr>
          <w:rFonts w:ascii="Times New Roman" w:eastAsia="Times New Roman" w:hAnsi="Times New Roman" w:cs="Times New Roman"/>
          <w:sz w:val="24"/>
          <w:szCs w:val="24"/>
          <w:lang w:val="en-US" w:eastAsia="es-MX"/>
        </w:rPr>
        <w:t>Values are things people cherish and will protect to ensure their survival. Culture, which by simple definition is the way of life of a given people, is a good example of an embodiment of values. Democracy as a value, then, means that people will do anything to protect it as it is a part of their culture, thus a way of life of a given people</w:t>
      </w:r>
      <w:bookmarkEnd w:id="2"/>
    </w:p>
    <w:p w14:paraId="5292D7DB" w14:textId="77777777" w:rsidR="006C73F7" w:rsidRDefault="006C73F7" w:rsidP="00880C1B">
      <w:pPr>
        <w:spacing w:after="0" w:line="360" w:lineRule="auto"/>
        <w:ind w:left="141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[Los valores son cosas que las personas aprecian y protegerán para garantizar su supervivencia. La cultura, que por definición simple es la forma de vida de un pueblo determinado, es un buen ejemplo de una encarnación de valores. La democracia como valor, entonces, significa que las personas harán cualquier cosa para protegerla, ya que es parte de su cultura, por lo tanto, una forma de vida de un pueblo determinado]</w:t>
      </w:r>
      <w:r w:rsidR="00A81633" w:rsidRPr="00DD7FDF">
        <w:rPr>
          <w:rFonts w:ascii="Times New Roman" w:eastAsia="Times New Roman" w:hAnsi="Times New Roman" w:cs="Times New Roman"/>
          <w:sz w:val="24"/>
          <w:szCs w:val="24"/>
          <w:lang w:val="es-ES_tradnl" w:eastAsia="es-MX"/>
        </w:rPr>
        <w:t xml:space="preserve"> (pp. 10-11</w:t>
      </w:r>
      <w:r w:rsidR="00A81633" w:rsidRPr="00634DC3">
        <w:rPr>
          <w:rFonts w:ascii="Times New Roman" w:eastAsia="Times New Roman" w:hAnsi="Times New Roman" w:cs="Times New Roman"/>
          <w:sz w:val="24"/>
          <w:szCs w:val="24"/>
          <w:lang w:val="es-ES_tradnl" w:eastAsia="es-MX"/>
        </w:rPr>
        <w:t>)</w:t>
      </w:r>
      <w:r w:rsidR="00634DC3">
        <w:rPr>
          <w:rFonts w:ascii="Times New Roman" w:eastAsia="Times New Roman" w:hAnsi="Times New Roman" w:cs="Times New Roman"/>
          <w:sz w:val="24"/>
          <w:szCs w:val="24"/>
          <w:lang w:val="es-ES_tradnl" w:eastAsia="es-MX"/>
        </w:rPr>
        <w:t>.</w:t>
      </w:r>
    </w:p>
    <w:p w14:paraId="666FDE39" w14:textId="77777777" w:rsidR="00C01F3E" w:rsidRPr="00DD7FDF" w:rsidRDefault="00C01F3E" w:rsidP="00880C1B">
      <w:pPr>
        <w:spacing w:after="0" w:line="360" w:lineRule="auto"/>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ab/>
      </w:r>
      <w:r w:rsidRPr="002D1353">
        <w:rPr>
          <w:rFonts w:ascii="Times New Roman" w:eastAsia="Times New Roman" w:hAnsi="Times New Roman" w:cs="Times New Roman"/>
          <w:sz w:val="24"/>
          <w:szCs w:val="24"/>
          <w:lang w:val="es-ES_tradnl" w:eastAsia="es-MX"/>
        </w:rPr>
        <w:t>Lo anterior sin menospreciar los valores de la democracia moderna que</w:t>
      </w:r>
      <w:r w:rsidR="00AE102F" w:rsidRPr="002D1353">
        <w:rPr>
          <w:rFonts w:ascii="Times New Roman" w:eastAsia="Times New Roman" w:hAnsi="Times New Roman" w:cs="Times New Roman"/>
          <w:sz w:val="24"/>
          <w:szCs w:val="24"/>
          <w:lang w:val="es-ES_tradnl" w:eastAsia="es-MX"/>
        </w:rPr>
        <w:t>,</w:t>
      </w:r>
      <w:r w:rsidRPr="002D1353">
        <w:rPr>
          <w:rFonts w:ascii="Times New Roman" w:eastAsia="Times New Roman" w:hAnsi="Times New Roman" w:cs="Times New Roman"/>
          <w:sz w:val="24"/>
          <w:szCs w:val="24"/>
          <w:lang w:val="es-ES_tradnl" w:eastAsia="es-MX"/>
        </w:rPr>
        <w:t xml:space="preserve"> como método de conformación de gobiernos y habilitación de políticas</w:t>
      </w:r>
      <w:r w:rsidR="00AE102F" w:rsidRPr="002D1353">
        <w:rPr>
          <w:rFonts w:ascii="Times New Roman" w:eastAsia="Times New Roman" w:hAnsi="Times New Roman" w:cs="Times New Roman"/>
          <w:sz w:val="24"/>
          <w:szCs w:val="24"/>
          <w:lang w:val="es-ES_tradnl" w:eastAsia="es-MX"/>
        </w:rPr>
        <w:t>,</w:t>
      </w:r>
      <w:r w:rsidRPr="002D1353">
        <w:rPr>
          <w:rFonts w:ascii="Times New Roman" w:eastAsia="Times New Roman" w:hAnsi="Times New Roman" w:cs="Times New Roman"/>
          <w:sz w:val="24"/>
          <w:szCs w:val="24"/>
          <w:lang w:val="es-ES_tradnl" w:eastAsia="es-MX"/>
        </w:rPr>
        <w:t xml:space="preserve"> </w:t>
      </w:r>
      <w:r w:rsidR="00AE102F" w:rsidRPr="002D1353">
        <w:rPr>
          <w:rFonts w:ascii="Times New Roman" w:eastAsia="Times New Roman" w:hAnsi="Times New Roman" w:cs="Times New Roman"/>
          <w:sz w:val="24"/>
          <w:szCs w:val="24"/>
          <w:lang w:val="es-ES_tradnl" w:eastAsia="es-MX"/>
        </w:rPr>
        <w:t xml:space="preserve">implican </w:t>
      </w:r>
      <w:r w:rsidRPr="002D1353">
        <w:rPr>
          <w:rFonts w:ascii="Times New Roman" w:eastAsia="Times New Roman" w:hAnsi="Times New Roman" w:cs="Times New Roman"/>
          <w:sz w:val="24"/>
          <w:szCs w:val="24"/>
          <w:lang w:val="es-ES_tradnl" w:eastAsia="es-MX"/>
        </w:rPr>
        <w:t xml:space="preserve">la adopción de una serie de </w:t>
      </w:r>
      <w:r w:rsidR="00AE102F" w:rsidRPr="002D1353">
        <w:rPr>
          <w:rFonts w:ascii="Times New Roman" w:eastAsia="Times New Roman" w:hAnsi="Times New Roman" w:cs="Times New Roman"/>
          <w:sz w:val="24"/>
          <w:szCs w:val="24"/>
          <w:lang w:val="es-ES_tradnl" w:eastAsia="es-MX"/>
        </w:rPr>
        <w:t xml:space="preserve">principios </w:t>
      </w:r>
      <w:r w:rsidRPr="002D1353">
        <w:rPr>
          <w:rFonts w:ascii="Times New Roman" w:eastAsia="Times New Roman" w:hAnsi="Times New Roman" w:cs="Times New Roman"/>
          <w:sz w:val="24"/>
          <w:szCs w:val="24"/>
          <w:lang w:val="es-ES_tradnl" w:eastAsia="es-MX"/>
        </w:rPr>
        <w:t>que la justifican y convierten en codiciable</w:t>
      </w:r>
      <w:r w:rsidR="00AE102F" w:rsidRPr="002D1353">
        <w:rPr>
          <w:rFonts w:ascii="Times New Roman" w:eastAsia="Times New Roman" w:hAnsi="Times New Roman" w:cs="Times New Roman"/>
          <w:sz w:val="24"/>
          <w:szCs w:val="24"/>
          <w:lang w:val="es-ES_tradnl" w:eastAsia="es-MX"/>
        </w:rPr>
        <w:t xml:space="preserve"> (al menos</w:t>
      </w:r>
      <w:r w:rsidRPr="002D1353">
        <w:rPr>
          <w:rFonts w:ascii="Times New Roman" w:eastAsia="Times New Roman" w:hAnsi="Times New Roman" w:cs="Times New Roman"/>
          <w:sz w:val="24"/>
          <w:szCs w:val="24"/>
          <w:lang w:val="es-ES_tradnl" w:eastAsia="es-MX"/>
        </w:rPr>
        <w:t xml:space="preserve"> con respecto a otras modalidades de carácter principalmente autoritario</w:t>
      </w:r>
      <w:r w:rsidR="00AE102F" w:rsidRPr="002D1353">
        <w:rPr>
          <w:rFonts w:ascii="Times New Roman" w:eastAsia="Times New Roman" w:hAnsi="Times New Roman" w:cs="Times New Roman"/>
          <w:sz w:val="24"/>
          <w:szCs w:val="24"/>
          <w:lang w:val="es-ES_tradnl" w:eastAsia="es-MX"/>
        </w:rPr>
        <w:t>)</w:t>
      </w:r>
      <w:r w:rsidRPr="002D1353">
        <w:rPr>
          <w:rFonts w:ascii="Times New Roman" w:eastAsia="Times New Roman" w:hAnsi="Times New Roman" w:cs="Times New Roman"/>
          <w:sz w:val="24"/>
          <w:szCs w:val="24"/>
          <w:lang w:val="es-ES_tradnl" w:eastAsia="es-MX"/>
        </w:rPr>
        <w:t xml:space="preserve"> y que son producto de la evolución social fundad</w:t>
      </w:r>
      <w:r w:rsidR="00AE102F" w:rsidRPr="002D1353">
        <w:rPr>
          <w:rFonts w:ascii="Times New Roman" w:eastAsia="Times New Roman" w:hAnsi="Times New Roman" w:cs="Times New Roman"/>
          <w:sz w:val="24"/>
          <w:szCs w:val="24"/>
          <w:lang w:val="es-ES_tradnl" w:eastAsia="es-MX"/>
        </w:rPr>
        <w:t>o</w:t>
      </w:r>
      <w:r w:rsidRPr="002D1353">
        <w:rPr>
          <w:rFonts w:ascii="Times New Roman" w:eastAsia="Times New Roman" w:hAnsi="Times New Roman" w:cs="Times New Roman"/>
          <w:sz w:val="24"/>
          <w:szCs w:val="24"/>
          <w:lang w:val="es-ES_tradnl" w:eastAsia="es-MX"/>
        </w:rPr>
        <w:t>s en la racionalidad de los pueblos</w:t>
      </w:r>
      <w:r w:rsidR="002D1353">
        <w:rPr>
          <w:rFonts w:ascii="Times New Roman" w:eastAsia="Times New Roman" w:hAnsi="Times New Roman" w:cs="Times New Roman"/>
          <w:sz w:val="24"/>
          <w:szCs w:val="24"/>
          <w:lang w:val="es-ES_tradnl" w:eastAsia="es-MX"/>
        </w:rPr>
        <w:t>:</w:t>
      </w:r>
      <w:r w:rsidR="00AE102F" w:rsidRPr="002D1353">
        <w:rPr>
          <w:rFonts w:ascii="Times New Roman" w:eastAsia="Times New Roman" w:hAnsi="Times New Roman" w:cs="Times New Roman"/>
          <w:sz w:val="24"/>
          <w:szCs w:val="24"/>
          <w:lang w:val="es-ES_tradnl" w:eastAsia="es-MX"/>
        </w:rPr>
        <w:t xml:space="preserve"> nos referimos a la libertad, a la igualdad y a la fraternidad.</w:t>
      </w:r>
    </w:p>
    <w:p w14:paraId="6CAD1F99" w14:textId="77777777" w:rsidR="006C73F7" w:rsidRPr="00DD7FDF" w:rsidRDefault="00094F98"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A continuación, </w:t>
      </w:r>
      <w:r w:rsidR="006B113D" w:rsidRPr="00DD7FDF">
        <w:rPr>
          <w:rFonts w:ascii="Times New Roman" w:eastAsia="Times New Roman" w:hAnsi="Times New Roman" w:cs="Times New Roman"/>
          <w:sz w:val="24"/>
          <w:szCs w:val="24"/>
          <w:lang w:val="es-ES_tradnl" w:eastAsia="es-MX"/>
        </w:rPr>
        <w:t xml:space="preserve">constatemos </w:t>
      </w:r>
      <w:r w:rsidRPr="00DD7FDF">
        <w:rPr>
          <w:rFonts w:ascii="Times New Roman" w:eastAsia="Times New Roman" w:hAnsi="Times New Roman" w:cs="Times New Roman"/>
          <w:sz w:val="24"/>
          <w:szCs w:val="24"/>
          <w:lang w:val="es-ES_tradnl" w:eastAsia="es-MX"/>
        </w:rPr>
        <w:t xml:space="preserve">las </w:t>
      </w:r>
      <w:r w:rsidRPr="00DD7FDF">
        <w:rPr>
          <w:rFonts w:ascii="Times New Roman" w:eastAsia="Times New Roman" w:hAnsi="Times New Roman" w:cs="Times New Roman"/>
          <w:b/>
          <w:sz w:val="24"/>
          <w:szCs w:val="24"/>
          <w:lang w:val="es-ES_tradnl" w:eastAsia="es-MX"/>
        </w:rPr>
        <w:t>modalidades</w:t>
      </w:r>
      <w:r w:rsidRPr="00DD7FDF">
        <w:rPr>
          <w:rFonts w:ascii="Times New Roman" w:eastAsia="Times New Roman" w:hAnsi="Times New Roman" w:cs="Times New Roman"/>
          <w:sz w:val="24"/>
          <w:szCs w:val="24"/>
          <w:lang w:val="es-ES_tradnl" w:eastAsia="es-MX"/>
        </w:rPr>
        <w:t xml:space="preserve"> en que se materializa la democracia</w:t>
      </w:r>
      <w:r w:rsidR="005B0415" w:rsidRPr="002D1353">
        <w:rPr>
          <w:rStyle w:val="Refdenotaalpie"/>
          <w:rFonts w:ascii="Times New Roman" w:eastAsia="Times New Roman" w:hAnsi="Times New Roman" w:cs="Times New Roman"/>
          <w:sz w:val="24"/>
          <w:szCs w:val="24"/>
          <w:lang w:val="es-ES_tradnl" w:eastAsia="es-MX"/>
        </w:rPr>
        <w:footnoteReference w:id="3"/>
      </w:r>
      <w:r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La democracia directa se refiere a una forma de gobierno en la cual “el pueblo participa de manera continua en el ejercicio directo del poder”, es una democracia </w:t>
      </w:r>
      <w:proofErr w:type="spellStart"/>
      <w:r w:rsidR="006C73F7" w:rsidRPr="00DD7FDF">
        <w:rPr>
          <w:rFonts w:ascii="Times New Roman" w:eastAsia="Times New Roman" w:hAnsi="Times New Roman" w:cs="Times New Roman"/>
          <w:sz w:val="24"/>
          <w:szCs w:val="24"/>
          <w:lang w:val="es-ES_tradnl" w:eastAsia="es-MX"/>
        </w:rPr>
        <w:t>autogobernante</w:t>
      </w:r>
      <w:proofErr w:type="spellEnd"/>
      <w:r w:rsidR="006C73F7" w:rsidRPr="00DD7FDF">
        <w:rPr>
          <w:rFonts w:ascii="Times New Roman" w:eastAsia="Times New Roman" w:hAnsi="Times New Roman" w:cs="Times New Roman"/>
          <w:sz w:val="24"/>
          <w:szCs w:val="24"/>
          <w:lang w:val="es-ES_tradnl" w:eastAsia="es-MX"/>
        </w:rPr>
        <w:t xml:space="preserve">, </w:t>
      </w:r>
      <w:r w:rsidR="002D1353">
        <w:rPr>
          <w:rFonts w:ascii="Times New Roman" w:eastAsia="Times New Roman" w:hAnsi="Times New Roman" w:cs="Times New Roman"/>
          <w:sz w:val="24"/>
          <w:szCs w:val="24"/>
          <w:lang w:val="es-ES_tradnl" w:eastAsia="es-MX"/>
        </w:rPr>
        <w:t xml:space="preserve">pues </w:t>
      </w:r>
      <w:r w:rsidR="006C73F7" w:rsidRPr="00DD7FDF">
        <w:rPr>
          <w:rFonts w:ascii="Times New Roman" w:eastAsia="Times New Roman" w:hAnsi="Times New Roman" w:cs="Times New Roman"/>
          <w:sz w:val="24"/>
          <w:szCs w:val="24"/>
          <w:lang w:val="es-ES_tradnl" w:eastAsia="es-MX"/>
        </w:rPr>
        <w:t xml:space="preserve">el pueblo, reunido en asamblea, delibera y decide en torno a los asuntos públicos, actualmente </w:t>
      </w:r>
      <w:r w:rsidR="006C73F7" w:rsidRPr="00DD7FDF">
        <w:rPr>
          <w:rFonts w:ascii="Times New Roman" w:eastAsia="Times New Roman" w:hAnsi="Times New Roman" w:cs="Times New Roman"/>
          <w:sz w:val="24"/>
          <w:szCs w:val="24"/>
          <w:lang w:val="es-ES_tradnl" w:eastAsia="es-MX"/>
        </w:rPr>
        <w:lastRenderedPageBreak/>
        <w:t xml:space="preserve">se sigue practicando en pequeñas comunidades, como en los cantones de </w:t>
      </w:r>
      <w:proofErr w:type="spellStart"/>
      <w:r w:rsidR="006C73F7" w:rsidRPr="00DD7FDF">
        <w:rPr>
          <w:rFonts w:ascii="Times New Roman" w:eastAsia="Times New Roman" w:hAnsi="Times New Roman" w:cs="Times New Roman"/>
          <w:sz w:val="24"/>
          <w:szCs w:val="24"/>
          <w:lang w:val="es-ES_tradnl" w:eastAsia="es-MX"/>
        </w:rPr>
        <w:t>Glaris</w:t>
      </w:r>
      <w:proofErr w:type="spellEnd"/>
      <w:r w:rsidR="006C73F7" w:rsidRPr="00DD7FDF">
        <w:rPr>
          <w:rFonts w:ascii="Times New Roman" w:eastAsia="Times New Roman" w:hAnsi="Times New Roman" w:cs="Times New Roman"/>
          <w:sz w:val="24"/>
          <w:szCs w:val="24"/>
          <w:lang w:val="es-ES_tradnl" w:eastAsia="es-MX"/>
        </w:rPr>
        <w:t xml:space="preserve">, Appenzell y </w:t>
      </w:r>
      <w:proofErr w:type="spellStart"/>
      <w:r w:rsidR="006C73F7" w:rsidRPr="00DD7FDF">
        <w:rPr>
          <w:rFonts w:ascii="Times New Roman" w:eastAsia="Times New Roman" w:hAnsi="Times New Roman" w:cs="Times New Roman"/>
          <w:sz w:val="24"/>
          <w:szCs w:val="24"/>
          <w:lang w:val="es-ES_tradnl" w:eastAsia="es-MX"/>
        </w:rPr>
        <w:t>Unterwald</w:t>
      </w:r>
      <w:proofErr w:type="spellEnd"/>
      <w:r w:rsidR="006C73F7" w:rsidRPr="00DD7FDF">
        <w:rPr>
          <w:rFonts w:ascii="Times New Roman" w:eastAsia="Times New Roman" w:hAnsi="Times New Roman" w:cs="Times New Roman"/>
          <w:sz w:val="24"/>
          <w:szCs w:val="24"/>
          <w:lang w:val="es-ES_tradnl" w:eastAsia="es-MX"/>
        </w:rPr>
        <w:t xml:space="preserve"> en Suiza. La democracia representativa es considerada una democracia indirecta, en la que el pueblo no gobierna, pero elige </w:t>
      </w:r>
      <w:r w:rsidR="002D1353">
        <w:rPr>
          <w:rFonts w:ascii="Times New Roman" w:eastAsia="Times New Roman" w:hAnsi="Times New Roman" w:cs="Times New Roman"/>
          <w:sz w:val="24"/>
          <w:szCs w:val="24"/>
          <w:lang w:val="es-ES_tradnl" w:eastAsia="es-MX"/>
        </w:rPr>
        <w:t xml:space="preserve">a </w:t>
      </w:r>
      <w:r w:rsidR="006C73F7" w:rsidRPr="00DD7FDF">
        <w:rPr>
          <w:rFonts w:ascii="Times New Roman" w:eastAsia="Times New Roman" w:hAnsi="Times New Roman" w:cs="Times New Roman"/>
          <w:sz w:val="24"/>
          <w:szCs w:val="24"/>
          <w:lang w:val="es-ES_tradnl" w:eastAsia="es-MX"/>
        </w:rPr>
        <w:t>representantes que lo gobiernan</w:t>
      </w:r>
      <w:r w:rsidR="002D1353">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en ella la toma de decisiones cuenta con suficiente información en la medida en que se desarrolla a través de diversas etapas y de una serie de filtros. Así, las limitaciones a la participación, asociadas al tamaño y a la complejidad de las sociedades, pueden ser superadas, la representación permite una política positiva que evita la polarización en la sociedad. Así, las minorías tienen voz y sus derechos están mejor protegidos.</w:t>
      </w:r>
    </w:p>
    <w:p w14:paraId="48A22A31" w14:textId="77777777" w:rsidR="006B113D"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Es cierto que en el momento de legislar o de participar en la toma de decisiones públicas el representante no siempre sirve de manera pura a los intereses de sus representados. Sus lealtades están divididas entre </w:t>
      </w:r>
      <w:r w:rsidR="002D1353">
        <w:rPr>
          <w:rFonts w:ascii="Times New Roman" w:eastAsia="Times New Roman" w:hAnsi="Times New Roman" w:cs="Times New Roman"/>
          <w:sz w:val="24"/>
          <w:szCs w:val="24"/>
          <w:lang w:val="es-ES_tradnl" w:eastAsia="es-MX"/>
        </w:rPr>
        <w:t>e</w:t>
      </w:r>
      <w:r w:rsidRPr="00DD7FDF">
        <w:rPr>
          <w:rFonts w:ascii="Times New Roman" w:eastAsia="Times New Roman" w:hAnsi="Times New Roman" w:cs="Times New Roman"/>
          <w:sz w:val="24"/>
          <w:szCs w:val="24"/>
          <w:lang w:val="es-ES_tradnl" w:eastAsia="es-MX"/>
        </w:rPr>
        <w:t>stos, su partido político y s</w:t>
      </w:r>
      <w:r w:rsidR="002D1353">
        <w:rPr>
          <w:rFonts w:ascii="Times New Roman" w:eastAsia="Times New Roman" w:hAnsi="Times New Roman" w:cs="Times New Roman"/>
          <w:sz w:val="24"/>
          <w:szCs w:val="24"/>
          <w:lang w:val="es-ES_tradnl" w:eastAsia="es-MX"/>
        </w:rPr>
        <w:t>us valores e ideales personales;</w:t>
      </w:r>
      <w:r w:rsidRPr="00DD7FDF">
        <w:rPr>
          <w:rFonts w:ascii="Times New Roman" w:eastAsia="Times New Roman" w:hAnsi="Times New Roman" w:cs="Times New Roman"/>
          <w:sz w:val="24"/>
          <w:szCs w:val="24"/>
          <w:lang w:val="es-ES_tradnl" w:eastAsia="es-MX"/>
        </w:rPr>
        <w:t xml:space="preserve"> por ello</w:t>
      </w:r>
      <w:r w:rsidR="002D135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en la actualidad son esas instituciones representativas las que constituyen el marco de la vida democrática. Los mecanismos de la democracia directa </w:t>
      </w:r>
      <w:r w:rsidR="002D135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tales como el plebiscito, la iniciativa popular o la revocación de representantes</w:t>
      </w:r>
      <w:r w:rsidR="002D135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tienen que ser estudiados</w:t>
      </w:r>
      <w:r w:rsidR="002D135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w:t>
      </w:r>
      <w:r w:rsidRPr="00F911F2">
        <w:rPr>
          <w:rFonts w:ascii="Times New Roman" w:eastAsia="Times New Roman" w:hAnsi="Times New Roman" w:cs="Times New Roman"/>
          <w:sz w:val="24"/>
          <w:szCs w:val="24"/>
          <w:lang w:val="es-ES_tradnl" w:eastAsia="es-MX"/>
        </w:rPr>
        <w:t>pues actualmente</w:t>
      </w:r>
      <w:r w:rsidRPr="00DD7FDF">
        <w:rPr>
          <w:rFonts w:ascii="Times New Roman" w:eastAsia="Times New Roman" w:hAnsi="Times New Roman" w:cs="Times New Roman"/>
          <w:sz w:val="24"/>
          <w:szCs w:val="24"/>
          <w:lang w:val="es-ES_tradnl" w:eastAsia="es-MX"/>
        </w:rPr>
        <w:t xml:space="preserve"> deben de analizarse ambos tipos de democracia</w:t>
      </w:r>
      <w:r w:rsidR="004E29EE" w:rsidRPr="002D1353">
        <w:rPr>
          <w:rStyle w:val="Refdenotaalpie"/>
          <w:rFonts w:ascii="Times New Roman" w:eastAsia="Times New Roman" w:hAnsi="Times New Roman" w:cs="Times New Roman"/>
          <w:sz w:val="24"/>
          <w:szCs w:val="24"/>
          <w:lang w:val="es-ES_tradnl" w:eastAsia="es-MX"/>
        </w:rPr>
        <w:footnoteReference w:id="4"/>
      </w:r>
      <w:r w:rsidRPr="002D135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w:t>
      </w:r>
    </w:p>
    <w:p w14:paraId="10396C26" w14:textId="77777777" w:rsidR="006C73F7" w:rsidRPr="00DD7FDF" w:rsidRDefault="005A7C9A"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Identifiquemos ahora</w:t>
      </w:r>
      <w:r w:rsidR="006B113D"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las </w:t>
      </w:r>
      <w:r w:rsidR="006C73F7" w:rsidRPr="00DD7FDF">
        <w:rPr>
          <w:rFonts w:ascii="Times New Roman" w:eastAsia="Times New Roman" w:hAnsi="Times New Roman" w:cs="Times New Roman"/>
          <w:b/>
          <w:sz w:val="24"/>
          <w:szCs w:val="24"/>
          <w:lang w:val="es-ES_tradnl" w:eastAsia="es-MX"/>
        </w:rPr>
        <w:t>ventajas</w:t>
      </w:r>
      <w:r w:rsidR="006C73F7" w:rsidRPr="00DD7FDF">
        <w:rPr>
          <w:rFonts w:ascii="Times New Roman" w:eastAsia="Times New Roman" w:hAnsi="Times New Roman" w:cs="Times New Roman"/>
          <w:sz w:val="24"/>
          <w:szCs w:val="24"/>
          <w:lang w:val="es-ES_tradnl" w:eastAsia="es-MX"/>
        </w:rPr>
        <w:t xml:space="preserve"> del </w:t>
      </w:r>
      <w:r w:rsidR="006C73F7" w:rsidRPr="00DD7FDF">
        <w:rPr>
          <w:rFonts w:ascii="Times New Roman" w:eastAsia="Times New Roman" w:hAnsi="Times New Roman" w:cs="Times New Roman"/>
          <w:b/>
          <w:sz w:val="24"/>
          <w:szCs w:val="24"/>
          <w:lang w:val="es-ES_tradnl" w:eastAsia="es-MX"/>
        </w:rPr>
        <w:t>gobierno representativo</w:t>
      </w:r>
      <w:r w:rsidR="006C73F7" w:rsidRPr="00DD7FDF">
        <w:rPr>
          <w:rFonts w:ascii="Times New Roman" w:eastAsia="Times New Roman" w:hAnsi="Times New Roman" w:cs="Times New Roman"/>
          <w:sz w:val="24"/>
          <w:szCs w:val="24"/>
          <w:lang w:val="es-ES_tradnl" w:eastAsia="es-MX"/>
        </w:rPr>
        <w:t>: (i) la protección otorgada a las minorías; (</w:t>
      </w:r>
      <w:proofErr w:type="spellStart"/>
      <w:r w:rsidR="006C73F7" w:rsidRPr="00DD7FDF">
        <w:rPr>
          <w:rFonts w:ascii="Times New Roman" w:eastAsia="Times New Roman" w:hAnsi="Times New Roman" w:cs="Times New Roman"/>
          <w:sz w:val="24"/>
          <w:szCs w:val="24"/>
          <w:lang w:val="es-ES_tradnl" w:eastAsia="es-MX"/>
        </w:rPr>
        <w:t>ii</w:t>
      </w:r>
      <w:proofErr w:type="spellEnd"/>
      <w:r w:rsidR="006C73F7" w:rsidRPr="00DD7FDF">
        <w:rPr>
          <w:rFonts w:ascii="Times New Roman" w:eastAsia="Times New Roman" w:hAnsi="Times New Roman" w:cs="Times New Roman"/>
          <w:sz w:val="24"/>
          <w:szCs w:val="24"/>
          <w:lang w:val="es-ES_tradnl" w:eastAsia="es-MX"/>
        </w:rPr>
        <w:t>) la limitación a la demagogia y a los abusos del poder político; (</w:t>
      </w:r>
      <w:proofErr w:type="spellStart"/>
      <w:r w:rsidR="006C73F7" w:rsidRPr="00DD7FDF">
        <w:rPr>
          <w:rFonts w:ascii="Times New Roman" w:eastAsia="Times New Roman" w:hAnsi="Times New Roman" w:cs="Times New Roman"/>
          <w:sz w:val="24"/>
          <w:szCs w:val="24"/>
          <w:lang w:val="es-ES_tradnl" w:eastAsia="es-MX"/>
        </w:rPr>
        <w:t>iii</w:t>
      </w:r>
      <w:proofErr w:type="spellEnd"/>
      <w:r w:rsidR="006C73F7" w:rsidRPr="00DD7FDF">
        <w:rPr>
          <w:rFonts w:ascii="Times New Roman" w:eastAsia="Times New Roman" w:hAnsi="Times New Roman" w:cs="Times New Roman"/>
          <w:sz w:val="24"/>
          <w:szCs w:val="24"/>
          <w:lang w:val="es-ES_tradnl" w:eastAsia="es-MX"/>
        </w:rPr>
        <w:t>) la estabilidad en las decisiones públicas; (</w:t>
      </w:r>
      <w:proofErr w:type="spellStart"/>
      <w:r w:rsidR="006C73F7" w:rsidRPr="00DD7FDF">
        <w:rPr>
          <w:rFonts w:ascii="Times New Roman" w:eastAsia="Times New Roman" w:hAnsi="Times New Roman" w:cs="Times New Roman"/>
          <w:sz w:val="24"/>
          <w:szCs w:val="24"/>
          <w:lang w:val="es-ES_tradnl" w:eastAsia="es-MX"/>
        </w:rPr>
        <w:t>iv</w:t>
      </w:r>
      <w:proofErr w:type="spellEnd"/>
      <w:r w:rsidR="006C73F7" w:rsidRPr="00DD7FDF">
        <w:rPr>
          <w:rFonts w:ascii="Times New Roman" w:eastAsia="Times New Roman" w:hAnsi="Times New Roman" w:cs="Times New Roman"/>
          <w:sz w:val="24"/>
          <w:szCs w:val="24"/>
          <w:lang w:val="es-ES_tradnl" w:eastAsia="es-MX"/>
        </w:rPr>
        <w:t>) el cambio ordenado en las políticas y en el funcionariado político, y (v) el equilibrio entre la participación y la gobernabilidad.</w:t>
      </w:r>
    </w:p>
    <w:p w14:paraId="05F6B930"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Por su parte, las </w:t>
      </w:r>
      <w:r w:rsidRPr="00DD7FDF">
        <w:rPr>
          <w:rFonts w:ascii="Times New Roman" w:eastAsia="Times New Roman" w:hAnsi="Times New Roman" w:cs="Times New Roman"/>
          <w:b/>
          <w:sz w:val="24"/>
          <w:szCs w:val="24"/>
          <w:lang w:val="es-ES_tradnl" w:eastAsia="es-MX"/>
        </w:rPr>
        <w:t>ventajas</w:t>
      </w:r>
      <w:r w:rsidRPr="00DD7FDF">
        <w:rPr>
          <w:rFonts w:ascii="Times New Roman" w:eastAsia="Times New Roman" w:hAnsi="Times New Roman" w:cs="Times New Roman"/>
          <w:sz w:val="24"/>
          <w:szCs w:val="24"/>
          <w:lang w:val="es-ES_tradnl" w:eastAsia="es-MX"/>
        </w:rPr>
        <w:t xml:space="preserve"> de la </w:t>
      </w:r>
      <w:r w:rsidRPr="00DD7FDF">
        <w:rPr>
          <w:rFonts w:ascii="Times New Roman" w:eastAsia="Times New Roman" w:hAnsi="Times New Roman" w:cs="Times New Roman"/>
          <w:b/>
          <w:sz w:val="24"/>
          <w:szCs w:val="24"/>
          <w:lang w:val="es-ES_tradnl" w:eastAsia="es-MX"/>
        </w:rPr>
        <w:t>democracia directa</w:t>
      </w:r>
      <w:r w:rsidRPr="00DD7FDF">
        <w:rPr>
          <w:rFonts w:ascii="Times New Roman" w:eastAsia="Times New Roman" w:hAnsi="Times New Roman" w:cs="Times New Roman"/>
          <w:sz w:val="24"/>
          <w:szCs w:val="24"/>
          <w:lang w:val="es-ES_tradnl" w:eastAsia="es-MX"/>
        </w:rPr>
        <w:t xml:space="preserve"> son</w:t>
      </w:r>
      <w:r w:rsidR="002D1353">
        <w:rPr>
          <w:rFonts w:ascii="Times New Roman" w:eastAsia="Times New Roman" w:hAnsi="Times New Roman" w:cs="Times New Roman"/>
          <w:sz w:val="24"/>
          <w:szCs w:val="24"/>
          <w:lang w:val="es-ES_tradnl" w:eastAsia="es-MX"/>
        </w:rPr>
        <w:t xml:space="preserve"> estas</w:t>
      </w:r>
      <w:r w:rsidRPr="00DD7FDF">
        <w:rPr>
          <w:rFonts w:ascii="Times New Roman" w:eastAsia="Times New Roman" w:hAnsi="Times New Roman" w:cs="Times New Roman"/>
          <w:sz w:val="24"/>
          <w:szCs w:val="24"/>
          <w:lang w:val="es-ES_tradnl" w:eastAsia="es-MX"/>
        </w:rPr>
        <w:t>: (i) expresar de manera pura los intereses individuales; (</w:t>
      </w:r>
      <w:proofErr w:type="spellStart"/>
      <w:r w:rsidRPr="00DD7FDF">
        <w:rPr>
          <w:rFonts w:ascii="Times New Roman" w:eastAsia="Times New Roman" w:hAnsi="Times New Roman" w:cs="Times New Roman"/>
          <w:sz w:val="24"/>
          <w:szCs w:val="24"/>
          <w:lang w:val="es-ES_tradnl" w:eastAsia="es-MX"/>
        </w:rPr>
        <w:t>ii</w:t>
      </w:r>
      <w:proofErr w:type="spellEnd"/>
      <w:r w:rsidRPr="00DD7FDF">
        <w:rPr>
          <w:rFonts w:ascii="Times New Roman" w:eastAsia="Times New Roman" w:hAnsi="Times New Roman" w:cs="Times New Roman"/>
          <w:sz w:val="24"/>
          <w:szCs w:val="24"/>
          <w:lang w:val="es-ES_tradnl" w:eastAsia="es-MX"/>
        </w:rPr>
        <w:t>) permitir la manifestación directa de la opinión pública en los procesos legislativos; (</w:t>
      </w:r>
      <w:proofErr w:type="spellStart"/>
      <w:r w:rsidRPr="00DD7FDF">
        <w:rPr>
          <w:rFonts w:ascii="Times New Roman" w:eastAsia="Times New Roman" w:hAnsi="Times New Roman" w:cs="Times New Roman"/>
          <w:sz w:val="24"/>
          <w:szCs w:val="24"/>
          <w:lang w:val="es-ES_tradnl" w:eastAsia="es-MX"/>
        </w:rPr>
        <w:t>iii</w:t>
      </w:r>
      <w:proofErr w:type="spellEnd"/>
      <w:r w:rsidRPr="00DD7FDF">
        <w:rPr>
          <w:rFonts w:ascii="Times New Roman" w:eastAsia="Times New Roman" w:hAnsi="Times New Roman" w:cs="Times New Roman"/>
          <w:sz w:val="24"/>
          <w:szCs w:val="24"/>
          <w:lang w:val="es-ES_tradnl" w:eastAsia="es-MX"/>
        </w:rPr>
        <w:t>) incrementar la sensibilidad de los legisladores a los movimientos de opinión; (</w:t>
      </w:r>
      <w:proofErr w:type="spellStart"/>
      <w:r w:rsidRPr="00DD7FDF">
        <w:rPr>
          <w:rFonts w:ascii="Times New Roman" w:eastAsia="Times New Roman" w:hAnsi="Times New Roman" w:cs="Times New Roman"/>
          <w:sz w:val="24"/>
          <w:szCs w:val="24"/>
          <w:lang w:val="es-ES_tradnl" w:eastAsia="es-MX"/>
        </w:rPr>
        <w:t>iv</w:t>
      </w:r>
      <w:proofErr w:type="spellEnd"/>
      <w:r w:rsidRPr="00DD7FDF">
        <w:rPr>
          <w:rFonts w:ascii="Times New Roman" w:eastAsia="Times New Roman" w:hAnsi="Times New Roman" w:cs="Times New Roman"/>
          <w:sz w:val="24"/>
          <w:szCs w:val="24"/>
          <w:lang w:val="es-ES_tradnl" w:eastAsia="es-MX"/>
        </w:rPr>
        <w:t>) reducir los efectos de distorsión creados por los partidos políticos y las asociaciones intermedias, y (v) incrementar la participación ciudadana.</w:t>
      </w:r>
    </w:p>
    <w:p w14:paraId="652B0F92"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En cuanto a la crisis democrática se refiere, es imperante tomar en consideración las particularidades de los sistemas políticos, así como las situaciones concretas en las cuales se aplican los métodos de consulta directa. </w:t>
      </w:r>
    </w:p>
    <w:p w14:paraId="40014987" w14:textId="77777777" w:rsidR="006C73F7" w:rsidRPr="00DD7FDF" w:rsidRDefault="006B113D"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Una temática inevitable es la relativa a la</w:t>
      </w:r>
      <w:r w:rsidRPr="00DD7FDF">
        <w:rPr>
          <w:rFonts w:ascii="Times New Roman" w:eastAsia="Times New Roman" w:hAnsi="Times New Roman" w:cs="Times New Roman"/>
          <w:b/>
          <w:sz w:val="24"/>
          <w:szCs w:val="24"/>
          <w:lang w:val="es-ES_tradnl" w:eastAsia="es-MX"/>
        </w:rPr>
        <w:t xml:space="preserve"> c</w:t>
      </w:r>
      <w:r w:rsidR="006C73F7" w:rsidRPr="00DD7FDF">
        <w:rPr>
          <w:rFonts w:ascii="Times New Roman" w:eastAsia="Times New Roman" w:hAnsi="Times New Roman" w:cs="Times New Roman"/>
          <w:b/>
          <w:sz w:val="24"/>
          <w:szCs w:val="24"/>
          <w:lang w:val="es-ES_tradnl" w:eastAsia="es-MX"/>
        </w:rPr>
        <w:t>risis democrática.</w:t>
      </w:r>
      <w:r w:rsidR="006C73F7"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 xml:space="preserve">En ese sentido, </w:t>
      </w:r>
      <w:r w:rsidR="000E6F43" w:rsidRPr="002D1353">
        <w:rPr>
          <w:rFonts w:ascii="Times New Roman" w:eastAsia="Times New Roman" w:hAnsi="Times New Roman" w:cs="Times New Roman"/>
          <w:sz w:val="24"/>
          <w:szCs w:val="24"/>
          <w:lang w:val="es-ES_tradnl" w:eastAsia="es-MX"/>
        </w:rPr>
        <w:t>v</w:t>
      </w:r>
      <w:r w:rsidR="006C73F7" w:rsidRPr="00DD7FDF">
        <w:rPr>
          <w:rFonts w:ascii="Times New Roman" w:eastAsia="Times New Roman" w:hAnsi="Times New Roman" w:cs="Times New Roman"/>
          <w:sz w:val="24"/>
          <w:szCs w:val="24"/>
          <w:lang w:val="es-ES_tradnl" w:eastAsia="es-MX"/>
        </w:rPr>
        <w:t xml:space="preserve">ale la pena mencionar la postura de </w:t>
      </w:r>
      <w:r w:rsidR="005F3DB4" w:rsidRPr="00DD7FDF">
        <w:rPr>
          <w:rFonts w:ascii="Times New Roman" w:eastAsia="Times New Roman" w:hAnsi="Times New Roman" w:cs="Times New Roman"/>
          <w:sz w:val="24"/>
          <w:szCs w:val="24"/>
          <w:lang w:val="es-ES_tradnl" w:eastAsia="es-MX"/>
        </w:rPr>
        <w:t>Fernández</w:t>
      </w:r>
      <w:r w:rsidR="005B49A1" w:rsidRPr="00DD7FDF">
        <w:rPr>
          <w:rFonts w:ascii="Times New Roman" w:eastAsia="Times New Roman" w:hAnsi="Times New Roman" w:cs="Times New Roman"/>
          <w:sz w:val="24"/>
          <w:szCs w:val="24"/>
          <w:lang w:val="es-ES_tradnl" w:eastAsia="es-MX"/>
        </w:rPr>
        <w:t xml:space="preserve"> (2013)</w:t>
      </w:r>
      <w:r w:rsidR="006C73F7" w:rsidRPr="00DD7FDF">
        <w:rPr>
          <w:rFonts w:ascii="Times New Roman" w:eastAsia="Times New Roman" w:hAnsi="Times New Roman" w:cs="Times New Roman"/>
          <w:sz w:val="24"/>
          <w:szCs w:val="24"/>
          <w:lang w:val="es-ES_tradnl" w:eastAsia="es-MX"/>
        </w:rPr>
        <w:t xml:space="preserve">, </w:t>
      </w:r>
      <w:r w:rsidR="002D1353">
        <w:rPr>
          <w:rFonts w:ascii="Times New Roman" w:eastAsia="Times New Roman" w:hAnsi="Times New Roman" w:cs="Times New Roman"/>
          <w:sz w:val="24"/>
          <w:szCs w:val="24"/>
          <w:lang w:val="es-ES_tradnl" w:eastAsia="es-MX"/>
        </w:rPr>
        <w:t xml:space="preserve">quien en </w:t>
      </w:r>
      <w:r w:rsidR="002D1353" w:rsidRPr="00DD7FDF">
        <w:rPr>
          <w:rFonts w:ascii="Times New Roman" w:eastAsia="Times New Roman" w:hAnsi="Times New Roman" w:cs="Times New Roman"/>
          <w:sz w:val="24"/>
          <w:szCs w:val="24"/>
          <w:lang w:val="es-ES_tradnl" w:eastAsia="es-MX"/>
        </w:rPr>
        <w:t xml:space="preserve">su obra concerniente a la democracia como forma de gobierno </w:t>
      </w:r>
      <w:r w:rsidR="002D1353">
        <w:rPr>
          <w:rFonts w:ascii="Times New Roman" w:eastAsia="Times New Roman" w:hAnsi="Times New Roman" w:cs="Times New Roman"/>
          <w:sz w:val="24"/>
          <w:szCs w:val="24"/>
          <w:lang w:val="es-ES_tradnl" w:eastAsia="es-MX"/>
        </w:rPr>
        <w:t xml:space="preserve">se refiere </w:t>
      </w:r>
      <w:r w:rsidR="006C73F7" w:rsidRPr="00DD7FDF">
        <w:rPr>
          <w:rFonts w:ascii="Times New Roman" w:eastAsia="Times New Roman" w:hAnsi="Times New Roman" w:cs="Times New Roman"/>
          <w:sz w:val="24"/>
          <w:szCs w:val="24"/>
          <w:lang w:val="es-ES_tradnl" w:eastAsia="es-MX"/>
        </w:rPr>
        <w:t xml:space="preserve">a las estrategias gubernamentales dentro de </w:t>
      </w:r>
      <w:r w:rsidR="006C73F7" w:rsidRPr="00DD7FDF">
        <w:rPr>
          <w:rFonts w:ascii="Times New Roman" w:eastAsia="Times New Roman" w:hAnsi="Times New Roman" w:cs="Times New Roman"/>
          <w:sz w:val="24"/>
          <w:szCs w:val="24"/>
          <w:lang w:val="es-ES_tradnl" w:eastAsia="es-MX"/>
        </w:rPr>
        <w:lastRenderedPageBreak/>
        <w:t>la democracia y a las crisis de los grandes modelos</w:t>
      </w:r>
      <w:r w:rsidR="002D1353">
        <w:rPr>
          <w:rFonts w:ascii="Times New Roman" w:eastAsia="Times New Roman" w:hAnsi="Times New Roman" w:cs="Times New Roman"/>
          <w:sz w:val="24"/>
          <w:szCs w:val="24"/>
          <w:lang w:val="es-ES_tradnl" w:eastAsia="es-MX"/>
        </w:rPr>
        <w:t>. Este autor</w:t>
      </w:r>
      <w:r w:rsidR="006C73F7" w:rsidRPr="00DD7FDF">
        <w:rPr>
          <w:rFonts w:ascii="Times New Roman" w:eastAsia="Times New Roman" w:hAnsi="Times New Roman" w:cs="Times New Roman"/>
          <w:sz w:val="24"/>
          <w:szCs w:val="24"/>
          <w:lang w:val="es-ES_tradnl" w:eastAsia="es-MX"/>
        </w:rPr>
        <w:t xml:space="preserve"> sintetiza su impresión ante los diversos regímenes más económicos que políticos abarcando los de corte comunista, socialdemócrata, republicano, socialista, así como del estado del bienestar. </w:t>
      </w:r>
    </w:p>
    <w:p w14:paraId="0C6E92B1" w14:textId="77777777" w:rsidR="006C73F7"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proofErr w:type="spellStart"/>
      <w:r w:rsidRPr="002D1353">
        <w:rPr>
          <w:rFonts w:ascii="Times New Roman" w:eastAsia="Times New Roman" w:hAnsi="Times New Roman" w:cs="Times New Roman"/>
          <w:sz w:val="24"/>
          <w:szCs w:val="24"/>
          <w:lang w:val="en-US" w:eastAsia="es-MX"/>
        </w:rPr>
        <w:t>Resultado</w:t>
      </w:r>
      <w:proofErr w:type="spellEnd"/>
      <w:r w:rsidRPr="002D1353">
        <w:rPr>
          <w:rFonts w:ascii="Times New Roman" w:eastAsia="Times New Roman" w:hAnsi="Times New Roman" w:cs="Times New Roman"/>
          <w:sz w:val="24"/>
          <w:szCs w:val="24"/>
          <w:lang w:val="en-US" w:eastAsia="es-MX"/>
        </w:rPr>
        <w:t xml:space="preserve"> de los </w:t>
      </w:r>
      <w:proofErr w:type="spellStart"/>
      <w:r w:rsidRPr="002D1353">
        <w:rPr>
          <w:rFonts w:ascii="Times New Roman" w:eastAsia="Times New Roman" w:hAnsi="Times New Roman" w:cs="Times New Roman"/>
          <w:sz w:val="24"/>
          <w:szCs w:val="24"/>
          <w:lang w:val="en-US" w:eastAsia="es-MX"/>
        </w:rPr>
        <w:t>estudios</w:t>
      </w:r>
      <w:proofErr w:type="spellEnd"/>
      <w:r w:rsidRPr="002D1353">
        <w:rPr>
          <w:rFonts w:ascii="Times New Roman" w:eastAsia="Times New Roman" w:hAnsi="Times New Roman" w:cs="Times New Roman"/>
          <w:sz w:val="24"/>
          <w:szCs w:val="24"/>
          <w:lang w:val="en-US" w:eastAsia="es-MX"/>
        </w:rPr>
        <w:t xml:space="preserve"> </w:t>
      </w:r>
      <w:proofErr w:type="spellStart"/>
      <w:r w:rsidRPr="002D1353">
        <w:rPr>
          <w:rFonts w:ascii="Times New Roman" w:eastAsia="Times New Roman" w:hAnsi="Times New Roman" w:cs="Times New Roman"/>
          <w:sz w:val="24"/>
          <w:szCs w:val="24"/>
          <w:lang w:val="en-US" w:eastAsia="es-MX"/>
        </w:rPr>
        <w:t>efectuados</w:t>
      </w:r>
      <w:proofErr w:type="spellEnd"/>
      <w:r w:rsidRPr="002D1353">
        <w:rPr>
          <w:rFonts w:ascii="Times New Roman" w:eastAsia="Times New Roman" w:hAnsi="Times New Roman" w:cs="Times New Roman"/>
          <w:sz w:val="24"/>
          <w:szCs w:val="24"/>
          <w:lang w:val="en-US" w:eastAsia="es-MX"/>
        </w:rPr>
        <w:t xml:space="preserve"> </w:t>
      </w:r>
      <w:proofErr w:type="spellStart"/>
      <w:r w:rsidR="005D180B" w:rsidRPr="002D1353">
        <w:rPr>
          <w:rFonts w:ascii="Times New Roman" w:eastAsia="Times New Roman" w:hAnsi="Times New Roman" w:cs="Times New Roman"/>
          <w:sz w:val="24"/>
          <w:szCs w:val="24"/>
          <w:lang w:val="en-US" w:eastAsia="es-MX"/>
        </w:rPr>
        <w:t>revelan</w:t>
      </w:r>
      <w:proofErr w:type="spellEnd"/>
      <w:r w:rsidR="005D180B" w:rsidRPr="002D1353">
        <w:rPr>
          <w:rFonts w:ascii="Times New Roman" w:eastAsia="Times New Roman" w:hAnsi="Times New Roman" w:cs="Times New Roman"/>
          <w:sz w:val="24"/>
          <w:szCs w:val="24"/>
          <w:lang w:val="en-US" w:eastAsia="es-MX"/>
        </w:rPr>
        <w:t xml:space="preserve"> que “</w:t>
      </w:r>
      <w:r w:rsidR="002D1353">
        <w:rPr>
          <w:rFonts w:ascii="Times New Roman" w:eastAsia="Times New Roman" w:hAnsi="Times New Roman" w:cs="Times New Roman"/>
          <w:sz w:val="24"/>
          <w:szCs w:val="24"/>
          <w:lang w:val="en-US" w:eastAsia="es-MX"/>
        </w:rPr>
        <w:t>t</w:t>
      </w:r>
      <w:r w:rsidR="005D180B" w:rsidRPr="00DD7FDF">
        <w:rPr>
          <w:rFonts w:ascii="Times New Roman" w:eastAsia="Times New Roman" w:hAnsi="Times New Roman" w:cs="Times New Roman"/>
          <w:sz w:val="24"/>
          <w:szCs w:val="24"/>
          <w:lang w:val="en-US" w:eastAsia="es-MX"/>
        </w:rPr>
        <w:t xml:space="preserve">urning out to vote is the most emblematic means of participating in the democratic process. Low turnout rates are often interpreted as a signal of dissatisfaction with the political decision-making process” </w:t>
      </w:r>
      <w:r w:rsidR="005D180B" w:rsidRPr="00E22BF4">
        <w:rPr>
          <w:rFonts w:ascii="Times New Roman" w:eastAsia="Times New Roman" w:hAnsi="Times New Roman" w:cs="Times New Roman"/>
          <w:sz w:val="24"/>
          <w:szCs w:val="24"/>
          <w:lang w:val="en-US" w:eastAsia="es-MX"/>
        </w:rPr>
        <w:t>[</w:t>
      </w:r>
      <w:r w:rsidR="005D180B" w:rsidRPr="002D1353">
        <w:rPr>
          <w:rFonts w:ascii="Times New Roman" w:eastAsia="Times New Roman" w:hAnsi="Times New Roman" w:cs="Times New Roman"/>
          <w:sz w:val="24"/>
          <w:szCs w:val="24"/>
          <w:lang w:val="en-US" w:eastAsia="es-MX"/>
        </w:rPr>
        <w:t xml:space="preserve">El </w:t>
      </w:r>
      <w:proofErr w:type="spellStart"/>
      <w:r w:rsidR="005D180B" w:rsidRPr="002D1353">
        <w:rPr>
          <w:rFonts w:ascii="Times New Roman" w:eastAsia="Times New Roman" w:hAnsi="Times New Roman" w:cs="Times New Roman"/>
          <w:sz w:val="24"/>
          <w:szCs w:val="24"/>
          <w:lang w:val="en-US" w:eastAsia="es-MX"/>
        </w:rPr>
        <w:t>hecho</w:t>
      </w:r>
      <w:proofErr w:type="spellEnd"/>
      <w:r w:rsidR="005D180B" w:rsidRPr="002D1353">
        <w:rPr>
          <w:rFonts w:ascii="Times New Roman" w:eastAsia="Times New Roman" w:hAnsi="Times New Roman" w:cs="Times New Roman"/>
          <w:sz w:val="24"/>
          <w:szCs w:val="24"/>
          <w:lang w:val="en-US" w:eastAsia="es-MX"/>
        </w:rPr>
        <w:t xml:space="preserve"> de </w:t>
      </w:r>
      <w:proofErr w:type="spellStart"/>
      <w:r w:rsidR="005D180B" w:rsidRPr="002D1353">
        <w:rPr>
          <w:rFonts w:ascii="Times New Roman" w:eastAsia="Times New Roman" w:hAnsi="Times New Roman" w:cs="Times New Roman"/>
          <w:sz w:val="24"/>
          <w:szCs w:val="24"/>
          <w:lang w:val="en-US" w:eastAsia="es-MX"/>
        </w:rPr>
        <w:t>votar</w:t>
      </w:r>
      <w:proofErr w:type="spellEnd"/>
      <w:r w:rsidR="005D180B" w:rsidRPr="002D1353">
        <w:rPr>
          <w:rFonts w:ascii="Times New Roman" w:eastAsia="Times New Roman" w:hAnsi="Times New Roman" w:cs="Times New Roman"/>
          <w:sz w:val="24"/>
          <w:szCs w:val="24"/>
          <w:lang w:val="en-US" w:eastAsia="es-MX"/>
        </w:rPr>
        <w:t xml:space="preserve"> es el medio </w:t>
      </w:r>
      <w:proofErr w:type="spellStart"/>
      <w:r w:rsidR="005D180B" w:rsidRPr="002D1353">
        <w:rPr>
          <w:rFonts w:ascii="Times New Roman" w:eastAsia="Times New Roman" w:hAnsi="Times New Roman" w:cs="Times New Roman"/>
          <w:sz w:val="24"/>
          <w:szCs w:val="24"/>
          <w:lang w:val="en-US" w:eastAsia="es-MX"/>
        </w:rPr>
        <w:t>más</w:t>
      </w:r>
      <w:proofErr w:type="spellEnd"/>
      <w:r w:rsidR="005D180B" w:rsidRPr="002D1353">
        <w:rPr>
          <w:rFonts w:ascii="Times New Roman" w:eastAsia="Times New Roman" w:hAnsi="Times New Roman" w:cs="Times New Roman"/>
          <w:sz w:val="24"/>
          <w:szCs w:val="24"/>
          <w:lang w:val="en-US" w:eastAsia="es-MX"/>
        </w:rPr>
        <w:t xml:space="preserve"> </w:t>
      </w:r>
      <w:proofErr w:type="spellStart"/>
      <w:r w:rsidR="005D180B" w:rsidRPr="002D1353">
        <w:rPr>
          <w:rFonts w:ascii="Times New Roman" w:eastAsia="Times New Roman" w:hAnsi="Times New Roman" w:cs="Times New Roman"/>
          <w:sz w:val="24"/>
          <w:szCs w:val="24"/>
          <w:lang w:val="en-US" w:eastAsia="es-MX"/>
        </w:rPr>
        <w:t>emblemático</w:t>
      </w:r>
      <w:proofErr w:type="spellEnd"/>
      <w:r w:rsidR="005D180B" w:rsidRPr="002D1353">
        <w:rPr>
          <w:rFonts w:ascii="Times New Roman" w:eastAsia="Times New Roman" w:hAnsi="Times New Roman" w:cs="Times New Roman"/>
          <w:sz w:val="24"/>
          <w:szCs w:val="24"/>
          <w:lang w:val="en-US" w:eastAsia="es-MX"/>
        </w:rPr>
        <w:t xml:space="preserve"> para </w:t>
      </w:r>
      <w:proofErr w:type="spellStart"/>
      <w:r w:rsidR="005D180B" w:rsidRPr="002D1353">
        <w:rPr>
          <w:rFonts w:ascii="Times New Roman" w:eastAsia="Times New Roman" w:hAnsi="Times New Roman" w:cs="Times New Roman"/>
          <w:sz w:val="24"/>
          <w:szCs w:val="24"/>
          <w:lang w:val="en-US" w:eastAsia="es-MX"/>
        </w:rPr>
        <w:t>participar</w:t>
      </w:r>
      <w:proofErr w:type="spellEnd"/>
      <w:r w:rsidR="005D180B" w:rsidRPr="002D1353">
        <w:rPr>
          <w:rFonts w:ascii="Times New Roman" w:eastAsia="Times New Roman" w:hAnsi="Times New Roman" w:cs="Times New Roman"/>
          <w:sz w:val="24"/>
          <w:szCs w:val="24"/>
          <w:lang w:val="en-US" w:eastAsia="es-MX"/>
        </w:rPr>
        <w:t xml:space="preserve"> </w:t>
      </w:r>
      <w:proofErr w:type="spellStart"/>
      <w:r w:rsidR="005D180B" w:rsidRPr="002D1353">
        <w:rPr>
          <w:rFonts w:ascii="Times New Roman" w:eastAsia="Times New Roman" w:hAnsi="Times New Roman" w:cs="Times New Roman"/>
          <w:sz w:val="24"/>
          <w:szCs w:val="24"/>
          <w:lang w:val="en-US" w:eastAsia="es-MX"/>
        </w:rPr>
        <w:t>en</w:t>
      </w:r>
      <w:proofErr w:type="spellEnd"/>
      <w:r w:rsidR="005D180B" w:rsidRPr="002D1353">
        <w:rPr>
          <w:rFonts w:ascii="Times New Roman" w:eastAsia="Times New Roman" w:hAnsi="Times New Roman" w:cs="Times New Roman"/>
          <w:sz w:val="24"/>
          <w:szCs w:val="24"/>
          <w:lang w:val="en-US" w:eastAsia="es-MX"/>
        </w:rPr>
        <w:t xml:space="preserve"> el </w:t>
      </w:r>
      <w:proofErr w:type="spellStart"/>
      <w:r w:rsidR="005D180B" w:rsidRPr="002D1353">
        <w:rPr>
          <w:rFonts w:ascii="Times New Roman" w:eastAsia="Times New Roman" w:hAnsi="Times New Roman" w:cs="Times New Roman"/>
          <w:sz w:val="24"/>
          <w:szCs w:val="24"/>
          <w:lang w:val="en-US" w:eastAsia="es-MX"/>
        </w:rPr>
        <w:t>proceso</w:t>
      </w:r>
      <w:proofErr w:type="spellEnd"/>
      <w:r w:rsidR="005D180B" w:rsidRPr="002D1353">
        <w:rPr>
          <w:rFonts w:ascii="Times New Roman" w:eastAsia="Times New Roman" w:hAnsi="Times New Roman" w:cs="Times New Roman"/>
          <w:sz w:val="24"/>
          <w:szCs w:val="24"/>
          <w:lang w:val="en-US" w:eastAsia="es-MX"/>
        </w:rPr>
        <w:t xml:space="preserve"> </w:t>
      </w:r>
      <w:proofErr w:type="spellStart"/>
      <w:r w:rsidR="005D180B" w:rsidRPr="002D1353">
        <w:rPr>
          <w:rFonts w:ascii="Times New Roman" w:eastAsia="Times New Roman" w:hAnsi="Times New Roman" w:cs="Times New Roman"/>
          <w:sz w:val="24"/>
          <w:szCs w:val="24"/>
          <w:lang w:val="en-US" w:eastAsia="es-MX"/>
        </w:rPr>
        <w:t>democrático</w:t>
      </w:r>
      <w:proofErr w:type="spellEnd"/>
      <w:r w:rsidR="005D180B" w:rsidRPr="002D1353">
        <w:rPr>
          <w:rFonts w:ascii="Times New Roman" w:eastAsia="Times New Roman" w:hAnsi="Times New Roman" w:cs="Times New Roman"/>
          <w:sz w:val="24"/>
          <w:szCs w:val="24"/>
          <w:lang w:val="en-US" w:eastAsia="es-MX"/>
        </w:rPr>
        <w:t xml:space="preserve">. </w:t>
      </w:r>
      <w:r w:rsidR="005D180B" w:rsidRPr="00DD7FDF">
        <w:rPr>
          <w:rFonts w:ascii="Times New Roman" w:eastAsia="Times New Roman" w:hAnsi="Times New Roman" w:cs="Times New Roman"/>
          <w:sz w:val="24"/>
          <w:szCs w:val="24"/>
          <w:lang w:val="es-ES_tradnl" w:eastAsia="es-MX"/>
        </w:rPr>
        <w:t xml:space="preserve">Las bajas tasas de participación a menudo se interpretan como una señal de insatisfacción con el proceso de toma de decisiones políticas] (International </w:t>
      </w:r>
      <w:proofErr w:type="spellStart"/>
      <w:r w:rsidR="005D180B" w:rsidRPr="00DD7FDF">
        <w:rPr>
          <w:rFonts w:ascii="Times New Roman" w:eastAsia="Times New Roman" w:hAnsi="Times New Roman" w:cs="Times New Roman"/>
          <w:sz w:val="24"/>
          <w:szCs w:val="24"/>
          <w:lang w:val="es-ES_tradnl" w:eastAsia="es-MX"/>
        </w:rPr>
        <w:t>Institute</w:t>
      </w:r>
      <w:proofErr w:type="spellEnd"/>
      <w:r w:rsidR="005D180B" w:rsidRPr="00DD7FDF">
        <w:rPr>
          <w:rFonts w:ascii="Times New Roman" w:eastAsia="Times New Roman" w:hAnsi="Times New Roman" w:cs="Times New Roman"/>
          <w:sz w:val="24"/>
          <w:szCs w:val="24"/>
          <w:lang w:val="es-ES_tradnl" w:eastAsia="es-MX"/>
        </w:rPr>
        <w:t xml:space="preserve"> </w:t>
      </w:r>
      <w:proofErr w:type="spellStart"/>
      <w:r w:rsidR="005D180B" w:rsidRPr="00DD7FDF">
        <w:rPr>
          <w:rFonts w:ascii="Times New Roman" w:eastAsia="Times New Roman" w:hAnsi="Times New Roman" w:cs="Times New Roman"/>
          <w:sz w:val="24"/>
          <w:szCs w:val="24"/>
          <w:lang w:val="es-ES_tradnl" w:eastAsia="es-MX"/>
        </w:rPr>
        <w:t>for</w:t>
      </w:r>
      <w:proofErr w:type="spellEnd"/>
      <w:r w:rsidR="005D180B" w:rsidRPr="00DD7FDF">
        <w:rPr>
          <w:rFonts w:ascii="Times New Roman" w:eastAsia="Times New Roman" w:hAnsi="Times New Roman" w:cs="Times New Roman"/>
          <w:sz w:val="24"/>
          <w:szCs w:val="24"/>
          <w:lang w:val="es-ES_tradnl" w:eastAsia="es-MX"/>
        </w:rPr>
        <w:t xml:space="preserve"> </w:t>
      </w:r>
      <w:proofErr w:type="spellStart"/>
      <w:r w:rsidR="005D180B" w:rsidRPr="00DD7FDF">
        <w:rPr>
          <w:rFonts w:ascii="Times New Roman" w:eastAsia="Times New Roman" w:hAnsi="Times New Roman" w:cs="Times New Roman"/>
          <w:sz w:val="24"/>
          <w:szCs w:val="24"/>
          <w:lang w:val="es-ES_tradnl" w:eastAsia="es-MX"/>
        </w:rPr>
        <w:t>Democracy</w:t>
      </w:r>
      <w:proofErr w:type="spellEnd"/>
      <w:r w:rsidR="005D180B" w:rsidRPr="00DD7FDF">
        <w:rPr>
          <w:rFonts w:ascii="Times New Roman" w:eastAsia="Times New Roman" w:hAnsi="Times New Roman" w:cs="Times New Roman"/>
          <w:sz w:val="24"/>
          <w:szCs w:val="24"/>
          <w:lang w:val="es-ES_tradnl" w:eastAsia="es-MX"/>
        </w:rPr>
        <w:t xml:space="preserve"> and Electoral </w:t>
      </w:r>
      <w:proofErr w:type="spellStart"/>
      <w:r w:rsidR="005D180B" w:rsidRPr="00DD7FDF">
        <w:rPr>
          <w:rFonts w:ascii="Times New Roman" w:eastAsia="Times New Roman" w:hAnsi="Times New Roman" w:cs="Times New Roman"/>
          <w:sz w:val="24"/>
          <w:szCs w:val="24"/>
          <w:lang w:val="es-ES_tradnl" w:eastAsia="es-MX"/>
        </w:rPr>
        <w:t>Assistance</w:t>
      </w:r>
      <w:proofErr w:type="spellEnd"/>
      <w:r w:rsidR="005D180B" w:rsidRPr="00DD7FDF">
        <w:rPr>
          <w:rFonts w:ascii="Times New Roman" w:eastAsia="Times New Roman" w:hAnsi="Times New Roman" w:cs="Times New Roman"/>
          <w:sz w:val="24"/>
          <w:szCs w:val="24"/>
          <w:lang w:val="es-ES_tradnl" w:eastAsia="es-MX"/>
        </w:rPr>
        <w:t xml:space="preserve"> </w:t>
      </w:r>
      <w:r w:rsidR="005B4D48">
        <w:rPr>
          <w:rFonts w:ascii="Times New Roman" w:eastAsia="Times New Roman" w:hAnsi="Times New Roman" w:cs="Times New Roman"/>
          <w:sz w:val="24"/>
          <w:szCs w:val="24"/>
          <w:lang w:val="es-ES_tradnl" w:eastAsia="es-MX"/>
        </w:rPr>
        <w:t>[</w:t>
      </w:r>
      <w:r w:rsidR="005D180B" w:rsidRPr="00DD7FDF">
        <w:rPr>
          <w:rFonts w:ascii="Times New Roman" w:eastAsia="Times New Roman" w:hAnsi="Times New Roman" w:cs="Times New Roman"/>
          <w:sz w:val="24"/>
          <w:szCs w:val="24"/>
          <w:lang w:val="es-ES_tradnl" w:eastAsia="es-MX"/>
        </w:rPr>
        <w:t>IDEA</w:t>
      </w:r>
      <w:r w:rsidR="005B4D48">
        <w:rPr>
          <w:rFonts w:ascii="Times New Roman" w:eastAsia="Times New Roman" w:hAnsi="Times New Roman" w:cs="Times New Roman"/>
          <w:sz w:val="24"/>
          <w:szCs w:val="24"/>
          <w:lang w:val="es-ES_tradnl" w:eastAsia="es-MX"/>
        </w:rPr>
        <w:t>]</w:t>
      </w:r>
      <w:r w:rsidR="005D180B" w:rsidRPr="00DD7FDF">
        <w:rPr>
          <w:rFonts w:ascii="Times New Roman" w:eastAsia="Times New Roman" w:hAnsi="Times New Roman" w:cs="Times New Roman"/>
          <w:sz w:val="24"/>
          <w:szCs w:val="24"/>
          <w:lang w:val="es-ES_tradnl" w:eastAsia="es-MX"/>
        </w:rPr>
        <w:t>, 2017, p</w:t>
      </w:r>
      <w:r w:rsidR="002D1353">
        <w:rPr>
          <w:rFonts w:ascii="Times New Roman" w:eastAsia="Times New Roman" w:hAnsi="Times New Roman" w:cs="Times New Roman"/>
          <w:sz w:val="24"/>
          <w:szCs w:val="24"/>
          <w:lang w:val="es-ES_tradnl" w:eastAsia="es-MX"/>
        </w:rPr>
        <w:t>.</w:t>
      </w:r>
      <w:r w:rsidR="005D180B" w:rsidRPr="00DD7FDF">
        <w:rPr>
          <w:rFonts w:ascii="Times New Roman" w:eastAsia="Times New Roman" w:hAnsi="Times New Roman" w:cs="Times New Roman"/>
          <w:sz w:val="24"/>
          <w:szCs w:val="24"/>
          <w:lang w:val="es-ES_tradnl" w:eastAsia="es-MX"/>
        </w:rPr>
        <w:t xml:space="preserve"> 105).</w:t>
      </w:r>
    </w:p>
    <w:p w14:paraId="08FE5131" w14:textId="77777777" w:rsidR="000950F5" w:rsidRPr="00DD7FDF" w:rsidRDefault="000950F5" w:rsidP="00880C1B">
      <w:pPr>
        <w:spacing w:after="0" w:line="360" w:lineRule="auto"/>
        <w:ind w:firstLine="708"/>
        <w:jc w:val="both"/>
        <w:rPr>
          <w:rFonts w:ascii="Times New Roman" w:eastAsia="Times New Roman" w:hAnsi="Times New Roman" w:cs="Times New Roman"/>
          <w:sz w:val="24"/>
          <w:szCs w:val="24"/>
          <w:lang w:val="es-ES_tradnl" w:eastAsia="es-MX"/>
        </w:rPr>
      </w:pPr>
      <w:r w:rsidRPr="002D1353">
        <w:rPr>
          <w:rFonts w:ascii="Times New Roman" w:eastAsia="Times New Roman" w:hAnsi="Times New Roman" w:cs="Times New Roman"/>
          <w:sz w:val="24"/>
          <w:szCs w:val="24"/>
          <w:lang w:val="es-ES_tradnl" w:eastAsia="es-MX"/>
        </w:rPr>
        <w:t>Nos encontramos</w:t>
      </w:r>
      <w:r w:rsidR="002D1353">
        <w:rPr>
          <w:rFonts w:ascii="Times New Roman" w:eastAsia="Times New Roman" w:hAnsi="Times New Roman" w:cs="Times New Roman"/>
          <w:sz w:val="24"/>
          <w:szCs w:val="24"/>
          <w:lang w:val="es-ES_tradnl" w:eastAsia="es-MX"/>
        </w:rPr>
        <w:t>,</w:t>
      </w:r>
      <w:r w:rsidRPr="002D1353">
        <w:rPr>
          <w:rFonts w:ascii="Times New Roman" w:eastAsia="Times New Roman" w:hAnsi="Times New Roman" w:cs="Times New Roman"/>
          <w:sz w:val="24"/>
          <w:szCs w:val="24"/>
          <w:lang w:val="es-ES_tradnl" w:eastAsia="es-MX"/>
        </w:rPr>
        <w:t xml:space="preserve"> entonces</w:t>
      </w:r>
      <w:r w:rsidR="002D1353">
        <w:rPr>
          <w:rFonts w:ascii="Times New Roman" w:eastAsia="Times New Roman" w:hAnsi="Times New Roman" w:cs="Times New Roman"/>
          <w:sz w:val="24"/>
          <w:szCs w:val="24"/>
          <w:lang w:val="es-ES_tradnl" w:eastAsia="es-MX"/>
        </w:rPr>
        <w:t>,</w:t>
      </w:r>
      <w:r w:rsidRPr="002D1353">
        <w:rPr>
          <w:rFonts w:ascii="Times New Roman" w:eastAsia="Times New Roman" w:hAnsi="Times New Roman" w:cs="Times New Roman"/>
          <w:sz w:val="24"/>
          <w:szCs w:val="24"/>
          <w:lang w:val="es-ES_tradnl" w:eastAsia="es-MX"/>
        </w:rPr>
        <w:t xml:space="preserve"> frente al valor de la libertad democrática que implica la capacidad de autogobernarse o autodeterminarse, característica indispensable de todo ciudadano políticamente activo y sustento del principio democrático fundamental de la soberanía popular.</w:t>
      </w:r>
    </w:p>
    <w:p w14:paraId="1F7D83D1" w14:textId="77777777" w:rsidR="006C73F7" w:rsidRDefault="006C73F7" w:rsidP="00880C1B">
      <w:pPr>
        <w:spacing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Al referirse particularmente a la </w:t>
      </w:r>
      <w:r w:rsidRPr="00DD7FDF">
        <w:rPr>
          <w:rFonts w:ascii="Times New Roman" w:eastAsia="Times New Roman" w:hAnsi="Times New Roman" w:cs="Times New Roman"/>
          <w:b/>
          <w:sz w:val="24"/>
          <w:szCs w:val="24"/>
          <w:lang w:val="es-ES_tradnl" w:eastAsia="es-MX"/>
        </w:rPr>
        <w:t>construcción de paz</w:t>
      </w:r>
      <w:r w:rsidR="005A7C9A" w:rsidRPr="00DD7FDF">
        <w:rPr>
          <w:rFonts w:ascii="Times New Roman" w:eastAsia="Times New Roman" w:hAnsi="Times New Roman" w:cs="Times New Roman"/>
          <w:b/>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inclusive en estados afectados por conflictos</w:t>
      </w:r>
      <w:r w:rsidR="005A7C9A" w:rsidRPr="00DD7FDF">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y en la labor de diseño para la resiliencia de la democracia, el International </w:t>
      </w:r>
      <w:proofErr w:type="spellStart"/>
      <w:r w:rsidRPr="00DD7FDF">
        <w:rPr>
          <w:rFonts w:ascii="Times New Roman" w:eastAsia="Times New Roman" w:hAnsi="Times New Roman" w:cs="Times New Roman"/>
          <w:sz w:val="24"/>
          <w:szCs w:val="24"/>
          <w:lang w:val="es-ES_tradnl" w:eastAsia="es-MX"/>
        </w:rPr>
        <w:t>Institute</w:t>
      </w:r>
      <w:proofErr w:type="spellEnd"/>
      <w:r w:rsidRPr="00DD7FDF">
        <w:rPr>
          <w:rFonts w:ascii="Times New Roman" w:eastAsia="Times New Roman" w:hAnsi="Times New Roman" w:cs="Times New Roman"/>
          <w:sz w:val="24"/>
          <w:szCs w:val="24"/>
          <w:lang w:val="es-ES_tradnl" w:eastAsia="es-MX"/>
        </w:rPr>
        <w:t xml:space="preserve"> </w:t>
      </w:r>
      <w:proofErr w:type="spellStart"/>
      <w:r w:rsidRPr="00DD7FDF">
        <w:rPr>
          <w:rFonts w:ascii="Times New Roman" w:eastAsia="Times New Roman" w:hAnsi="Times New Roman" w:cs="Times New Roman"/>
          <w:sz w:val="24"/>
          <w:szCs w:val="24"/>
          <w:lang w:val="es-ES_tradnl" w:eastAsia="es-MX"/>
        </w:rPr>
        <w:t>for</w:t>
      </w:r>
      <w:proofErr w:type="spellEnd"/>
      <w:r w:rsidRPr="00DD7FDF">
        <w:rPr>
          <w:rFonts w:ascii="Times New Roman" w:eastAsia="Times New Roman" w:hAnsi="Times New Roman" w:cs="Times New Roman"/>
          <w:sz w:val="24"/>
          <w:szCs w:val="24"/>
          <w:lang w:val="es-ES_tradnl" w:eastAsia="es-MX"/>
        </w:rPr>
        <w:t xml:space="preserve"> </w:t>
      </w:r>
      <w:proofErr w:type="spellStart"/>
      <w:r w:rsidRPr="00DD7FDF">
        <w:rPr>
          <w:rFonts w:ascii="Times New Roman" w:eastAsia="Times New Roman" w:hAnsi="Times New Roman" w:cs="Times New Roman"/>
          <w:sz w:val="24"/>
          <w:szCs w:val="24"/>
          <w:lang w:val="es-ES_tradnl" w:eastAsia="es-MX"/>
        </w:rPr>
        <w:t>Democracy</w:t>
      </w:r>
      <w:proofErr w:type="spellEnd"/>
      <w:r w:rsidRPr="00DD7FDF">
        <w:rPr>
          <w:rFonts w:ascii="Times New Roman" w:eastAsia="Times New Roman" w:hAnsi="Times New Roman" w:cs="Times New Roman"/>
          <w:sz w:val="24"/>
          <w:szCs w:val="24"/>
          <w:lang w:val="es-ES_tradnl" w:eastAsia="es-MX"/>
        </w:rPr>
        <w:t xml:space="preserve"> and Electoral </w:t>
      </w:r>
      <w:proofErr w:type="spellStart"/>
      <w:r w:rsidRPr="00DD7FDF">
        <w:rPr>
          <w:rFonts w:ascii="Times New Roman" w:eastAsia="Times New Roman" w:hAnsi="Times New Roman" w:cs="Times New Roman"/>
          <w:sz w:val="24"/>
          <w:szCs w:val="24"/>
          <w:lang w:val="es-ES_tradnl" w:eastAsia="es-MX"/>
        </w:rPr>
        <w:t>Assistance</w:t>
      </w:r>
      <w:proofErr w:type="spellEnd"/>
      <w:r w:rsidR="00742DF0" w:rsidRPr="00DD7FDF">
        <w:rPr>
          <w:rFonts w:ascii="Times New Roman" w:eastAsia="Times New Roman" w:hAnsi="Times New Roman" w:cs="Times New Roman"/>
          <w:sz w:val="24"/>
          <w:szCs w:val="24"/>
          <w:lang w:val="es-ES_tradnl" w:eastAsia="es-MX"/>
        </w:rPr>
        <w:t xml:space="preserve"> (2017)</w:t>
      </w:r>
      <w:r w:rsidRPr="00DD7FDF">
        <w:rPr>
          <w:rFonts w:ascii="Times New Roman" w:eastAsia="Times New Roman" w:hAnsi="Times New Roman" w:cs="Times New Roman"/>
          <w:sz w:val="24"/>
          <w:szCs w:val="24"/>
          <w:lang w:val="es-ES_tradnl" w:eastAsia="es-MX"/>
        </w:rPr>
        <w:t xml:space="preserve"> testifica que</w:t>
      </w:r>
      <w:r w:rsidR="00742DF0" w:rsidRPr="00DD7FDF">
        <w:rPr>
          <w:rFonts w:ascii="Times New Roman" w:eastAsia="Times New Roman" w:hAnsi="Times New Roman" w:cs="Times New Roman"/>
          <w:sz w:val="24"/>
          <w:szCs w:val="24"/>
          <w:lang w:val="es-ES_tradnl" w:eastAsia="es-MX"/>
        </w:rPr>
        <w:t xml:space="preserve"> “</w:t>
      </w:r>
      <w:proofErr w:type="spellStart"/>
      <w:r w:rsidR="002D1353">
        <w:rPr>
          <w:rFonts w:ascii="Times New Roman" w:eastAsia="Times New Roman" w:hAnsi="Times New Roman" w:cs="Times New Roman"/>
          <w:sz w:val="24"/>
          <w:szCs w:val="24"/>
          <w:lang w:eastAsia="es-MX"/>
        </w:rPr>
        <w:t>i</w:t>
      </w:r>
      <w:r w:rsidR="00742DF0" w:rsidRPr="00E22BF4">
        <w:rPr>
          <w:rFonts w:ascii="Times New Roman" w:eastAsia="Times New Roman" w:hAnsi="Times New Roman" w:cs="Times New Roman"/>
          <w:sz w:val="24"/>
          <w:szCs w:val="24"/>
          <w:lang w:eastAsia="es-MX"/>
        </w:rPr>
        <w:t>nclusion</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does</w:t>
      </w:r>
      <w:proofErr w:type="spellEnd"/>
      <w:r w:rsidR="00742DF0" w:rsidRPr="00E22BF4">
        <w:rPr>
          <w:rFonts w:ascii="Times New Roman" w:eastAsia="Times New Roman" w:hAnsi="Times New Roman" w:cs="Times New Roman"/>
          <w:sz w:val="24"/>
          <w:szCs w:val="24"/>
          <w:lang w:eastAsia="es-MX"/>
        </w:rPr>
        <w:t xml:space="preserve"> more </w:t>
      </w:r>
      <w:proofErr w:type="spellStart"/>
      <w:r w:rsidR="00742DF0" w:rsidRPr="00E22BF4">
        <w:rPr>
          <w:rFonts w:ascii="Times New Roman" w:eastAsia="Times New Roman" w:hAnsi="Times New Roman" w:cs="Times New Roman"/>
          <w:sz w:val="24"/>
          <w:szCs w:val="24"/>
          <w:lang w:eastAsia="es-MX"/>
        </w:rPr>
        <w:t>than</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bring</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diverse</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groups</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into</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decision-making</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processes</w:t>
      </w:r>
      <w:proofErr w:type="spellEnd"/>
      <w:r w:rsidR="00742DF0" w:rsidRPr="00E22BF4">
        <w:rPr>
          <w:rFonts w:ascii="Times New Roman" w:eastAsia="Times New Roman" w:hAnsi="Times New Roman" w:cs="Times New Roman"/>
          <w:sz w:val="24"/>
          <w:szCs w:val="24"/>
          <w:lang w:eastAsia="es-MX"/>
        </w:rPr>
        <w:t xml:space="preserve">. </w:t>
      </w:r>
      <w:r w:rsidR="00742DF0" w:rsidRPr="00DD7FDF">
        <w:rPr>
          <w:rFonts w:ascii="Times New Roman" w:eastAsia="Times New Roman" w:hAnsi="Times New Roman" w:cs="Times New Roman"/>
          <w:sz w:val="24"/>
          <w:szCs w:val="24"/>
          <w:lang w:val="en-US" w:eastAsia="es-MX"/>
        </w:rPr>
        <w:t xml:space="preserve">It can also help promote broadmindedness in society and increase social tolerance. </w:t>
      </w:r>
      <w:r w:rsidR="00742DF0" w:rsidRPr="00E22BF4">
        <w:rPr>
          <w:rFonts w:ascii="Times New Roman" w:eastAsia="Times New Roman" w:hAnsi="Times New Roman" w:cs="Times New Roman"/>
          <w:sz w:val="24"/>
          <w:szCs w:val="24"/>
          <w:lang w:eastAsia="es-MX"/>
        </w:rPr>
        <w:t xml:space="preserve">Inclusive, consensual </w:t>
      </w:r>
      <w:proofErr w:type="spellStart"/>
      <w:r w:rsidR="00742DF0" w:rsidRPr="00E22BF4">
        <w:rPr>
          <w:rFonts w:ascii="Times New Roman" w:eastAsia="Times New Roman" w:hAnsi="Times New Roman" w:cs="Times New Roman"/>
          <w:sz w:val="24"/>
          <w:szCs w:val="24"/>
          <w:lang w:eastAsia="es-MX"/>
        </w:rPr>
        <w:t>systems</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promote</w:t>
      </w:r>
      <w:proofErr w:type="spellEnd"/>
      <w:r w:rsidR="00742DF0" w:rsidRPr="00E22BF4">
        <w:rPr>
          <w:rFonts w:ascii="Times New Roman" w:eastAsia="Times New Roman" w:hAnsi="Times New Roman" w:cs="Times New Roman"/>
          <w:sz w:val="24"/>
          <w:szCs w:val="24"/>
          <w:lang w:eastAsia="es-MX"/>
        </w:rPr>
        <w:t xml:space="preserve"> mutual </w:t>
      </w:r>
      <w:proofErr w:type="spellStart"/>
      <w:r w:rsidR="00742DF0" w:rsidRPr="00E22BF4">
        <w:rPr>
          <w:rFonts w:ascii="Times New Roman" w:eastAsia="Times New Roman" w:hAnsi="Times New Roman" w:cs="Times New Roman"/>
          <w:sz w:val="24"/>
          <w:szCs w:val="24"/>
          <w:lang w:eastAsia="es-MX"/>
        </w:rPr>
        <w:t>respect</w:t>
      </w:r>
      <w:proofErr w:type="spellEnd"/>
      <w:r w:rsidR="00742DF0" w:rsidRPr="00E22BF4">
        <w:rPr>
          <w:rFonts w:ascii="Times New Roman" w:eastAsia="Times New Roman" w:hAnsi="Times New Roman" w:cs="Times New Roman"/>
          <w:sz w:val="24"/>
          <w:szCs w:val="24"/>
          <w:lang w:eastAsia="es-MX"/>
        </w:rPr>
        <w:t xml:space="preserve"> and </w:t>
      </w:r>
      <w:proofErr w:type="spellStart"/>
      <w:r w:rsidR="00742DF0" w:rsidRPr="00E22BF4">
        <w:rPr>
          <w:rFonts w:ascii="Times New Roman" w:eastAsia="Times New Roman" w:hAnsi="Times New Roman" w:cs="Times New Roman"/>
          <w:sz w:val="24"/>
          <w:szCs w:val="24"/>
          <w:lang w:eastAsia="es-MX"/>
        </w:rPr>
        <w:t>tolerance</w:t>
      </w:r>
      <w:proofErr w:type="spellEnd"/>
      <w:r w:rsidR="00742DF0" w:rsidRPr="00E22BF4">
        <w:rPr>
          <w:rFonts w:ascii="Times New Roman" w:eastAsia="Times New Roman" w:hAnsi="Times New Roman" w:cs="Times New Roman"/>
          <w:sz w:val="24"/>
          <w:szCs w:val="24"/>
          <w:lang w:eastAsia="es-MX"/>
        </w:rPr>
        <w:t xml:space="preserve">, and </w:t>
      </w:r>
      <w:proofErr w:type="spellStart"/>
      <w:r w:rsidR="00742DF0" w:rsidRPr="00E22BF4">
        <w:rPr>
          <w:rFonts w:ascii="Times New Roman" w:eastAsia="Times New Roman" w:hAnsi="Times New Roman" w:cs="Times New Roman"/>
          <w:sz w:val="24"/>
          <w:szCs w:val="24"/>
          <w:lang w:eastAsia="es-MX"/>
        </w:rPr>
        <w:t>help</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facilitate</w:t>
      </w:r>
      <w:proofErr w:type="spellEnd"/>
      <w:r w:rsidR="00742DF0" w:rsidRPr="00E22BF4">
        <w:rPr>
          <w:rFonts w:ascii="Times New Roman" w:eastAsia="Times New Roman" w:hAnsi="Times New Roman" w:cs="Times New Roman"/>
          <w:sz w:val="24"/>
          <w:szCs w:val="24"/>
          <w:lang w:eastAsia="es-MX"/>
        </w:rPr>
        <w:t xml:space="preserve"> </w:t>
      </w:r>
      <w:proofErr w:type="spellStart"/>
      <w:r w:rsidR="00742DF0" w:rsidRPr="00E22BF4">
        <w:rPr>
          <w:rFonts w:ascii="Times New Roman" w:eastAsia="Times New Roman" w:hAnsi="Times New Roman" w:cs="Times New Roman"/>
          <w:sz w:val="24"/>
          <w:szCs w:val="24"/>
          <w:lang w:eastAsia="es-MX"/>
        </w:rPr>
        <w:t>deliberation</w:t>
      </w:r>
      <w:proofErr w:type="spellEnd"/>
      <w:r w:rsidR="00742DF0" w:rsidRPr="00E22BF4">
        <w:rPr>
          <w:rFonts w:ascii="Times New Roman" w:eastAsia="Times New Roman" w:hAnsi="Times New Roman" w:cs="Times New Roman"/>
          <w:sz w:val="24"/>
          <w:szCs w:val="24"/>
          <w:lang w:eastAsia="es-MX"/>
        </w:rPr>
        <w:t>”</w:t>
      </w:r>
      <w:r w:rsidR="008668A3" w:rsidRPr="00E22BF4">
        <w:rPr>
          <w:rFonts w:ascii="Times New Roman" w:eastAsia="Times New Roman" w:hAnsi="Times New Roman" w:cs="Times New Roman"/>
          <w:sz w:val="24"/>
          <w:szCs w:val="24"/>
          <w:lang w:eastAsia="es-MX"/>
        </w:rPr>
        <w:t xml:space="preserve"> </w:t>
      </w:r>
      <w:r w:rsidR="00742DF0" w:rsidRPr="00DD7FDF">
        <w:rPr>
          <w:rFonts w:ascii="Times New Roman" w:eastAsia="Times New Roman" w:hAnsi="Times New Roman" w:cs="Times New Roman"/>
          <w:sz w:val="24"/>
          <w:szCs w:val="24"/>
          <w:lang w:val="es-ES_tradnl" w:eastAsia="es-MX"/>
        </w:rPr>
        <w:t>[La inclusión hace más que traer diversos grupos a los procesos de toma de decisiones. También puede ayudar a promover la mentalidad abierta en la sociedad y aumentar la tolerancia social. Los sistemas inclusivos y consensuales promueven el respeto mutuo y la tolerancia, y ayudan a facilitar la deliberación]</w:t>
      </w:r>
      <w:r w:rsidR="008668A3"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p. 257)</w:t>
      </w:r>
      <w:r w:rsidR="008668A3" w:rsidRPr="00DD7FDF">
        <w:rPr>
          <w:rFonts w:ascii="Times New Roman" w:eastAsia="Times New Roman" w:hAnsi="Times New Roman" w:cs="Times New Roman"/>
          <w:sz w:val="24"/>
          <w:szCs w:val="24"/>
          <w:lang w:val="es-ES_tradnl" w:eastAsia="es-MX"/>
        </w:rPr>
        <w:t>.</w:t>
      </w:r>
    </w:p>
    <w:p w14:paraId="2D36B98D" w14:textId="61A30F24" w:rsidR="00E12E59" w:rsidRDefault="007E3A07" w:rsidP="00880C1B">
      <w:pPr>
        <w:spacing w:line="360" w:lineRule="auto"/>
        <w:ind w:firstLine="708"/>
        <w:jc w:val="both"/>
        <w:rPr>
          <w:rFonts w:ascii="Times New Roman" w:eastAsia="Times New Roman" w:hAnsi="Times New Roman" w:cs="Times New Roman"/>
          <w:sz w:val="24"/>
          <w:szCs w:val="24"/>
          <w:lang w:val="es-ES_tradnl" w:eastAsia="es-MX"/>
        </w:rPr>
      </w:pPr>
      <w:r w:rsidRPr="002D1353">
        <w:rPr>
          <w:rFonts w:ascii="Times New Roman" w:eastAsia="Times New Roman" w:hAnsi="Times New Roman" w:cs="Times New Roman"/>
          <w:sz w:val="24"/>
          <w:szCs w:val="24"/>
          <w:lang w:val="es-ES_tradnl" w:eastAsia="es-MX"/>
        </w:rPr>
        <w:t>Así, la cohabitación de las ideas debe favorecer</w:t>
      </w:r>
      <w:r w:rsidR="00E12E59" w:rsidRPr="002D1353">
        <w:rPr>
          <w:rFonts w:ascii="Times New Roman" w:eastAsia="Times New Roman" w:hAnsi="Times New Roman" w:cs="Times New Roman"/>
          <w:sz w:val="24"/>
          <w:szCs w:val="24"/>
          <w:lang w:val="es-ES_tradnl" w:eastAsia="es-MX"/>
        </w:rPr>
        <w:t xml:space="preserve"> la legitimidad y acción del poder público</w:t>
      </w:r>
      <w:r w:rsidRPr="002D1353">
        <w:rPr>
          <w:rFonts w:ascii="Times New Roman" w:eastAsia="Times New Roman" w:hAnsi="Times New Roman" w:cs="Times New Roman"/>
          <w:sz w:val="24"/>
          <w:szCs w:val="24"/>
          <w:lang w:val="es-ES_tradnl" w:eastAsia="es-MX"/>
        </w:rPr>
        <w:t xml:space="preserve">, por lo que toda democracia liberal debe contar con un mecanismo institucional de fijación de objetivos políticos que impida su sujeción a valores </w:t>
      </w:r>
      <w:r w:rsidR="00003FD8" w:rsidRPr="002D1353">
        <w:rPr>
          <w:rFonts w:ascii="Times New Roman" w:eastAsia="Times New Roman" w:hAnsi="Times New Roman" w:cs="Times New Roman"/>
          <w:sz w:val="24"/>
          <w:szCs w:val="24"/>
          <w:lang w:val="es-ES_tradnl" w:eastAsia="es-MX"/>
        </w:rPr>
        <w:t xml:space="preserve">propios </w:t>
      </w:r>
      <w:r w:rsidRPr="002D1353">
        <w:rPr>
          <w:rFonts w:ascii="Times New Roman" w:eastAsia="Times New Roman" w:hAnsi="Times New Roman" w:cs="Times New Roman"/>
          <w:sz w:val="24"/>
          <w:szCs w:val="24"/>
          <w:lang w:val="es-ES_tradnl" w:eastAsia="es-MX"/>
        </w:rPr>
        <w:t>de una comunidad específica de personas.</w:t>
      </w:r>
      <w:r>
        <w:rPr>
          <w:rFonts w:ascii="Times New Roman" w:eastAsia="Times New Roman" w:hAnsi="Times New Roman" w:cs="Times New Roman"/>
          <w:sz w:val="24"/>
          <w:szCs w:val="24"/>
          <w:lang w:val="es-ES_tradnl" w:eastAsia="es-MX"/>
        </w:rPr>
        <w:t xml:space="preserve"> </w:t>
      </w:r>
    </w:p>
    <w:p w14:paraId="4788C7DF" w14:textId="1B45C3D3" w:rsidR="00480C67" w:rsidRDefault="00480C67" w:rsidP="00480C67">
      <w:pPr>
        <w:spacing w:after="0" w:line="360" w:lineRule="auto"/>
        <w:jc w:val="both"/>
        <w:rPr>
          <w:rFonts w:ascii="Times New Roman" w:eastAsia="Times New Roman" w:hAnsi="Times New Roman" w:cs="Times New Roman"/>
          <w:sz w:val="24"/>
          <w:szCs w:val="24"/>
          <w:lang w:val="es-ES_tradnl" w:eastAsia="es-MX"/>
        </w:rPr>
      </w:pPr>
    </w:p>
    <w:p w14:paraId="5E76362A" w14:textId="7808D228" w:rsidR="00F14ED1" w:rsidRDefault="00F14ED1" w:rsidP="00480C67">
      <w:pPr>
        <w:spacing w:after="0" w:line="360" w:lineRule="auto"/>
        <w:jc w:val="both"/>
        <w:rPr>
          <w:rFonts w:ascii="Times New Roman" w:eastAsia="Times New Roman" w:hAnsi="Times New Roman" w:cs="Times New Roman"/>
          <w:sz w:val="24"/>
          <w:szCs w:val="24"/>
          <w:lang w:val="es-ES_tradnl" w:eastAsia="es-MX"/>
        </w:rPr>
      </w:pPr>
    </w:p>
    <w:p w14:paraId="05732DC3" w14:textId="77777777" w:rsidR="00F14ED1" w:rsidRPr="007E3A07" w:rsidRDefault="00F14ED1" w:rsidP="00480C67">
      <w:pPr>
        <w:spacing w:after="0" w:line="360" w:lineRule="auto"/>
        <w:jc w:val="both"/>
        <w:rPr>
          <w:rFonts w:ascii="Times New Roman" w:eastAsia="Times New Roman" w:hAnsi="Times New Roman" w:cs="Times New Roman"/>
          <w:sz w:val="24"/>
          <w:szCs w:val="24"/>
          <w:lang w:val="es-ES_tradnl" w:eastAsia="es-MX"/>
        </w:rPr>
      </w:pPr>
    </w:p>
    <w:p w14:paraId="27791AC9" w14:textId="77777777" w:rsidR="006C73F7" w:rsidRPr="00DD7FDF" w:rsidRDefault="006C73F7" w:rsidP="00880C1B">
      <w:pPr>
        <w:spacing w:after="0" w:line="360" w:lineRule="auto"/>
        <w:jc w:val="center"/>
        <w:rPr>
          <w:rFonts w:ascii="Times New Roman" w:eastAsia="Times New Roman" w:hAnsi="Times New Roman" w:cs="Times New Roman"/>
          <w:sz w:val="28"/>
          <w:szCs w:val="28"/>
          <w:lang w:val="es-ES_tradnl" w:eastAsia="es-MX"/>
        </w:rPr>
      </w:pPr>
      <w:r w:rsidRPr="00DD7FDF">
        <w:rPr>
          <w:rFonts w:ascii="Times New Roman" w:eastAsia="Times New Roman" w:hAnsi="Times New Roman" w:cs="Times New Roman"/>
          <w:b/>
          <w:sz w:val="28"/>
          <w:szCs w:val="28"/>
          <w:lang w:val="es-ES_tradnl" w:eastAsia="es-MX"/>
        </w:rPr>
        <w:lastRenderedPageBreak/>
        <w:t>Consultas públicas</w:t>
      </w:r>
    </w:p>
    <w:p w14:paraId="6C054C36" w14:textId="77777777" w:rsidR="007B27B2" w:rsidRPr="00DD7FDF" w:rsidRDefault="000D6CE5"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En lo </w:t>
      </w:r>
      <w:r w:rsidR="000574DC">
        <w:rPr>
          <w:rFonts w:ascii="Times New Roman" w:eastAsia="Times New Roman" w:hAnsi="Times New Roman" w:cs="Times New Roman"/>
          <w:sz w:val="24"/>
          <w:szCs w:val="24"/>
          <w:lang w:val="es-ES_tradnl" w:eastAsia="es-MX"/>
        </w:rPr>
        <w:t>concerniente</w:t>
      </w:r>
      <w:r w:rsidRPr="00DD7FDF">
        <w:rPr>
          <w:rFonts w:ascii="Times New Roman" w:eastAsia="Times New Roman" w:hAnsi="Times New Roman" w:cs="Times New Roman"/>
          <w:sz w:val="24"/>
          <w:szCs w:val="24"/>
          <w:lang w:val="es-ES_tradnl" w:eastAsia="es-MX"/>
        </w:rPr>
        <w:t xml:space="preserve"> a los antecedentes de esta figura en el sistema mexicano, el </w:t>
      </w:r>
      <w:r w:rsidR="006C73F7" w:rsidRPr="00DD7FDF">
        <w:rPr>
          <w:rFonts w:ascii="Times New Roman" w:eastAsia="Times New Roman" w:hAnsi="Times New Roman" w:cs="Times New Roman"/>
          <w:sz w:val="24"/>
          <w:szCs w:val="24"/>
          <w:lang w:val="es-ES_tradnl" w:eastAsia="es-MX"/>
        </w:rPr>
        <w:t xml:space="preserve">primero lo encontramos en la </w:t>
      </w:r>
      <w:r w:rsidR="006C73F7" w:rsidRPr="00EB4854">
        <w:rPr>
          <w:rFonts w:ascii="Times New Roman" w:eastAsia="Times New Roman" w:hAnsi="Times New Roman" w:cs="Times New Roman"/>
          <w:sz w:val="24"/>
          <w:szCs w:val="24"/>
          <w:lang w:eastAsia="es-MX"/>
        </w:rPr>
        <w:t>Ley de Participación Ciudadana del Distrito Federal</w:t>
      </w:r>
      <w:r w:rsidR="006C73F7" w:rsidRPr="00EB4854">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eastAsia="es-MX"/>
        </w:rPr>
        <w:t xml:space="preserve">Sobre este precedente, constata </w:t>
      </w:r>
      <w:r w:rsidR="00D47F5D" w:rsidRPr="00DD7FDF">
        <w:rPr>
          <w:rFonts w:ascii="Times New Roman" w:eastAsia="Times New Roman" w:hAnsi="Times New Roman" w:cs="Times New Roman"/>
          <w:sz w:val="24"/>
          <w:szCs w:val="24"/>
          <w:lang w:eastAsia="es-MX"/>
        </w:rPr>
        <w:t xml:space="preserve">Escobar </w:t>
      </w:r>
      <w:r w:rsidR="001679BD" w:rsidRPr="00DD7FDF">
        <w:rPr>
          <w:rFonts w:ascii="Times New Roman" w:eastAsia="Times New Roman" w:hAnsi="Times New Roman" w:cs="Times New Roman"/>
          <w:sz w:val="24"/>
          <w:szCs w:val="24"/>
          <w:lang w:eastAsia="es-MX"/>
        </w:rPr>
        <w:t xml:space="preserve">(2014) </w:t>
      </w:r>
      <w:r w:rsidR="006C73F7" w:rsidRPr="00DD7FDF">
        <w:rPr>
          <w:rFonts w:ascii="Times New Roman" w:eastAsia="Times New Roman" w:hAnsi="Times New Roman" w:cs="Times New Roman"/>
          <w:sz w:val="24"/>
          <w:szCs w:val="24"/>
          <w:lang w:eastAsia="es-MX"/>
        </w:rPr>
        <w:t xml:space="preserve">que es la Ley de Participación Ciudadana del Distrito Federal el </w:t>
      </w:r>
      <w:r w:rsidR="000574DC" w:rsidRPr="00DD7FDF">
        <w:rPr>
          <w:rFonts w:ascii="Times New Roman" w:eastAsia="Times New Roman" w:hAnsi="Times New Roman" w:cs="Times New Roman"/>
          <w:sz w:val="24"/>
          <w:szCs w:val="24"/>
          <w:lang w:eastAsia="es-MX"/>
        </w:rPr>
        <w:t>precursor</w:t>
      </w:r>
      <w:r w:rsidR="006C73F7" w:rsidRPr="00DD7FDF">
        <w:rPr>
          <w:rFonts w:ascii="Times New Roman" w:eastAsia="Times New Roman" w:hAnsi="Times New Roman" w:cs="Times New Roman"/>
          <w:sz w:val="24"/>
          <w:szCs w:val="24"/>
          <w:lang w:eastAsia="es-MX"/>
        </w:rPr>
        <w:t xml:space="preserve"> inmediato de la consulta popular en México, bajo la connotación de </w:t>
      </w:r>
      <w:r w:rsidR="00EB4854" w:rsidRPr="00DD7FDF">
        <w:rPr>
          <w:rFonts w:ascii="Times New Roman" w:eastAsia="Times New Roman" w:hAnsi="Times New Roman" w:cs="Times New Roman"/>
          <w:sz w:val="24"/>
          <w:szCs w:val="24"/>
          <w:lang w:eastAsia="es-MX"/>
        </w:rPr>
        <w:t>consulta vecinal</w:t>
      </w:r>
      <w:r w:rsidR="006C73F7" w:rsidRPr="00DD7FDF">
        <w:rPr>
          <w:rFonts w:ascii="Times New Roman" w:eastAsia="Times New Roman" w:hAnsi="Times New Roman" w:cs="Times New Roman"/>
          <w:sz w:val="24"/>
          <w:szCs w:val="24"/>
          <w:lang w:eastAsia="es-MX"/>
        </w:rPr>
        <w:t xml:space="preserve"> que</w:t>
      </w:r>
      <w:r w:rsidR="000574DC">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sujeta a un procedimiento sencillo</w:t>
      </w:r>
      <w:r w:rsidR="00EB4854">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pretendía ser un instrumento de solución de problemáticas del lugar en que radicaban los ciudadanos o bien como instancia para plantear las necesidades e intereses de los residentes de un mismo sitio. </w:t>
      </w:r>
      <w:r w:rsidR="00E916BA" w:rsidRPr="00DD7FDF">
        <w:rPr>
          <w:rFonts w:ascii="Times New Roman" w:eastAsia="Times New Roman" w:hAnsi="Times New Roman" w:cs="Times New Roman"/>
          <w:sz w:val="24"/>
          <w:szCs w:val="24"/>
          <w:lang w:eastAsia="es-MX"/>
        </w:rPr>
        <w:t>Lo anterior en el entendido de que dicho ordena</w:t>
      </w:r>
      <w:r w:rsidR="005A7035">
        <w:rPr>
          <w:rFonts w:ascii="Times New Roman" w:eastAsia="Times New Roman" w:hAnsi="Times New Roman" w:cs="Times New Roman"/>
          <w:sz w:val="24"/>
          <w:szCs w:val="24"/>
          <w:lang w:eastAsia="es-MX"/>
        </w:rPr>
        <w:t>miento</w:t>
      </w:r>
      <w:r w:rsidR="00E916BA" w:rsidRPr="00DD7FDF">
        <w:rPr>
          <w:rFonts w:ascii="Times New Roman" w:eastAsia="Times New Roman" w:hAnsi="Times New Roman" w:cs="Times New Roman"/>
          <w:sz w:val="24"/>
          <w:szCs w:val="24"/>
          <w:lang w:eastAsia="es-MX"/>
        </w:rPr>
        <w:t xml:space="preserve"> fue abrogado </w:t>
      </w:r>
      <w:r w:rsidR="005A7035">
        <w:rPr>
          <w:rFonts w:ascii="Times New Roman" w:eastAsia="Times New Roman" w:hAnsi="Times New Roman" w:cs="Times New Roman"/>
          <w:sz w:val="24"/>
          <w:szCs w:val="24"/>
          <w:lang w:eastAsia="es-MX"/>
        </w:rPr>
        <w:t xml:space="preserve">en el año 2019 </w:t>
      </w:r>
      <w:r w:rsidR="00E916BA" w:rsidRPr="00DD7FDF">
        <w:rPr>
          <w:rFonts w:ascii="Times New Roman" w:eastAsia="Times New Roman" w:hAnsi="Times New Roman" w:cs="Times New Roman"/>
          <w:sz w:val="24"/>
          <w:szCs w:val="24"/>
          <w:lang w:eastAsia="es-MX"/>
        </w:rPr>
        <w:t>por la Ley de Participación Ciudadana de la Ciudad de México</w:t>
      </w:r>
      <w:r w:rsidR="005A7035">
        <w:rPr>
          <w:rFonts w:ascii="Times New Roman" w:eastAsia="Times New Roman" w:hAnsi="Times New Roman" w:cs="Times New Roman"/>
          <w:sz w:val="24"/>
          <w:szCs w:val="24"/>
          <w:lang w:eastAsia="es-MX"/>
        </w:rPr>
        <w:t>.</w:t>
      </w:r>
    </w:p>
    <w:p w14:paraId="2249A07D"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eastAsia="es-MX"/>
        </w:rPr>
        <w:t xml:space="preserve">El segundo vestigio aparece en el </w:t>
      </w:r>
      <w:r w:rsidRPr="000574DC">
        <w:rPr>
          <w:rFonts w:ascii="Times New Roman" w:eastAsia="Times New Roman" w:hAnsi="Times New Roman" w:cs="Times New Roman"/>
          <w:sz w:val="24"/>
          <w:szCs w:val="24"/>
          <w:lang w:eastAsia="es-MX"/>
        </w:rPr>
        <w:t>artículo 35, fracción VII, y 36, fracción III, de la Constitución Política de los Estados Unidos Mexicanos</w:t>
      </w:r>
      <w:r w:rsidRPr="00DD7FDF">
        <w:rPr>
          <w:rFonts w:ascii="Times New Roman" w:eastAsia="Times New Roman" w:hAnsi="Times New Roman" w:cs="Times New Roman"/>
          <w:sz w:val="24"/>
          <w:szCs w:val="24"/>
          <w:lang w:eastAsia="es-MX"/>
        </w:rPr>
        <w:t>. Efectivamente</w:t>
      </w:r>
      <w:r w:rsidR="000574DC">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 xml:space="preserve"> esta institución se integra en el artículo 35, fracción VII y artículo 36, fracción III de la </w:t>
      </w:r>
      <w:r w:rsidR="00D46FD8">
        <w:rPr>
          <w:rFonts w:ascii="Times New Roman" w:eastAsia="Times New Roman" w:hAnsi="Times New Roman" w:cs="Times New Roman"/>
          <w:sz w:val="24"/>
          <w:szCs w:val="24"/>
          <w:lang w:eastAsia="es-MX"/>
        </w:rPr>
        <w:t>Carta Magna</w:t>
      </w:r>
      <w:r w:rsidRPr="00DD7FDF">
        <w:rPr>
          <w:rFonts w:ascii="Times New Roman" w:eastAsia="Times New Roman" w:hAnsi="Times New Roman" w:cs="Times New Roman"/>
          <w:sz w:val="24"/>
          <w:szCs w:val="24"/>
          <w:lang w:eastAsia="es-MX"/>
        </w:rPr>
        <w:t>, al reconocer respectivamente como derechos del ciudadano votar en las consultas populares sobre temas de trascendencia nacional, y votar en las elecciones y en las consultas populares, en los términos que señale la ley.</w:t>
      </w:r>
    </w:p>
    <w:p w14:paraId="7D9EB266" w14:textId="77777777" w:rsidR="006C73F7" w:rsidRPr="00DD7FDF" w:rsidRDefault="006C73F7" w:rsidP="00880C1B">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eastAsia="es-MX"/>
        </w:rPr>
        <w:t xml:space="preserve">El tercer precedente se localiza en la reforma constitucional del 10 de febrero de 2014, de la que emerge a la vida jurídica la </w:t>
      </w:r>
      <w:r w:rsidRPr="000574DC">
        <w:rPr>
          <w:rFonts w:ascii="Times New Roman" w:eastAsia="Times New Roman" w:hAnsi="Times New Roman" w:cs="Times New Roman"/>
          <w:sz w:val="24"/>
          <w:szCs w:val="24"/>
          <w:lang w:eastAsia="es-MX"/>
        </w:rPr>
        <w:t>Ley Federal de Consulta Popular</w:t>
      </w:r>
      <w:r w:rsidRPr="00DD7FDF">
        <w:rPr>
          <w:rFonts w:ascii="Times New Roman" w:eastAsia="Times New Roman" w:hAnsi="Times New Roman" w:cs="Times New Roman"/>
          <w:sz w:val="24"/>
          <w:szCs w:val="24"/>
          <w:lang w:eastAsia="es-MX"/>
        </w:rPr>
        <w:t xml:space="preserve">, publicada en el </w:t>
      </w:r>
      <w:r w:rsidRPr="000574DC">
        <w:rPr>
          <w:rFonts w:ascii="Times New Roman" w:eastAsia="Times New Roman" w:hAnsi="Times New Roman" w:cs="Times New Roman"/>
          <w:i/>
          <w:sz w:val="24"/>
          <w:szCs w:val="24"/>
          <w:lang w:eastAsia="es-MX"/>
        </w:rPr>
        <w:t>Diario Oficial de la Federación</w:t>
      </w:r>
      <w:r w:rsidRPr="00DD7FDF">
        <w:rPr>
          <w:rFonts w:ascii="Times New Roman" w:eastAsia="Times New Roman" w:hAnsi="Times New Roman" w:cs="Times New Roman"/>
          <w:sz w:val="24"/>
          <w:szCs w:val="24"/>
          <w:lang w:eastAsia="es-MX"/>
        </w:rPr>
        <w:t xml:space="preserve"> el 14 de marzo de 2014, que funge como reglamentaria de la fracción VIII del artículo 35 de la Constitución Política de los Estados Unidos Mexicanos. Por tal motivo, </w:t>
      </w:r>
      <w:r w:rsidR="00C658A6" w:rsidRPr="00DD7FDF">
        <w:rPr>
          <w:rFonts w:ascii="Times New Roman" w:eastAsia="Times New Roman" w:hAnsi="Times New Roman" w:cs="Times New Roman"/>
          <w:sz w:val="24"/>
          <w:szCs w:val="24"/>
          <w:lang w:eastAsia="es-MX"/>
        </w:rPr>
        <w:t xml:space="preserve">Escobar (2014) </w:t>
      </w:r>
      <w:r w:rsidR="000574DC">
        <w:rPr>
          <w:rFonts w:ascii="Times New Roman" w:eastAsia="Times New Roman" w:hAnsi="Times New Roman" w:cs="Times New Roman"/>
          <w:sz w:val="24"/>
          <w:szCs w:val="24"/>
          <w:lang w:eastAsia="es-MX"/>
        </w:rPr>
        <w:t>señala</w:t>
      </w:r>
      <w:r w:rsidRPr="00DD7FDF">
        <w:rPr>
          <w:rFonts w:ascii="Times New Roman" w:eastAsia="Times New Roman" w:hAnsi="Times New Roman" w:cs="Times New Roman"/>
          <w:sz w:val="24"/>
          <w:szCs w:val="24"/>
          <w:lang w:eastAsia="es-MX"/>
        </w:rPr>
        <w:t xml:space="preserve"> que “</w:t>
      </w:r>
      <w:r w:rsidR="000574DC">
        <w:rPr>
          <w:rFonts w:ascii="Times New Roman" w:eastAsia="Times New Roman" w:hAnsi="Times New Roman" w:cs="Times New Roman"/>
          <w:sz w:val="24"/>
          <w:szCs w:val="24"/>
          <w:lang w:eastAsia="es-MX"/>
        </w:rPr>
        <w:t>c</w:t>
      </w:r>
      <w:r w:rsidRPr="00DD7FDF">
        <w:rPr>
          <w:rFonts w:ascii="Times New Roman" w:eastAsia="Times New Roman" w:hAnsi="Times New Roman" w:cs="Times New Roman"/>
          <w:sz w:val="24"/>
          <w:szCs w:val="24"/>
          <w:lang w:eastAsia="es-MX"/>
        </w:rPr>
        <w:t>on esta nueva regulación, se da un nuevo sentido a la Consulta Popular, pues se establecen los procedimientos mediante los cuales se puede poner en práctica este mecanismo de participación ciudadana”</w:t>
      </w:r>
      <w:r w:rsidR="00C658A6" w:rsidRPr="00DD7FDF">
        <w:rPr>
          <w:rFonts w:ascii="Times New Roman" w:eastAsia="Times New Roman" w:hAnsi="Times New Roman" w:cs="Times New Roman"/>
          <w:sz w:val="24"/>
          <w:szCs w:val="24"/>
          <w:lang w:eastAsia="es-MX"/>
        </w:rPr>
        <w:t xml:space="preserve"> (p. 201).</w:t>
      </w:r>
    </w:p>
    <w:p w14:paraId="4C2EEED6" w14:textId="77777777" w:rsidR="00C658A6" w:rsidRPr="00DD7FDF" w:rsidRDefault="00A56B80" w:rsidP="00880C1B">
      <w:pPr>
        <w:spacing w:after="0" w:line="360" w:lineRule="auto"/>
        <w:ind w:firstLine="708"/>
        <w:jc w:val="both"/>
        <w:rPr>
          <w:rFonts w:ascii="Times New Roman" w:eastAsia="Times New Roman" w:hAnsi="Times New Roman" w:cs="Times New Roman"/>
          <w:sz w:val="24"/>
          <w:szCs w:val="24"/>
          <w:lang w:val="es-ES" w:eastAsia="es-MX"/>
        </w:rPr>
      </w:pPr>
      <w:r w:rsidRPr="00DD7FDF">
        <w:rPr>
          <w:rFonts w:ascii="Times New Roman" w:eastAsia="Times New Roman" w:hAnsi="Times New Roman" w:cs="Times New Roman"/>
          <w:sz w:val="24"/>
          <w:szCs w:val="24"/>
          <w:lang w:val="es-ES_tradnl" w:eastAsia="es-MX"/>
        </w:rPr>
        <w:t>Ahora bien, y en lo que se refiere al origen de las consultas públicas, p</w:t>
      </w:r>
      <w:r w:rsidR="006C73F7" w:rsidRPr="00DD7FDF">
        <w:rPr>
          <w:rFonts w:ascii="Times New Roman" w:eastAsia="Times New Roman" w:hAnsi="Times New Roman" w:cs="Times New Roman"/>
          <w:sz w:val="24"/>
          <w:szCs w:val="24"/>
          <w:lang w:val="es-ES" w:eastAsia="es-MX"/>
        </w:rPr>
        <w:t xml:space="preserve">ara el desarrollo de este apartado aprovechamos la pertinencia de las palabras </w:t>
      </w:r>
      <w:r w:rsidR="000574DC">
        <w:rPr>
          <w:rFonts w:ascii="Times New Roman" w:eastAsia="Times New Roman" w:hAnsi="Times New Roman" w:cs="Times New Roman"/>
          <w:sz w:val="24"/>
          <w:szCs w:val="24"/>
          <w:lang w:val="es-ES" w:eastAsia="es-MX"/>
        </w:rPr>
        <w:t>de</w:t>
      </w:r>
      <w:r w:rsidR="006C73F7" w:rsidRPr="00DD7FDF">
        <w:rPr>
          <w:rFonts w:ascii="Times New Roman" w:eastAsia="Times New Roman" w:hAnsi="Times New Roman" w:cs="Times New Roman"/>
          <w:sz w:val="24"/>
          <w:szCs w:val="24"/>
          <w:lang w:val="es-ES" w:eastAsia="es-MX"/>
        </w:rPr>
        <w:t xml:space="preserve"> </w:t>
      </w:r>
      <w:r w:rsidR="00C658A6" w:rsidRPr="00DD7FDF">
        <w:rPr>
          <w:rFonts w:ascii="Times New Roman" w:eastAsia="Times New Roman" w:hAnsi="Times New Roman" w:cs="Times New Roman"/>
          <w:sz w:val="24"/>
          <w:szCs w:val="24"/>
          <w:lang w:val="es-ES" w:eastAsia="es-MX"/>
        </w:rPr>
        <w:t>Sartori (2009)</w:t>
      </w:r>
      <w:r w:rsidR="000574DC">
        <w:rPr>
          <w:rFonts w:ascii="Times New Roman" w:eastAsia="Times New Roman" w:hAnsi="Times New Roman" w:cs="Times New Roman"/>
          <w:sz w:val="24"/>
          <w:szCs w:val="24"/>
          <w:lang w:val="es-ES" w:eastAsia="es-MX"/>
        </w:rPr>
        <w:t>,</w:t>
      </w:r>
      <w:r w:rsidR="00C658A6" w:rsidRPr="00DD7FDF">
        <w:rPr>
          <w:rFonts w:ascii="Times New Roman" w:eastAsia="Times New Roman" w:hAnsi="Times New Roman" w:cs="Times New Roman"/>
          <w:sz w:val="24"/>
          <w:szCs w:val="24"/>
          <w:lang w:val="es-ES" w:eastAsia="es-MX"/>
        </w:rPr>
        <w:t xml:space="preserve"> </w:t>
      </w:r>
      <w:r w:rsidR="006C73F7" w:rsidRPr="00DD7FDF">
        <w:rPr>
          <w:rFonts w:ascii="Times New Roman" w:eastAsia="Times New Roman" w:hAnsi="Times New Roman" w:cs="Times New Roman"/>
          <w:sz w:val="24"/>
          <w:szCs w:val="24"/>
          <w:lang w:val="es-ES" w:eastAsia="es-MX"/>
        </w:rPr>
        <w:t>qu</w:t>
      </w:r>
      <w:r w:rsidR="00F23AC8">
        <w:rPr>
          <w:rFonts w:ascii="Times New Roman" w:eastAsia="Times New Roman" w:hAnsi="Times New Roman" w:cs="Times New Roman"/>
          <w:sz w:val="24"/>
          <w:szCs w:val="24"/>
          <w:lang w:val="es-ES" w:eastAsia="es-MX"/>
        </w:rPr>
        <w:t xml:space="preserve">ien </w:t>
      </w:r>
      <w:r w:rsidR="006C73F7" w:rsidRPr="00DD7FDF">
        <w:rPr>
          <w:rFonts w:ascii="Times New Roman" w:eastAsia="Times New Roman" w:hAnsi="Times New Roman" w:cs="Times New Roman"/>
          <w:sz w:val="24"/>
          <w:szCs w:val="24"/>
          <w:lang w:val="es-ES" w:eastAsia="es-MX"/>
        </w:rPr>
        <w:t>asegura que las elecciones son libres únicamente si mediante ellas se expresan opiniones propias</w:t>
      </w:r>
      <w:r w:rsidR="00F23AC8">
        <w:rPr>
          <w:rStyle w:val="Refdenotaalpie"/>
          <w:rFonts w:ascii="Times New Roman" w:eastAsia="Times New Roman" w:hAnsi="Times New Roman" w:cs="Times New Roman"/>
          <w:sz w:val="24"/>
          <w:szCs w:val="24"/>
          <w:lang w:val="es-ES" w:eastAsia="es-MX"/>
        </w:rPr>
        <w:footnoteReference w:id="5"/>
      </w:r>
      <w:r w:rsidR="006C73F7" w:rsidRPr="00DD7FDF">
        <w:rPr>
          <w:rFonts w:ascii="Times New Roman" w:eastAsia="Times New Roman" w:hAnsi="Times New Roman" w:cs="Times New Roman"/>
          <w:sz w:val="24"/>
          <w:szCs w:val="24"/>
          <w:lang w:val="es-ES" w:eastAsia="es-MX"/>
        </w:rPr>
        <w:t xml:space="preserve">: </w:t>
      </w:r>
      <w:bookmarkStart w:id="3" w:name="_Hlk53326953"/>
    </w:p>
    <w:p w14:paraId="3F8D6447" w14:textId="77777777" w:rsidR="006C73F7" w:rsidRPr="00DD7FDF" w:rsidRDefault="006C73F7" w:rsidP="00880C1B">
      <w:pPr>
        <w:spacing w:after="0" w:line="360" w:lineRule="auto"/>
        <w:ind w:left="1416"/>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 w:eastAsia="es-MX"/>
        </w:rPr>
        <w:t xml:space="preserve">Se dice que las elecciones deben ser libres. Sin duda, pero también las opiniones deben ser libres, es decir, libremente formadas. Si las opiniones se imponen, las elecciones no pueden ser libres. Un pueblo soberano que no tiene </w:t>
      </w:r>
      <w:r w:rsidRPr="00DD7FDF">
        <w:rPr>
          <w:rFonts w:ascii="Times New Roman" w:eastAsia="Times New Roman" w:hAnsi="Times New Roman" w:cs="Times New Roman"/>
          <w:sz w:val="24"/>
          <w:szCs w:val="24"/>
          <w:lang w:val="es-ES" w:eastAsia="es-MX"/>
        </w:rPr>
        <w:lastRenderedPageBreak/>
        <w:t>nada que decir de sí mismo, un pueblo sin opiniones propias, cuenta menos que el dos de copas</w:t>
      </w:r>
      <w:bookmarkEnd w:id="3"/>
      <w:r w:rsidR="00C658A6" w:rsidRPr="00DD7FDF">
        <w:rPr>
          <w:rFonts w:ascii="Times New Roman" w:eastAsia="Times New Roman" w:hAnsi="Times New Roman" w:cs="Times New Roman"/>
          <w:sz w:val="24"/>
          <w:szCs w:val="24"/>
          <w:lang w:val="es-ES" w:eastAsia="es-MX"/>
        </w:rPr>
        <w:t xml:space="preserve"> (p. 31)</w:t>
      </w:r>
      <w:r w:rsidR="000574DC">
        <w:rPr>
          <w:rFonts w:ascii="Times New Roman" w:eastAsia="Times New Roman" w:hAnsi="Times New Roman" w:cs="Times New Roman"/>
          <w:sz w:val="24"/>
          <w:szCs w:val="24"/>
          <w:lang w:val="es-ES" w:eastAsia="es-MX"/>
        </w:rPr>
        <w:t>.</w:t>
      </w:r>
    </w:p>
    <w:p w14:paraId="2E4CDE25" w14:textId="77777777" w:rsidR="0008505F" w:rsidRPr="00DD7FDF" w:rsidRDefault="0008505F"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Por otra parte, y r</w:t>
      </w:r>
      <w:r w:rsidR="006C73F7" w:rsidRPr="00DD7FDF">
        <w:rPr>
          <w:rFonts w:ascii="Times New Roman" w:eastAsia="Times New Roman" w:hAnsi="Times New Roman" w:cs="Times New Roman"/>
          <w:sz w:val="24"/>
          <w:szCs w:val="24"/>
          <w:lang w:val="es-ES_tradnl" w:eastAsia="es-MX"/>
        </w:rPr>
        <w:t xml:space="preserve">eflexionando sobre lo que debe entenderse por opinión pública (cuya cristalización se realizaría hoy en día a través de las consultas públicas), y los efectos que aquella produce, </w:t>
      </w:r>
      <w:r w:rsidR="00C658A6" w:rsidRPr="00DD7FDF">
        <w:rPr>
          <w:rFonts w:ascii="Times New Roman" w:eastAsia="Times New Roman" w:hAnsi="Times New Roman" w:cs="Times New Roman"/>
          <w:sz w:val="24"/>
          <w:szCs w:val="24"/>
          <w:lang w:val="es-ES_tradnl" w:eastAsia="es-MX"/>
        </w:rPr>
        <w:t xml:space="preserve">Sartori (2009) </w:t>
      </w:r>
      <w:r w:rsidR="006C73F7" w:rsidRPr="00DD7FDF">
        <w:rPr>
          <w:rFonts w:ascii="Times New Roman" w:eastAsia="Times New Roman" w:hAnsi="Times New Roman" w:cs="Times New Roman"/>
          <w:sz w:val="24"/>
          <w:szCs w:val="24"/>
          <w:lang w:val="es-ES_tradnl" w:eastAsia="es-MX"/>
        </w:rPr>
        <w:t xml:space="preserve">aduce: </w:t>
      </w:r>
    </w:p>
    <w:p w14:paraId="55F30FED" w14:textId="77777777" w:rsidR="00C658A6" w:rsidRDefault="006C73F7" w:rsidP="00880C1B">
      <w:pPr>
        <w:spacing w:after="0" w:line="360" w:lineRule="auto"/>
        <w:ind w:left="1418"/>
        <w:jc w:val="both"/>
        <w:rPr>
          <w:rFonts w:ascii="Times New Roman" w:eastAsia="Times New Roman" w:hAnsi="Times New Roman" w:cs="Times New Roman"/>
          <w:sz w:val="24"/>
          <w:szCs w:val="24"/>
          <w:lang w:val="es-ES_tradnl" w:eastAsia="es-MX"/>
        </w:rPr>
      </w:pPr>
      <w:bookmarkStart w:id="4" w:name="_Hlk53327168"/>
      <w:r w:rsidRPr="00DD7FDF">
        <w:rPr>
          <w:rFonts w:ascii="Times New Roman" w:eastAsia="Times New Roman" w:hAnsi="Times New Roman" w:cs="Times New Roman"/>
          <w:sz w:val="24"/>
          <w:szCs w:val="24"/>
          <w:lang w:val="es-ES_tradnl" w:eastAsia="es-MX"/>
        </w:rPr>
        <w:t>Que quede claro, una opinión difundida entre</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el gran público puede darse, y de hecho se</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da, sobre cualquier asunto. Por ejemplo, las</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opiniones sobre el futbol, sobre lo bello, sobre</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lo bueno, son también opiniones públicas, pero</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cuando se dice opinión pública a secas hay que</w:t>
      </w:r>
      <w:r w:rsidRPr="00DD7FDF">
        <w:rPr>
          <w:rFonts w:ascii="Times New Roman" w:eastAsia="Times New Roman" w:hAnsi="Times New Roman" w:cs="Times New Roman"/>
          <w:sz w:val="24"/>
          <w:szCs w:val="24"/>
          <w:lang w:val="es-ES" w:eastAsia="es-MX"/>
        </w:rPr>
        <w:t xml:space="preserve"> </w:t>
      </w:r>
      <w:r w:rsidRPr="00DD7FDF">
        <w:rPr>
          <w:rFonts w:ascii="Times New Roman" w:eastAsia="Times New Roman" w:hAnsi="Times New Roman" w:cs="Times New Roman"/>
          <w:sz w:val="24"/>
          <w:szCs w:val="24"/>
          <w:lang w:val="es-ES_tradnl" w:eastAsia="es-MX"/>
        </w:rPr>
        <w:t xml:space="preserve">entender que tiene como objeto la </w:t>
      </w:r>
      <w:r w:rsidRPr="00DD7FDF">
        <w:rPr>
          <w:rFonts w:ascii="Times New Roman" w:eastAsia="Times New Roman" w:hAnsi="Times New Roman" w:cs="Times New Roman"/>
          <w:i/>
          <w:sz w:val="24"/>
          <w:szCs w:val="24"/>
          <w:lang w:val="es-ES_tradnl" w:eastAsia="es-MX"/>
        </w:rPr>
        <w:t>res publica</w:t>
      </w:r>
      <w:r w:rsidRPr="00DD7FDF">
        <w:rPr>
          <w:rFonts w:ascii="Times New Roman" w:eastAsia="Times New Roman" w:hAnsi="Times New Roman" w:cs="Times New Roman"/>
          <w:sz w:val="24"/>
          <w:szCs w:val="24"/>
          <w:lang w:val="es-ES_tradnl" w:eastAsia="es-MX"/>
        </w:rPr>
        <w:t xml:space="preserve">, el interés colectivo, el bien público </w:t>
      </w:r>
      <w:r w:rsidR="00F7385B" w:rsidRPr="00DD7FDF">
        <w:rPr>
          <w:rFonts w:ascii="Times New Roman" w:eastAsia="Times New Roman" w:hAnsi="Times New Roman" w:cs="Times New Roman"/>
          <w:sz w:val="24"/>
          <w:szCs w:val="24"/>
          <w:lang w:val="es-ES_tradnl" w:eastAsia="es-MX"/>
        </w:rPr>
        <w:t>(pp. 31-3</w:t>
      </w:r>
      <w:r w:rsidR="007C1CF1" w:rsidRPr="00DD7FDF">
        <w:rPr>
          <w:rFonts w:ascii="Times New Roman" w:eastAsia="Times New Roman" w:hAnsi="Times New Roman" w:cs="Times New Roman"/>
          <w:sz w:val="24"/>
          <w:szCs w:val="24"/>
          <w:lang w:val="es-ES_tradnl" w:eastAsia="es-MX"/>
        </w:rPr>
        <w:t>5</w:t>
      </w:r>
      <w:r w:rsidR="00F7385B" w:rsidRPr="00DD7FDF">
        <w:rPr>
          <w:rFonts w:ascii="Times New Roman" w:eastAsia="Times New Roman" w:hAnsi="Times New Roman" w:cs="Times New Roman"/>
          <w:sz w:val="24"/>
          <w:szCs w:val="24"/>
          <w:lang w:val="es-ES_tradnl" w:eastAsia="es-MX"/>
        </w:rPr>
        <w:t>)</w:t>
      </w:r>
      <w:r w:rsidR="000574DC">
        <w:rPr>
          <w:rFonts w:ascii="Times New Roman" w:eastAsia="Times New Roman" w:hAnsi="Times New Roman" w:cs="Times New Roman"/>
          <w:sz w:val="24"/>
          <w:szCs w:val="24"/>
          <w:lang w:val="es-ES_tradnl" w:eastAsia="es-MX"/>
        </w:rPr>
        <w:t>.</w:t>
      </w:r>
    </w:p>
    <w:p w14:paraId="68B6D2CF" w14:textId="77777777" w:rsidR="00003FD8" w:rsidRPr="00DD7FDF" w:rsidRDefault="00003FD8" w:rsidP="00880C1B">
      <w:pPr>
        <w:spacing w:after="0" w:line="360" w:lineRule="auto"/>
        <w:ind w:firstLine="708"/>
        <w:jc w:val="both"/>
        <w:rPr>
          <w:rFonts w:ascii="Times New Roman" w:eastAsia="Times New Roman" w:hAnsi="Times New Roman" w:cs="Times New Roman"/>
          <w:sz w:val="24"/>
          <w:szCs w:val="24"/>
          <w:lang w:val="es-ES_tradnl" w:eastAsia="es-MX"/>
        </w:rPr>
      </w:pPr>
      <w:r w:rsidRPr="000574DC">
        <w:rPr>
          <w:rFonts w:ascii="Times New Roman" w:eastAsia="Times New Roman" w:hAnsi="Times New Roman" w:cs="Times New Roman"/>
          <w:sz w:val="24"/>
          <w:szCs w:val="24"/>
          <w:lang w:val="es-ES_tradnl" w:eastAsia="es-MX"/>
        </w:rPr>
        <w:t>Se trata</w:t>
      </w:r>
      <w:r w:rsidR="000574DC">
        <w:rPr>
          <w:rFonts w:ascii="Times New Roman" w:eastAsia="Times New Roman" w:hAnsi="Times New Roman" w:cs="Times New Roman"/>
          <w:sz w:val="24"/>
          <w:szCs w:val="24"/>
          <w:lang w:val="es-ES_tradnl" w:eastAsia="es-MX"/>
        </w:rPr>
        <w:t>,</w:t>
      </w:r>
      <w:r w:rsidRPr="000574DC">
        <w:rPr>
          <w:rFonts w:ascii="Times New Roman" w:eastAsia="Times New Roman" w:hAnsi="Times New Roman" w:cs="Times New Roman"/>
          <w:sz w:val="24"/>
          <w:szCs w:val="24"/>
          <w:lang w:val="es-ES_tradnl" w:eastAsia="es-MX"/>
        </w:rPr>
        <w:t xml:space="preserve"> entonces</w:t>
      </w:r>
      <w:r w:rsidR="000574DC">
        <w:rPr>
          <w:rFonts w:ascii="Times New Roman" w:eastAsia="Times New Roman" w:hAnsi="Times New Roman" w:cs="Times New Roman"/>
          <w:sz w:val="24"/>
          <w:szCs w:val="24"/>
          <w:lang w:val="es-ES_tradnl" w:eastAsia="es-MX"/>
        </w:rPr>
        <w:t>,</w:t>
      </w:r>
      <w:r w:rsidRPr="000574DC">
        <w:rPr>
          <w:rFonts w:ascii="Times New Roman" w:eastAsia="Times New Roman" w:hAnsi="Times New Roman" w:cs="Times New Roman"/>
          <w:sz w:val="24"/>
          <w:szCs w:val="24"/>
          <w:lang w:val="es-ES_tradnl" w:eastAsia="es-MX"/>
        </w:rPr>
        <w:t xml:space="preserve"> de una especie de elocución emitida </w:t>
      </w:r>
      <w:r w:rsidR="00B23A67" w:rsidRPr="000574DC">
        <w:rPr>
          <w:rFonts w:ascii="Times New Roman" w:eastAsia="Times New Roman" w:hAnsi="Times New Roman" w:cs="Times New Roman"/>
          <w:sz w:val="24"/>
          <w:szCs w:val="24"/>
          <w:lang w:val="es-ES_tradnl" w:eastAsia="es-MX"/>
        </w:rPr>
        <w:t xml:space="preserve">como opinión </w:t>
      </w:r>
      <w:r w:rsidR="000574DC">
        <w:rPr>
          <w:rFonts w:ascii="Times New Roman" w:eastAsia="Times New Roman" w:hAnsi="Times New Roman" w:cs="Times New Roman"/>
          <w:sz w:val="24"/>
          <w:szCs w:val="24"/>
          <w:lang w:val="es-ES_tradnl" w:eastAsia="es-MX"/>
        </w:rPr>
        <w:t>—</w:t>
      </w:r>
      <w:r w:rsidR="00B23A67" w:rsidRPr="000574DC">
        <w:rPr>
          <w:rFonts w:ascii="Times New Roman" w:eastAsia="Times New Roman" w:hAnsi="Times New Roman" w:cs="Times New Roman"/>
          <w:sz w:val="24"/>
          <w:szCs w:val="24"/>
          <w:lang w:val="es-ES_tradnl" w:eastAsia="es-MX"/>
        </w:rPr>
        <w:t>no como voluntad</w:t>
      </w:r>
      <w:r w:rsidR="000574DC">
        <w:rPr>
          <w:rFonts w:ascii="Times New Roman" w:eastAsia="Times New Roman" w:hAnsi="Times New Roman" w:cs="Times New Roman"/>
          <w:sz w:val="24"/>
          <w:szCs w:val="24"/>
          <w:lang w:val="es-ES_tradnl" w:eastAsia="es-MX"/>
        </w:rPr>
        <w:t>—</w:t>
      </w:r>
      <w:r w:rsidR="00B23A67" w:rsidRPr="000574DC">
        <w:rPr>
          <w:rFonts w:ascii="Times New Roman" w:eastAsia="Times New Roman" w:hAnsi="Times New Roman" w:cs="Times New Roman"/>
          <w:sz w:val="24"/>
          <w:szCs w:val="24"/>
          <w:lang w:val="es-ES_tradnl" w:eastAsia="es-MX"/>
        </w:rPr>
        <w:t xml:space="preserve"> </w:t>
      </w:r>
      <w:r w:rsidRPr="000574DC">
        <w:rPr>
          <w:rFonts w:ascii="Times New Roman" w:eastAsia="Times New Roman" w:hAnsi="Times New Roman" w:cs="Times New Roman"/>
          <w:sz w:val="24"/>
          <w:szCs w:val="24"/>
          <w:lang w:val="es-ES_tradnl" w:eastAsia="es-MX"/>
        </w:rPr>
        <w:t xml:space="preserve">por un segmento de personas que expresan su sentir en asuntos públicos, por lo que dicho ejercicio conjuga tanto al sujeto como al objeto de la expresión, </w:t>
      </w:r>
      <w:r w:rsidR="00994510" w:rsidRPr="000574DC">
        <w:rPr>
          <w:rFonts w:ascii="Times New Roman" w:eastAsia="Times New Roman" w:hAnsi="Times New Roman" w:cs="Times New Roman"/>
          <w:sz w:val="24"/>
          <w:szCs w:val="24"/>
          <w:lang w:val="es-ES_tradnl" w:eastAsia="es-MX"/>
        </w:rPr>
        <w:t xml:space="preserve">y que </w:t>
      </w:r>
      <w:r w:rsidRPr="000574DC">
        <w:rPr>
          <w:rFonts w:ascii="Times New Roman" w:eastAsia="Times New Roman" w:hAnsi="Times New Roman" w:cs="Times New Roman"/>
          <w:sz w:val="24"/>
          <w:szCs w:val="24"/>
          <w:lang w:val="es-ES_tradnl" w:eastAsia="es-MX"/>
        </w:rPr>
        <w:t>al ser representativo del interés general</w:t>
      </w:r>
      <w:r w:rsidR="00B23A67" w:rsidRPr="000574DC">
        <w:rPr>
          <w:rFonts w:ascii="Times New Roman" w:eastAsia="Times New Roman" w:hAnsi="Times New Roman" w:cs="Times New Roman"/>
          <w:sz w:val="24"/>
          <w:szCs w:val="24"/>
          <w:lang w:val="es-ES_tradnl" w:eastAsia="es-MX"/>
        </w:rPr>
        <w:t>, bienestar general,</w:t>
      </w:r>
      <w:r w:rsidRPr="000574DC">
        <w:rPr>
          <w:rFonts w:ascii="Times New Roman" w:eastAsia="Times New Roman" w:hAnsi="Times New Roman" w:cs="Times New Roman"/>
          <w:sz w:val="24"/>
          <w:szCs w:val="24"/>
          <w:lang w:val="es-ES_tradnl" w:eastAsia="es-MX"/>
        </w:rPr>
        <w:t xml:space="preserve"> </w:t>
      </w:r>
      <w:r w:rsidR="00B23A67" w:rsidRPr="000574DC">
        <w:rPr>
          <w:rFonts w:ascii="Times New Roman" w:eastAsia="Times New Roman" w:hAnsi="Times New Roman" w:cs="Times New Roman"/>
          <w:sz w:val="24"/>
          <w:szCs w:val="24"/>
          <w:lang w:val="es-ES_tradnl" w:eastAsia="es-MX"/>
        </w:rPr>
        <w:t xml:space="preserve">interés público </w:t>
      </w:r>
      <w:r w:rsidRPr="000574DC">
        <w:rPr>
          <w:rFonts w:ascii="Times New Roman" w:eastAsia="Times New Roman" w:hAnsi="Times New Roman" w:cs="Times New Roman"/>
          <w:sz w:val="24"/>
          <w:szCs w:val="24"/>
          <w:lang w:val="es-ES_tradnl" w:eastAsia="es-MX"/>
        </w:rPr>
        <w:t xml:space="preserve">o del bien común, </w:t>
      </w:r>
      <w:r w:rsidR="00994510" w:rsidRPr="000574DC">
        <w:rPr>
          <w:rFonts w:ascii="Times New Roman" w:eastAsia="Times New Roman" w:hAnsi="Times New Roman" w:cs="Times New Roman"/>
          <w:sz w:val="24"/>
          <w:szCs w:val="24"/>
          <w:lang w:val="es-ES_tradnl" w:eastAsia="es-MX"/>
        </w:rPr>
        <w:t xml:space="preserve">se refiere a algo </w:t>
      </w:r>
      <w:r w:rsidR="00F056C9" w:rsidRPr="000574DC">
        <w:rPr>
          <w:rFonts w:ascii="Times New Roman" w:eastAsia="Times New Roman" w:hAnsi="Times New Roman" w:cs="Times New Roman"/>
          <w:sz w:val="24"/>
          <w:szCs w:val="24"/>
          <w:lang w:val="es-ES_tradnl" w:eastAsia="es-MX"/>
        </w:rPr>
        <w:t>inmanente</w:t>
      </w:r>
      <w:r w:rsidRPr="000574DC">
        <w:rPr>
          <w:rFonts w:ascii="Times New Roman" w:eastAsia="Times New Roman" w:hAnsi="Times New Roman" w:cs="Times New Roman"/>
          <w:sz w:val="24"/>
          <w:szCs w:val="24"/>
          <w:lang w:val="es-ES_tradnl" w:eastAsia="es-MX"/>
        </w:rPr>
        <w:t xml:space="preserve"> la cosa pública.</w:t>
      </w:r>
    </w:p>
    <w:bookmarkEnd w:id="4"/>
    <w:p w14:paraId="48C235A0" w14:textId="77777777" w:rsidR="00F7385B"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003FD8">
        <w:rPr>
          <w:rFonts w:ascii="Times New Roman" w:eastAsia="Times New Roman" w:hAnsi="Times New Roman" w:cs="Times New Roman"/>
          <w:sz w:val="24"/>
          <w:szCs w:val="24"/>
          <w:lang w:val="es-ES_tradnl" w:eastAsia="es-MX"/>
        </w:rPr>
        <w:t>So</w:t>
      </w:r>
      <w:r w:rsidRPr="00DD7FDF">
        <w:rPr>
          <w:rFonts w:ascii="Times New Roman" w:eastAsia="Times New Roman" w:hAnsi="Times New Roman" w:cs="Times New Roman"/>
          <w:sz w:val="24"/>
          <w:szCs w:val="24"/>
          <w:lang w:val="es-ES_tradnl" w:eastAsia="es-MX"/>
        </w:rPr>
        <w:t xml:space="preserve">bre las consecuencias de la expresión de la opinión pública </w:t>
      </w:r>
      <w:r w:rsidR="00F7385B" w:rsidRPr="00DD7FDF">
        <w:rPr>
          <w:rFonts w:ascii="Times New Roman" w:eastAsia="Times New Roman" w:hAnsi="Times New Roman" w:cs="Times New Roman"/>
          <w:sz w:val="24"/>
          <w:szCs w:val="24"/>
          <w:lang w:val="es-ES_tradnl" w:eastAsia="es-MX"/>
        </w:rPr>
        <w:t xml:space="preserve">se puede </w:t>
      </w:r>
      <w:r w:rsidRPr="00DD7FDF">
        <w:rPr>
          <w:rFonts w:ascii="Times New Roman" w:eastAsia="Times New Roman" w:hAnsi="Times New Roman" w:cs="Times New Roman"/>
          <w:sz w:val="24"/>
          <w:szCs w:val="24"/>
          <w:lang w:val="es-ES_tradnl" w:eastAsia="es-MX"/>
        </w:rPr>
        <w:t>advert</w:t>
      </w:r>
      <w:r w:rsidR="00F7385B" w:rsidRPr="00DD7FDF">
        <w:rPr>
          <w:rFonts w:ascii="Times New Roman" w:eastAsia="Times New Roman" w:hAnsi="Times New Roman" w:cs="Times New Roman"/>
          <w:sz w:val="24"/>
          <w:szCs w:val="24"/>
          <w:lang w:val="es-ES_tradnl" w:eastAsia="es-MX"/>
        </w:rPr>
        <w:t xml:space="preserve">ir la existencia de una gran sutileza, dado </w:t>
      </w:r>
      <w:r w:rsidRPr="00DD7FDF">
        <w:rPr>
          <w:rFonts w:ascii="Times New Roman" w:eastAsia="Times New Roman" w:hAnsi="Times New Roman" w:cs="Times New Roman"/>
          <w:sz w:val="24"/>
          <w:szCs w:val="24"/>
          <w:lang w:val="es-ES_tradnl" w:eastAsia="es-MX"/>
        </w:rPr>
        <w:t>que</w:t>
      </w:r>
      <w:r w:rsidR="00F7385B"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w:t>
      </w:r>
      <w:bookmarkStart w:id="5" w:name="_Hlk53327415"/>
      <w:r w:rsidR="000574DC">
        <w:rPr>
          <w:rFonts w:ascii="Times New Roman" w:eastAsia="Times New Roman" w:hAnsi="Times New Roman" w:cs="Times New Roman"/>
          <w:sz w:val="24"/>
          <w:szCs w:val="24"/>
          <w:lang w:val="es-ES_tradnl" w:eastAsia="es-MX"/>
        </w:rPr>
        <w:t>s</w:t>
      </w:r>
      <w:r w:rsidRPr="00DD7FDF">
        <w:rPr>
          <w:rFonts w:ascii="Times New Roman" w:eastAsia="Times New Roman" w:hAnsi="Times New Roman" w:cs="Times New Roman"/>
          <w:sz w:val="24"/>
          <w:szCs w:val="24"/>
          <w:lang w:val="es-ES_tradnl" w:eastAsia="es-MX"/>
        </w:rPr>
        <w:t>igue siendo cierto que, incluso cuando conseguimos una opinión pública relativamente autónoma, el resultado es frágil y relativamente incompleto”</w:t>
      </w:r>
      <w:bookmarkEnd w:id="5"/>
      <w:r w:rsidR="00F7385B" w:rsidRPr="00DD7FDF">
        <w:rPr>
          <w:rFonts w:ascii="Times New Roman" w:eastAsia="Times New Roman" w:hAnsi="Times New Roman" w:cs="Times New Roman"/>
          <w:sz w:val="24"/>
          <w:szCs w:val="24"/>
          <w:lang w:val="es-ES_tradnl" w:eastAsia="es-MX"/>
        </w:rPr>
        <w:t xml:space="preserve"> (Sartori, 2009, pp. 31-3</w:t>
      </w:r>
      <w:r w:rsidR="007C1CF1" w:rsidRPr="00DD7FDF">
        <w:rPr>
          <w:rFonts w:ascii="Times New Roman" w:eastAsia="Times New Roman" w:hAnsi="Times New Roman" w:cs="Times New Roman"/>
          <w:sz w:val="24"/>
          <w:szCs w:val="24"/>
          <w:lang w:val="es-ES_tradnl" w:eastAsia="es-MX"/>
        </w:rPr>
        <w:t>5</w:t>
      </w:r>
      <w:r w:rsidR="00F7385B" w:rsidRPr="00DD7FDF">
        <w:rPr>
          <w:rFonts w:ascii="Times New Roman" w:eastAsia="Times New Roman" w:hAnsi="Times New Roman" w:cs="Times New Roman"/>
          <w:sz w:val="24"/>
          <w:szCs w:val="24"/>
          <w:lang w:val="es-ES_tradnl" w:eastAsia="es-MX"/>
        </w:rPr>
        <w:t>).</w:t>
      </w:r>
    </w:p>
    <w:p w14:paraId="5D902094" w14:textId="77777777" w:rsidR="006C73F7" w:rsidRPr="00DD7FDF" w:rsidRDefault="00F7385B"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C</w:t>
      </w:r>
      <w:r w:rsidR="006C73F7" w:rsidRPr="00DD7FDF">
        <w:rPr>
          <w:rFonts w:ascii="Times New Roman" w:eastAsia="Times New Roman" w:hAnsi="Times New Roman" w:cs="Times New Roman"/>
          <w:sz w:val="24"/>
          <w:szCs w:val="24"/>
          <w:lang w:val="es-ES_tradnl" w:eastAsia="es-MX"/>
        </w:rPr>
        <w:t>on ello</w:t>
      </w:r>
      <w:r w:rsidR="000574DC">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se muestra</w:t>
      </w:r>
      <w:r w:rsidR="006C73F7" w:rsidRPr="00DD7FDF">
        <w:rPr>
          <w:rFonts w:ascii="Times New Roman" w:eastAsia="Times New Roman" w:hAnsi="Times New Roman" w:cs="Times New Roman"/>
          <w:sz w:val="24"/>
          <w:szCs w:val="24"/>
          <w:lang w:val="es-ES_tradnl" w:eastAsia="es-MX"/>
        </w:rPr>
        <w:t xml:space="preserve"> una frustrante realidad que difícilmente podría ocultarse, ya que “</w:t>
      </w:r>
      <w:r w:rsidR="000574DC">
        <w:rPr>
          <w:rFonts w:ascii="Times New Roman" w:eastAsia="Times New Roman" w:hAnsi="Times New Roman" w:cs="Times New Roman"/>
          <w:sz w:val="24"/>
          <w:szCs w:val="24"/>
          <w:lang w:val="es-ES_tradnl" w:eastAsia="es-MX"/>
        </w:rPr>
        <w:t>e</w:t>
      </w:r>
      <w:r w:rsidR="006C73F7" w:rsidRPr="00DD7FDF">
        <w:rPr>
          <w:rFonts w:ascii="Times New Roman" w:eastAsia="Times New Roman" w:hAnsi="Times New Roman" w:cs="Times New Roman"/>
          <w:sz w:val="24"/>
          <w:szCs w:val="24"/>
          <w:lang w:val="es-ES_tradnl" w:eastAsia="es-MX"/>
        </w:rPr>
        <w:t>s cierto que el público, el público en general, nunca está muy informado, no sabe gran cosa de política, y no se interesa demasiado por ella”</w:t>
      </w:r>
      <w:r w:rsidRPr="00DD7FDF">
        <w:rPr>
          <w:rFonts w:ascii="Times New Roman" w:eastAsia="Times New Roman" w:hAnsi="Times New Roman" w:cs="Times New Roman"/>
          <w:sz w:val="24"/>
          <w:szCs w:val="24"/>
          <w:lang w:val="es-ES_tradnl" w:eastAsia="es-MX"/>
        </w:rPr>
        <w:t xml:space="preserve"> (Sartori, 2009, pp. 31-3</w:t>
      </w:r>
      <w:r w:rsidR="007C1CF1" w:rsidRPr="00DD7FDF">
        <w:rPr>
          <w:rFonts w:ascii="Times New Roman" w:eastAsia="Times New Roman" w:hAnsi="Times New Roman" w:cs="Times New Roman"/>
          <w:sz w:val="24"/>
          <w:szCs w:val="24"/>
          <w:lang w:val="es-ES_tradnl" w:eastAsia="es-MX"/>
        </w:rPr>
        <w:t>5</w:t>
      </w:r>
      <w:r w:rsidRPr="00DD7FDF">
        <w:rPr>
          <w:rFonts w:ascii="Times New Roman" w:eastAsia="Times New Roman" w:hAnsi="Times New Roman" w:cs="Times New Roman"/>
          <w:sz w:val="24"/>
          <w:szCs w:val="24"/>
          <w:lang w:val="es-ES_tradnl" w:eastAsia="es-MX"/>
        </w:rPr>
        <w:t>).</w:t>
      </w:r>
    </w:p>
    <w:p w14:paraId="7D3EA55A" w14:textId="77777777" w:rsidR="007C1CF1"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A manera de concepto, </w:t>
      </w:r>
      <w:r w:rsidR="007C1CF1" w:rsidRPr="00DD7FDF">
        <w:rPr>
          <w:rFonts w:ascii="Times New Roman" w:eastAsia="Times New Roman" w:hAnsi="Times New Roman" w:cs="Times New Roman"/>
          <w:sz w:val="24"/>
          <w:szCs w:val="24"/>
          <w:lang w:val="es-ES_tradnl" w:eastAsia="es-MX"/>
        </w:rPr>
        <w:t xml:space="preserve">Sartori (2009) </w:t>
      </w:r>
      <w:r w:rsidRPr="00DD7FDF">
        <w:rPr>
          <w:rFonts w:ascii="Times New Roman" w:eastAsia="Times New Roman" w:hAnsi="Times New Roman" w:cs="Times New Roman"/>
          <w:sz w:val="24"/>
          <w:szCs w:val="24"/>
          <w:lang w:val="es-ES_tradnl" w:eastAsia="es-MX"/>
        </w:rPr>
        <w:t xml:space="preserve">razona </w:t>
      </w:r>
      <w:r w:rsidR="007C1CF1" w:rsidRPr="00DD7FDF">
        <w:rPr>
          <w:rFonts w:ascii="Times New Roman" w:eastAsia="Times New Roman" w:hAnsi="Times New Roman" w:cs="Times New Roman"/>
          <w:sz w:val="24"/>
          <w:szCs w:val="24"/>
          <w:lang w:val="es-ES_tradnl" w:eastAsia="es-MX"/>
        </w:rPr>
        <w:t>con respecto de la participación:</w:t>
      </w:r>
    </w:p>
    <w:p w14:paraId="675A7ADC" w14:textId="77777777" w:rsidR="006C73F7" w:rsidRPr="00DD7FDF" w:rsidRDefault="000574DC" w:rsidP="00880C1B">
      <w:pPr>
        <w:spacing w:after="0" w:line="360" w:lineRule="auto"/>
        <w:ind w:left="141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Participación</w:t>
      </w:r>
      <w:r>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es tomar parte activa, voluntaria y personalmente. </w:t>
      </w:r>
      <w:r>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Voluntariamente</w:t>
      </w:r>
      <w:r>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es un detalle importante, porque, si se obliga a la gente a participar a la fuerza, eso es movilización desde arriba y no participación desde abajo. Insisto: participación es ponerse en marcha por uno mismo, no que otros te pongan en marcha ni que te movilicen desde arriba </w:t>
      </w:r>
      <w:r w:rsidR="007C1CF1" w:rsidRPr="00DD7FDF">
        <w:rPr>
          <w:rFonts w:ascii="Times New Roman" w:eastAsia="Times New Roman" w:hAnsi="Times New Roman" w:cs="Times New Roman"/>
          <w:sz w:val="24"/>
          <w:szCs w:val="24"/>
          <w:lang w:val="es-ES_tradnl" w:eastAsia="es-MX"/>
        </w:rPr>
        <w:t>(p. 35)</w:t>
      </w:r>
      <w:r>
        <w:rPr>
          <w:rFonts w:ascii="Times New Roman" w:eastAsia="Times New Roman" w:hAnsi="Times New Roman" w:cs="Times New Roman"/>
          <w:sz w:val="24"/>
          <w:szCs w:val="24"/>
          <w:lang w:val="es-ES_tradnl" w:eastAsia="es-MX"/>
        </w:rPr>
        <w:t>.</w:t>
      </w:r>
    </w:p>
    <w:p w14:paraId="15282BDB" w14:textId="77777777" w:rsidR="007220D6" w:rsidRPr="00DD7FDF" w:rsidRDefault="006E1F62"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Hablando</w:t>
      </w:r>
      <w:r w:rsidR="0008505F" w:rsidRPr="00DD7FDF">
        <w:rPr>
          <w:rFonts w:ascii="Times New Roman" w:eastAsia="Times New Roman" w:hAnsi="Times New Roman" w:cs="Times New Roman"/>
          <w:sz w:val="24"/>
          <w:szCs w:val="24"/>
          <w:lang w:val="es-ES_tradnl" w:eastAsia="es-MX"/>
        </w:rPr>
        <w:t xml:space="preserve"> sobre la justificación de las consultas públicas, </w:t>
      </w:r>
      <w:r w:rsidRPr="00DD7FDF">
        <w:rPr>
          <w:rFonts w:ascii="Times New Roman" w:eastAsia="Times New Roman" w:hAnsi="Times New Roman" w:cs="Times New Roman"/>
          <w:sz w:val="24"/>
          <w:szCs w:val="24"/>
          <w:lang w:val="es-ES_tradnl" w:eastAsia="es-MX"/>
        </w:rPr>
        <w:t xml:space="preserve">y </w:t>
      </w:r>
      <w:r w:rsidR="0008505F" w:rsidRPr="00DD7FDF">
        <w:rPr>
          <w:rFonts w:ascii="Times New Roman" w:eastAsia="Times New Roman" w:hAnsi="Times New Roman" w:cs="Times New Roman"/>
          <w:sz w:val="24"/>
          <w:szCs w:val="24"/>
          <w:lang w:val="es-ES_tradnl" w:eastAsia="es-MX"/>
        </w:rPr>
        <w:t>d</w:t>
      </w:r>
      <w:r w:rsidR="006C73F7" w:rsidRPr="00DD7FDF">
        <w:rPr>
          <w:rFonts w:ascii="Times New Roman" w:eastAsia="Times New Roman" w:hAnsi="Times New Roman" w:cs="Times New Roman"/>
          <w:sz w:val="24"/>
          <w:szCs w:val="24"/>
          <w:lang w:val="es-ES_tradnl" w:eastAsia="es-MX"/>
        </w:rPr>
        <w:t xml:space="preserve">esde nuestra forma de ver las cosas, las consultas públicas surgen como una necesidad de legitimar la existencia de una auténtica democracia, razonamiento que se identifica con el </w:t>
      </w:r>
      <w:r w:rsidR="006C73F7" w:rsidRPr="00F07476">
        <w:rPr>
          <w:rFonts w:ascii="Times New Roman" w:eastAsia="Times New Roman" w:hAnsi="Times New Roman" w:cs="Times New Roman"/>
          <w:sz w:val="24"/>
          <w:szCs w:val="24"/>
          <w:lang w:val="es-ES_tradnl" w:eastAsia="es-MX"/>
        </w:rPr>
        <w:t xml:space="preserve">de </w:t>
      </w:r>
      <w:r w:rsidR="007220D6" w:rsidRPr="00F07476">
        <w:rPr>
          <w:rFonts w:ascii="Times New Roman" w:eastAsia="Times New Roman" w:hAnsi="Times New Roman" w:cs="Times New Roman"/>
          <w:sz w:val="24"/>
          <w:szCs w:val="24"/>
          <w:lang w:val="es-ES_tradnl" w:eastAsia="es-MX"/>
        </w:rPr>
        <w:t>Sartori (2009)</w:t>
      </w:r>
      <w:r w:rsidR="007220D6" w:rsidRPr="00DD7FDF">
        <w:rPr>
          <w:rFonts w:ascii="Times New Roman" w:eastAsia="Times New Roman" w:hAnsi="Times New Roman" w:cs="Times New Roman"/>
          <w:sz w:val="24"/>
          <w:szCs w:val="24"/>
          <w:lang w:val="es-ES_tradnl" w:eastAsia="es-MX"/>
        </w:rPr>
        <w:t xml:space="preserve"> </w:t>
      </w:r>
      <w:r w:rsidR="000574DC">
        <w:rPr>
          <w:rFonts w:ascii="Times New Roman" w:eastAsia="Times New Roman" w:hAnsi="Times New Roman" w:cs="Times New Roman"/>
          <w:sz w:val="24"/>
          <w:szCs w:val="24"/>
          <w:lang w:val="es-ES_tradnl" w:eastAsia="es-MX"/>
        </w:rPr>
        <w:t xml:space="preserve">al </w:t>
      </w:r>
      <w:r w:rsidR="000574DC">
        <w:rPr>
          <w:rFonts w:ascii="Times New Roman" w:eastAsia="Times New Roman" w:hAnsi="Times New Roman" w:cs="Times New Roman"/>
          <w:sz w:val="24"/>
          <w:szCs w:val="24"/>
          <w:lang w:val="es-ES_tradnl" w:eastAsia="es-MX"/>
        </w:rPr>
        <w:lastRenderedPageBreak/>
        <w:t>atestiguar que “l</w:t>
      </w:r>
      <w:r w:rsidR="006C73F7" w:rsidRPr="00DD7FDF">
        <w:rPr>
          <w:rFonts w:ascii="Times New Roman" w:eastAsia="Times New Roman" w:hAnsi="Times New Roman" w:cs="Times New Roman"/>
          <w:sz w:val="24"/>
          <w:szCs w:val="24"/>
          <w:lang w:val="es-ES_tradnl" w:eastAsia="es-MX"/>
        </w:rPr>
        <w:t>as democracias, en su gris funcionamiento cotidiano, a menudo merecen poco crédito”</w:t>
      </w:r>
      <w:r w:rsidR="007220D6" w:rsidRPr="00DD7FDF">
        <w:rPr>
          <w:rFonts w:ascii="Times New Roman" w:eastAsia="Times New Roman" w:hAnsi="Times New Roman" w:cs="Times New Roman"/>
          <w:sz w:val="24"/>
          <w:szCs w:val="24"/>
          <w:lang w:val="es-ES_tradnl" w:eastAsia="es-MX"/>
        </w:rPr>
        <w:t xml:space="preserve"> (p. 38).</w:t>
      </w:r>
    </w:p>
    <w:p w14:paraId="4127338B" w14:textId="77777777" w:rsidR="006C73F7" w:rsidRPr="00853363" w:rsidRDefault="007220D6"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A</w:t>
      </w:r>
      <w:r w:rsidR="006C73F7" w:rsidRPr="00DD7FDF">
        <w:rPr>
          <w:rFonts w:ascii="Times New Roman" w:eastAsia="Times New Roman" w:hAnsi="Times New Roman" w:cs="Times New Roman"/>
          <w:sz w:val="24"/>
          <w:szCs w:val="24"/>
          <w:lang w:val="es-ES_tradnl" w:eastAsia="es-MX"/>
        </w:rPr>
        <w:t>nte tal realidad</w:t>
      </w:r>
      <w:r w:rsidR="000574DC">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es dable concluir que “</w:t>
      </w:r>
      <w:r w:rsidR="000574DC">
        <w:rPr>
          <w:rFonts w:ascii="Times New Roman" w:eastAsia="Times New Roman" w:hAnsi="Times New Roman" w:cs="Times New Roman"/>
          <w:sz w:val="24"/>
          <w:szCs w:val="24"/>
          <w:lang w:val="es-ES_tradnl" w:eastAsia="es-MX"/>
        </w:rPr>
        <w:t>e</w:t>
      </w:r>
      <w:r w:rsidR="006C73F7" w:rsidRPr="00DD7FDF">
        <w:rPr>
          <w:rFonts w:ascii="Times New Roman" w:eastAsia="Times New Roman" w:hAnsi="Times New Roman" w:cs="Times New Roman"/>
          <w:sz w:val="24"/>
          <w:szCs w:val="24"/>
          <w:lang w:val="es-ES_tradnl" w:eastAsia="es-MX"/>
        </w:rPr>
        <w:t xml:space="preserve">l verdadero peligro que amenaza a una democracia que oficialmente ya no tiene enemigos no está en la competencia de </w:t>
      </w:r>
      <w:proofErr w:type="spellStart"/>
      <w:r w:rsidR="006C73F7" w:rsidRPr="00DD7FDF">
        <w:rPr>
          <w:rFonts w:ascii="Times New Roman" w:eastAsia="Times New Roman" w:hAnsi="Times New Roman" w:cs="Times New Roman"/>
          <w:sz w:val="24"/>
          <w:szCs w:val="24"/>
          <w:lang w:val="es-ES_tradnl" w:eastAsia="es-MX"/>
        </w:rPr>
        <w:t>contraideales</w:t>
      </w:r>
      <w:proofErr w:type="spellEnd"/>
      <w:r w:rsidR="006C73F7" w:rsidRPr="00DD7FDF">
        <w:rPr>
          <w:rFonts w:ascii="Times New Roman" w:eastAsia="Times New Roman" w:hAnsi="Times New Roman" w:cs="Times New Roman"/>
          <w:sz w:val="24"/>
          <w:szCs w:val="24"/>
          <w:lang w:val="es-ES_tradnl" w:eastAsia="es-MX"/>
        </w:rPr>
        <w:t xml:space="preserve">, está en reclamar una </w:t>
      </w:r>
      <w:r w:rsidR="000574DC">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verdadera democracia</w:t>
      </w:r>
      <w:r w:rsidR="000574DC">
        <w:rPr>
          <w:rFonts w:ascii="Times New Roman" w:eastAsia="Times New Roman" w:hAnsi="Times New Roman" w:cs="Times New Roman"/>
          <w:sz w:val="24"/>
          <w:szCs w:val="24"/>
          <w:lang w:val="es-ES_tradnl" w:eastAsia="es-MX"/>
        </w:rPr>
        <w:t>’</w:t>
      </w:r>
      <w:r w:rsidR="006C73F7" w:rsidRPr="00DD7FDF">
        <w:rPr>
          <w:rFonts w:ascii="Times New Roman" w:eastAsia="Times New Roman" w:hAnsi="Times New Roman" w:cs="Times New Roman"/>
          <w:sz w:val="24"/>
          <w:szCs w:val="24"/>
          <w:lang w:val="es-ES_tradnl" w:eastAsia="es-MX"/>
        </w:rPr>
        <w:t xml:space="preserve"> que trasciende y repudia la que hay”</w:t>
      </w:r>
      <w:r w:rsidRPr="00DD7FDF">
        <w:rPr>
          <w:rFonts w:ascii="Times New Roman" w:eastAsia="Times New Roman" w:hAnsi="Times New Roman" w:cs="Times New Roman"/>
          <w:sz w:val="24"/>
          <w:szCs w:val="24"/>
          <w:lang w:val="es-ES_tradnl" w:eastAsia="es-MX"/>
        </w:rPr>
        <w:t xml:space="preserve"> (</w:t>
      </w:r>
      <w:r w:rsidR="003C0EF5" w:rsidRPr="00DD7FDF">
        <w:rPr>
          <w:rFonts w:ascii="Times New Roman" w:eastAsia="Times New Roman" w:hAnsi="Times New Roman" w:cs="Times New Roman"/>
          <w:sz w:val="24"/>
          <w:szCs w:val="24"/>
          <w:lang w:val="es-ES_tradnl" w:eastAsia="es-MX"/>
        </w:rPr>
        <w:t xml:space="preserve">Sartori, 2009, </w:t>
      </w:r>
      <w:r w:rsidRPr="00DD7FDF">
        <w:rPr>
          <w:rFonts w:ascii="Times New Roman" w:eastAsia="Times New Roman" w:hAnsi="Times New Roman" w:cs="Times New Roman"/>
          <w:sz w:val="24"/>
          <w:szCs w:val="24"/>
          <w:lang w:val="es-ES_tradnl" w:eastAsia="es-MX"/>
        </w:rPr>
        <w:t>p. 38)</w:t>
      </w:r>
      <w:r w:rsidR="003C0EF5" w:rsidRPr="00DD7FDF">
        <w:rPr>
          <w:rFonts w:ascii="Times New Roman" w:eastAsia="Times New Roman" w:hAnsi="Times New Roman" w:cs="Times New Roman"/>
          <w:sz w:val="24"/>
          <w:szCs w:val="24"/>
          <w:lang w:val="es-ES_tradnl" w:eastAsia="es-MX"/>
        </w:rPr>
        <w:t>.</w:t>
      </w:r>
    </w:p>
    <w:p w14:paraId="17F1442C" w14:textId="77777777" w:rsidR="00853363" w:rsidRPr="00853363" w:rsidRDefault="00853363" w:rsidP="00880C1B">
      <w:pPr>
        <w:spacing w:after="0" w:line="360" w:lineRule="auto"/>
        <w:ind w:firstLine="708"/>
        <w:jc w:val="both"/>
        <w:rPr>
          <w:rFonts w:ascii="Times New Roman" w:eastAsia="Times New Roman" w:hAnsi="Times New Roman" w:cs="Times New Roman"/>
          <w:sz w:val="24"/>
          <w:szCs w:val="24"/>
          <w:lang w:val="es-ES_tradnl" w:eastAsia="es-MX"/>
        </w:rPr>
      </w:pPr>
      <w:r w:rsidRPr="000574DC">
        <w:rPr>
          <w:rFonts w:ascii="Times New Roman" w:eastAsia="Times New Roman" w:hAnsi="Times New Roman" w:cs="Times New Roman"/>
          <w:sz w:val="24"/>
          <w:szCs w:val="24"/>
          <w:lang w:val="es-ES_tradnl" w:eastAsia="es-MX"/>
        </w:rPr>
        <w:t xml:space="preserve">Si la auténtica y principal característica de la democracia consiste en la remoción pacífica de los gobernantes </w:t>
      </w:r>
      <w:r w:rsidR="00A84E2C" w:rsidRPr="000574DC">
        <w:rPr>
          <w:rFonts w:ascii="Times New Roman" w:eastAsia="Times New Roman" w:hAnsi="Times New Roman" w:cs="Times New Roman"/>
          <w:sz w:val="24"/>
          <w:szCs w:val="24"/>
          <w:lang w:val="es-ES_tradnl" w:eastAsia="es-MX"/>
        </w:rPr>
        <w:t xml:space="preserve">que incumplen su función, el proceso electoral se convierte en un </w:t>
      </w:r>
      <w:r w:rsidR="000574DC">
        <w:rPr>
          <w:rFonts w:ascii="Times New Roman" w:eastAsia="Times New Roman" w:hAnsi="Times New Roman" w:cs="Times New Roman"/>
          <w:sz w:val="24"/>
          <w:szCs w:val="24"/>
          <w:lang w:val="es-ES_tradnl" w:eastAsia="es-MX"/>
        </w:rPr>
        <w:t>mecanismo de control má</w:t>
      </w:r>
      <w:r w:rsidR="00A84E2C" w:rsidRPr="000574DC">
        <w:rPr>
          <w:rFonts w:ascii="Times New Roman" w:eastAsia="Times New Roman" w:hAnsi="Times New Roman" w:cs="Times New Roman"/>
          <w:sz w:val="24"/>
          <w:szCs w:val="24"/>
          <w:lang w:val="es-ES_tradnl" w:eastAsia="es-MX"/>
        </w:rPr>
        <w:t>s que de elección, para garantizar el respeto de su propia esencia: la alternancia en el poder.</w:t>
      </w:r>
    </w:p>
    <w:p w14:paraId="1DD11C4F"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En la </w:t>
      </w:r>
      <w:r w:rsidRPr="000574DC">
        <w:rPr>
          <w:rFonts w:ascii="Times New Roman" w:eastAsia="Times New Roman" w:hAnsi="Times New Roman" w:cs="Times New Roman"/>
          <w:sz w:val="24"/>
          <w:szCs w:val="24"/>
          <w:lang w:val="es-ES_tradnl" w:eastAsia="es-MX"/>
        </w:rPr>
        <w:t>Guía para Educadores Pares</w:t>
      </w:r>
      <w:r w:rsidRPr="00DD7FDF">
        <w:rPr>
          <w:rFonts w:ascii="Times New Roman" w:eastAsia="Times New Roman" w:hAnsi="Times New Roman" w:cs="Times New Roman"/>
          <w:sz w:val="24"/>
          <w:szCs w:val="24"/>
          <w:lang w:val="es-ES_tradnl" w:eastAsia="es-MX"/>
        </w:rPr>
        <w:t xml:space="preserve"> que como proyecto ha sido elaborado como </w:t>
      </w:r>
      <w:r w:rsidR="000574DC">
        <w:rPr>
          <w:rFonts w:ascii="Times New Roman" w:eastAsia="Times New Roman" w:hAnsi="Times New Roman" w:cs="Times New Roman"/>
          <w:sz w:val="24"/>
          <w:szCs w:val="24"/>
          <w:lang w:val="es-ES_tradnl" w:eastAsia="es-MX"/>
        </w:rPr>
        <w:t>a</w:t>
      </w:r>
      <w:r w:rsidRPr="00DD7FDF">
        <w:rPr>
          <w:rFonts w:ascii="Times New Roman" w:eastAsia="Times New Roman" w:hAnsi="Times New Roman" w:cs="Times New Roman"/>
          <w:sz w:val="24"/>
          <w:szCs w:val="24"/>
          <w:lang w:val="es-ES_tradnl" w:eastAsia="es-MX"/>
        </w:rPr>
        <w:t>cción para fortalecer el buen gobierno y rendición de cuentas en Uganda por la Oficina de Konrad- Adenauer-</w:t>
      </w:r>
      <w:proofErr w:type="spellStart"/>
      <w:r w:rsidRPr="00DD7FDF">
        <w:rPr>
          <w:rFonts w:ascii="Times New Roman" w:eastAsia="Times New Roman" w:hAnsi="Times New Roman" w:cs="Times New Roman"/>
          <w:sz w:val="24"/>
          <w:szCs w:val="24"/>
          <w:lang w:val="es-ES_tradnl" w:eastAsia="es-MX"/>
        </w:rPr>
        <w:t>Stiftung</w:t>
      </w:r>
      <w:proofErr w:type="spellEnd"/>
      <w:r w:rsidR="00E24D4C" w:rsidRPr="00DD7FDF">
        <w:rPr>
          <w:rFonts w:ascii="Times New Roman" w:eastAsia="Times New Roman" w:hAnsi="Times New Roman" w:cs="Times New Roman"/>
          <w:sz w:val="24"/>
          <w:szCs w:val="24"/>
          <w:lang w:val="es-ES_tradnl" w:eastAsia="es-MX"/>
        </w:rPr>
        <w:t xml:space="preserve"> (2011)</w:t>
      </w:r>
      <w:r w:rsidRPr="00DD7FDF">
        <w:rPr>
          <w:rFonts w:ascii="Times New Roman" w:eastAsia="Times New Roman" w:hAnsi="Times New Roman" w:cs="Times New Roman"/>
          <w:sz w:val="24"/>
          <w:szCs w:val="24"/>
          <w:lang w:val="es-ES_tradnl" w:eastAsia="es-MX"/>
        </w:rPr>
        <w:t xml:space="preserve">, </w:t>
      </w:r>
      <w:r w:rsidR="00E24D4C" w:rsidRPr="00DD7FDF">
        <w:rPr>
          <w:rFonts w:ascii="Times New Roman" w:eastAsia="Times New Roman" w:hAnsi="Times New Roman" w:cs="Times New Roman"/>
          <w:sz w:val="24"/>
          <w:szCs w:val="24"/>
          <w:lang w:val="es-ES_tradnl" w:eastAsia="es-MX"/>
        </w:rPr>
        <w:t xml:space="preserve">en dicho país, </w:t>
      </w:r>
      <w:r w:rsidRPr="00DD7FDF">
        <w:rPr>
          <w:rFonts w:ascii="Times New Roman" w:eastAsia="Times New Roman" w:hAnsi="Times New Roman" w:cs="Times New Roman"/>
          <w:sz w:val="24"/>
          <w:szCs w:val="24"/>
          <w:lang w:val="es-ES_tradnl" w:eastAsia="es-MX"/>
        </w:rPr>
        <w:t>y apoyado por la Unión Europea, encontramos la justificación de las consultas como forma de participación al indicar</w:t>
      </w:r>
      <w:r w:rsidR="000574DC">
        <w:rPr>
          <w:rFonts w:ascii="Times New Roman" w:eastAsia="Times New Roman" w:hAnsi="Times New Roman" w:cs="Times New Roman"/>
          <w:sz w:val="24"/>
          <w:szCs w:val="24"/>
          <w:lang w:val="es-ES_tradnl" w:eastAsia="es-MX"/>
        </w:rPr>
        <w:t xml:space="preserve"> lo siguiente</w:t>
      </w:r>
      <w:r w:rsidR="005914F9" w:rsidRPr="00DD7FDF">
        <w:rPr>
          <w:rFonts w:ascii="Times New Roman" w:eastAsia="Times New Roman" w:hAnsi="Times New Roman" w:cs="Times New Roman"/>
          <w:sz w:val="24"/>
          <w:szCs w:val="24"/>
          <w:lang w:val="es-ES_tradnl" w:eastAsia="es-MX"/>
        </w:rPr>
        <w:t>:</w:t>
      </w:r>
    </w:p>
    <w:p w14:paraId="7A37D1BF" w14:textId="77777777" w:rsidR="006C73F7" w:rsidRPr="00DD7FDF" w:rsidRDefault="006C73F7" w:rsidP="00880C1B">
      <w:pPr>
        <w:spacing w:after="0" w:line="360" w:lineRule="auto"/>
        <w:ind w:left="1418"/>
        <w:jc w:val="both"/>
        <w:rPr>
          <w:rFonts w:ascii="Times New Roman" w:eastAsia="Times New Roman" w:hAnsi="Times New Roman" w:cs="Times New Roman"/>
          <w:sz w:val="24"/>
          <w:szCs w:val="24"/>
          <w:lang w:val="en-US" w:eastAsia="es-MX"/>
        </w:rPr>
      </w:pPr>
      <w:r w:rsidRPr="00DD7FDF">
        <w:rPr>
          <w:rFonts w:ascii="Times New Roman" w:eastAsia="Times New Roman" w:hAnsi="Times New Roman" w:cs="Times New Roman"/>
          <w:sz w:val="24"/>
          <w:szCs w:val="24"/>
          <w:lang w:val="en-US" w:eastAsia="es-MX"/>
        </w:rPr>
        <w:t>Democratic participation can occur in two ways: First, people can participate through established structures of the adopted forms of democracy; and second, they can participate through civil associations. In democracies, the election of leaders must be free and fair. In some societies, a referendum is used to decide on major issues of the day. In this way citizens become part of decision-making and governance</w:t>
      </w:r>
    </w:p>
    <w:p w14:paraId="4A767E6D" w14:textId="77777777" w:rsidR="007C4B8B" w:rsidRPr="00DD7FDF" w:rsidRDefault="006C73F7" w:rsidP="00880C1B">
      <w:pPr>
        <w:spacing w:after="0" w:line="360" w:lineRule="auto"/>
        <w:ind w:left="1416" w:firstLine="2"/>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[La participación democrática</w:t>
      </w:r>
      <w:r w:rsidR="000574DC">
        <w:rPr>
          <w:rFonts w:ascii="Times New Roman" w:eastAsia="Times New Roman" w:hAnsi="Times New Roman" w:cs="Times New Roman"/>
          <w:sz w:val="24"/>
          <w:szCs w:val="24"/>
          <w:lang w:eastAsia="es-MX"/>
        </w:rPr>
        <w:t xml:space="preserve"> puede ocurrir de dos maneras: p</w:t>
      </w:r>
      <w:r w:rsidRPr="00DD7FDF">
        <w:rPr>
          <w:rFonts w:ascii="Times New Roman" w:eastAsia="Times New Roman" w:hAnsi="Times New Roman" w:cs="Times New Roman"/>
          <w:sz w:val="24"/>
          <w:szCs w:val="24"/>
          <w:lang w:eastAsia="es-MX"/>
        </w:rPr>
        <w:t>rimero, las personas pueden participar a través de estructuras establecidas de las formas de democracia adoptadas; y segundo, pueden participar a través de asociaciones civiles. En las democracias, la elección de líderes debe ser libre y justa. En algunas sociedades, se utiliza un referéndum para decidir sobre los principales problemas del día. De esta forma, los ciudadanos se convierten en parte de la toma de decisiones y la gobernanza]</w:t>
      </w:r>
      <w:r w:rsidR="00E24D4C" w:rsidRPr="00DD7FDF">
        <w:rPr>
          <w:rFonts w:ascii="Times New Roman" w:eastAsia="Times New Roman" w:hAnsi="Times New Roman" w:cs="Times New Roman"/>
          <w:sz w:val="24"/>
          <w:szCs w:val="24"/>
          <w:lang w:eastAsia="es-MX"/>
        </w:rPr>
        <w:t xml:space="preserve"> (p. 15)</w:t>
      </w:r>
      <w:r w:rsidR="005C41E1">
        <w:rPr>
          <w:rFonts w:ascii="Times New Roman" w:eastAsia="Times New Roman" w:hAnsi="Times New Roman" w:cs="Times New Roman"/>
          <w:sz w:val="24"/>
          <w:szCs w:val="24"/>
          <w:lang w:eastAsia="es-MX"/>
        </w:rPr>
        <w:t>.</w:t>
      </w:r>
    </w:p>
    <w:p w14:paraId="3EDD071F"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Así, los retos que debe superar la democracia, muy probablemente mediante algunos ajustes que legitimen la participación social a través de las encuestas públicas, son evidenciados, reconociendo así la existencia de una resiliencia de la democracia:</w:t>
      </w:r>
    </w:p>
    <w:p w14:paraId="174D6BB8" w14:textId="77777777" w:rsidR="00F14ED1" w:rsidRPr="004A1982" w:rsidRDefault="00F14ED1" w:rsidP="00880C1B">
      <w:pPr>
        <w:spacing w:after="0" w:line="360" w:lineRule="auto"/>
        <w:ind w:left="1416"/>
        <w:jc w:val="both"/>
        <w:rPr>
          <w:rFonts w:ascii="Times New Roman" w:eastAsia="Times New Roman" w:hAnsi="Times New Roman" w:cs="Times New Roman"/>
          <w:sz w:val="24"/>
          <w:szCs w:val="24"/>
          <w:lang w:eastAsia="es-MX"/>
        </w:rPr>
      </w:pPr>
    </w:p>
    <w:p w14:paraId="4066FCD7" w14:textId="2EAF549A" w:rsidR="001D562D" w:rsidRPr="00DD7FDF" w:rsidRDefault="006C73F7" w:rsidP="00880C1B">
      <w:pPr>
        <w:spacing w:after="0" w:line="360" w:lineRule="auto"/>
        <w:ind w:left="1416"/>
        <w:jc w:val="both"/>
        <w:rPr>
          <w:rFonts w:ascii="Times New Roman" w:eastAsia="Times New Roman" w:hAnsi="Times New Roman" w:cs="Times New Roman"/>
          <w:sz w:val="24"/>
          <w:szCs w:val="24"/>
          <w:lang w:val="en-US" w:eastAsia="es-MX"/>
        </w:rPr>
      </w:pPr>
      <w:r w:rsidRPr="00DD7FDF">
        <w:rPr>
          <w:rFonts w:ascii="Times New Roman" w:eastAsia="Times New Roman" w:hAnsi="Times New Roman" w:cs="Times New Roman"/>
          <w:sz w:val="24"/>
          <w:szCs w:val="24"/>
          <w:lang w:val="en-US" w:eastAsia="es-MX"/>
        </w:rPr>
        <w:lastRenderedPageBreak/>
        <w:t>Political parties must tackle four key challenges to survive in the changing political landscape: (a) deliver results to address multifaceted challenges such as global economic crises, international terrorism and refugee flows; (b) restore citizens’ sense of inclusion, particularly among marginalized groups; (c) respond to populism; and (d) adapt to new ways of interacting with both party members and the electorate</w:t>
      </w:r>
      <w:r w:rsidR="00BA399C" w:rsidRPr="00DD7FDF">
        <w:rPr>
          <w:rFonts w:ascii="Times New Roman" w:eastAsia="Times New Roman" w:hAnsi="Times New Roman" w:cs="Times New Roman"/>
          <w:sz w:val="24"/>
          <w:szCs w:val="24"/>
          <w:lang w:val="en-US" w:eastAsia="es-MX"/>
        </w:rPr>
        <w:t>.</w:t>
      </w:r>
    </w:p>
    <w:p w14:paraId="49FE9002" w14:textId="77777777" w:rsidR="006C73F7" w:rsidRPr="00DD7FDF" w:rsidRDefault="006C73F7" w:rsidP="00880C1B">
      <w:pPr>
        <w:spacing w:after="0" w:line="360" w:lineRule="auto"/>
        <w:ind w:left="1416"/>
        <w:jc w:val="both"/>
        <w:rPr>
          <w:rFonts w:ascii="Times New Roman" w:eastAsia="Times New Roman" w:hAnsi="Times New Roman" w:cs="Times New Roman"/>
          <w:sz w:val="24"/>
          <w:szCs w:val="24"/>
          <w:lang w:val="en-US" w:eastAsia="es-MX"/>
        </w:rPr>
      </w:pPr>
      <w:r w:rsidRPr="00DD7FDF">
        <w:rPr>
          <w:rFonts w:ascii="Times New Roman" w:eastAsia="Times New Roman" w:hAnsi="Times New Roman" w:cs="Times New Roman"/>
          <w:sz w:val="24"/>
          <w:szCs w:val="24"/>
          <w:lang w:val="en-US" w:eastAsia="es-MX"/>
        </w:rPr>
        <w:t>These challenges relate to the resilience of democracy”</w:t>
      </w:r>
    </w:p>
    <w:p w14:paraId="45E776A4" w14:textId="77777777" w:rsidR="006C73F7" w:rsidRPr="00DD7FDF" w:rsidRDefault="006C73F7" w:rsidP="00880C1B">
      <w:pPr>
        <w:spacing w:after="0" w:line="360" w:lineRule="auto"/>
        <w:ind w:left="1416"/>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[Los partidos políticos deben abordar cuatro desafíos clave para sobrevivir en el cambiante panorama político: (a) entregar resultados para abordar desafíos multifacéticos como las crisis económicas mundiales, el terrorismo internacional y los flujos de refugiados; (b) restaurar el sentido de inclusión de los ciudadanos, particularmente entre los grupos marginados; (c) responder al populismo; y (d) adaptarse a nuevas formas de interactuar con los miembros del partido y el electorado.</w:t>
      </w:r>
    </w:p>
    <w:p w14:paraId="5BBF4A38" w14:textId="77777777" w:rsidR="001D562D" w:rsidRPr="00E22BF4" w:rsidRDefault="006C73F7" w:rsidP="00880C1B">
      <w:pPr>
        <w:spacing w:after="0" w:line="360" w:lineRule="auto"/>
        <w:ind w:left="1416"/>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Estos desafíos se relacionan con la resiliencia de la democracia]</w:t>
      </w:r>
      <w:r w:rsidR="001D562D" w:rsidRPr="00E22BF4">
        <w:rPr>
          <w:rFonts w:ascii="Times New Roman" w:eastAsia="Times New Roman" w:hAnsi="Times New Roman" w:cs="Times New Roman"/>
          <w:sz w:val="24"/>
          <w:szCs w:val="24"/>
          <w:lang w:eastAsia="es-MX"/>
        </w:rPr>
        <w:t xml:space="preserve"> (IDEA, 2017, p. 98)</w:t>
      </w:r>
      <w:r w:rsidR="005C41E1">
        <w:rPr>
          <w:rFonts w:ascii="Times New Roman" w:eastAsia="Times New Roman" w:hAnsi="Times New Roman" w:cs="Times New Roman"/>
          <w:sz w:val="24"/>
          <w:szCs w:val="24"/>
          <w:lang w:eastAsia="es-MX"/>
        </w:rPr>
        <w:t>.</w:t>
      </w:r>
    </w:p>
    <w:p w14:paraId="548F1B9C" w14:textId="77777777" w:rsidR="002A52C7" w:rsidRDefault="002A52C7" w:rsidP="00880C1B">
      <w:pPr>
        <w:spacing w:after="0" w:line="360" w:lineRule="auto"/>
        <w:ind w:firstLine="708"/>
        <w:jc w:val="both"/>
        <w:rPr>
          <w:rFonts w:ascii="Times New Roman" w:eastAsia="Times New Roman" w:hAnsi="Times New Roman" w:cs="Times New Roman"/>
          <w:sz w:val="24"/>
          <w:szCs w:val="24"/>
          <w:lang w:eastAsia="es-MX"/>
        </w:rPr>
      </w:pPr>
      <w:r w:rsidRPr="005C41E1">
        <w:rPr>
          <w:rFonts w:ascii="Times New Roman" w:eastAsia="Times New Roman" w:hAnsi="Times New Roman" w:cs="Times New Roman"/>
          <w:sz w:val="24"/>
          <w:szCs w:val="24"/>
          <w:lang w:eastAsia="es-MX"/>
        </w:rPr>
        <w:t>El término mismo de resiliencia democrática se concibe como aquella destreza gubernamental para afrontar inconvenientes del exterior sin comprometer la confianza en las instituciones propias ni la insatisfacción con respecto de la democracia.</w:t>
      </w:r>
    </w:p>
    <w:p w14:paraId="112324A3"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Oportuna me parece </w:t>
      </w:r>
      <w:r w:rsidR="005C41E1">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para los efectos de este trabajo investigativo</w:t>
      </w:r>
      <w:r w:rsidR="005C41E1">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 xml:space="preserve"> la opinión de </w:t>
      </w:r>
      <w:r w:rsidR="00BA399C" w:rsidRPr="00DD7FDF">
        <w:rPr>
          <w:rFonts w:ascii="Times New Roman" w:eastAsia="Times New Roman" w:hAnsi="Times New Roman" w:cs="Times New Roman"/>
          <w:sz w:val="24"/>
          <w:szCs w:val="24"/>
          <w:lang w:eastAsia="es-MX"/>
        </w:rPr>
        <w:t xml:space="preserve">Bovero (2012), </w:t>
      </w:r>
      <w:r w:rsidRPr="00DD7FDF">
        <w:rPr>
          <w:rFonts w:ascii="Times New Roman" w:eastAsia="Times New Roman" w:hAnsi="Times New Roman" w:cs="Times New Roman"/>
          <w:sz w:val="24"/>
          <w:szCs w:val="24"/>
          <w:lang w:eastAsia="es-MX"/>
        </w:rPr>
        <w:t>quien la externa formulando una severa crítica a la forma en que se han venido adoptando las decisiones electorales</w:t>
      </w:r>
      <w:r w:rsidR="005C41E1">
        <w:rPr>
          <w:rFonts w:ascii="Times New Roman" w:eastAsia="Times New Roman" w:hAnsi="Times New Roman" w:cs="Times New Roman"/>
          <w:sz w:val="24"/>
          <w:szCs w:val="24"/>
          <w:lang w:eastAsia="es-MX"/>
        </w:rPr>
        <w:t xml:space="preserve">, pues afirma que </w:t>
      </w:r>
      <w:r w:rsidRPr="00DD7FDF">
        <w:rPr>
          <w:rFonts w:ascii="Times New Roman" w:eastAsia="Times New Roman" w:hAnsi="Times New Roman" w:cs="Times New Roman"/>
          <w:sz w:val="24"/>
          <w:szCs w:val="24"/>
          <w:lang w:eastAsia="es-MX"/>
        </w:rPr>
        <w:t xml:space="preserve">se ha transitado de una democracia hacia una </w:t>
      </w:r>
      <w:proofErr w:type="spellStart"/>
      <w:r w:rsidRPr="00DD7FDF">
        <w:rPr>
          <w:rFonts w:ascii="Times New Roman" w:eastAsia="Times New Roman" w:hAnsi="Times New Roman" w:cs="Times New Roman"/>
          <w:sz w:val="24"/>
          <w:szCs w:val="24"/>
          <w:lang w:eastAsia="es-MX"/>
        </w:rPr>
        <w:t>pleonocracia</w:t>
      </w:r>
      <w:proofErr w:type="spellEnd"/>
      <w:r w:rsidRPr="00DD7FDF">
        <w:rPr>
          <w:rFonts w:ascii="Times New Roman" w:eastAsia="Times New Roman" w:hAnsi="Times New Roman" w:cs="Times New Roman"/>
          <w:sz w:val="24"/>
          <w:szCs w:val="24"/>
          <w:lang w:eastAsia="es-MX"/>
        </w:rPr>
        <w:t xml:space="preserve">: </w:t>
      </w:r>
    </w:p>
    <w:p w14:paraId="0C414973" w14:textId="77777777" w:rsidR="006C73F7" w:rsidRPr="00DD7FDF" w:rsidRDefault="006C73F7" w:rsidP="00880C1B">
      <w:pPr>
        <w:spacing w:after="0" w:line="360" w:lineRule="auto"/>
        <w:ind w:left="141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En mi lenguaje, las elecciones ya no son democráticas, sino </w:t>
      </w:r>
      <w:proofErr w:type="spellStart"/>
      <w:r w:rsidRPr="00DD7FDF">
        <w:rPr>
          <w:rFonts w:ascii="Times New Roman" w:eastAsia="Times New Roman" w:hAnsi="Times New Roman" w:cs="Times New Roman"/>
          <w:i/>
          <w:sz w:val="24"/>
          <w:szCs w:val="24"/>
          <w:lang w:eastAsia="es-MX"/>
        </w:rPr>
        <w:t>pleonocráticas</w:t>
      </w:r>
      <w:proofErr w:type="spellEnd"/>
      <w:r w:rsidRPr="00DD7FDF">
        <w:rPr>
          <w:rFonts w:ascii="Times New Roman" w:eastAsia="Times New Roman" w:hAnsi="Times New Roman" w:cs="Times New Roman"/>
          <w:sz w:val="24"/>
          <w:szCs w:val="24"/>
          <w:lang w:eastAsia="es-MX"/>
        </w:rPr>
        <w:t xml:space="preserve">, instituyen una suerte de tiranía electiva de la mayoría. </w:t>
      </w:r>
      <w:r w:rsidRPr="00DD7FDF">
        <w:rPr>
          <w:rFonts w:ascii="Times New Roman" w:eastAsia="Times New Roman" w:hAnsi="Times New Roman" w:cs="Times New Roman"/>
          <w:i/>
          <w:sz w:val="24"/>
          <w:szCs w:val="24"/>
          <w:lang w:eastAsia="es-MX"/>
        </w:rPr>
        <w:t>Todo el poder a una parte del pueblo</w:t>
      </w:r>
      <w:r w:rsidRPr="00DD7FDF">
        <w:rPr>
          <w:rFonts w:ascii="Times New Roman" w:eastAsia="Times New Roman" w:hAnsi="Times New Roman" w:cs="Times New Roman"/>
          <w:sz w:val="24"/>
          <w:szCs w:val="24"/>
          <w:lang w:eastAsia="es-MX"/>
        </w:rPr>
        <w:t xml:space="preserve"> no es un principio democrático. En una democracia </w:t>
      </w:r>
      <w:r w:rsidR="005C41E1">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de acuerdo a mi concepción de la misma</w:t>
      </w:r>
      <w:r w:rsidR="005C41E1">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 xml:space="preserve"> la función de las elecciones no es la de otorgarle</w:t>
      </w:r>
      <w:r w:rsidR="005C41E1">
        <w:rPr>
          <w:rFonts w:ascii="Times New Roman" w:eastAsia="Times New Roman" w:hAnsi="Times New Roman" w:cs="Times New Roman"/>
          <w:sz w:val="24"/>
          <w:szCs w:val="24"/>
          <w:lang w:eastAsia="es-MX"/>
        </w:rPr>
        <w:t>s</w:t>
      </w:r>
      <w:r w:rsidRPr="00DD7FDF">
        <w:rPr>
          <w:rFonts w:ascii="Times New Roman" w:eastAsia="Times New Roman" w:hAnsi="Times New Roman" w:cs="Times New Roman"/>
          <w:sz w:val="24"/>
          <w:szCs w:val="24"/>
          <w:lang w:eastAsia="es-MX"/>
        </w:rPr>
        <w:t xml:space="preserve"> directamente el poder de decisión colectiva a (los representantes de) </w:t>
      </w:r>
      <w:r w:rsidRPr="00DD7FDF">
        <w:rPr>
          <w:rFonts w:ascii="Times New Roman" w:eastAsia="Times New Roman" w:hAnsi="Times New Roman" w:cs="Times New Roman"/>
          <w:i/>
          <w:sz w:val="24"/>
          <w:szCs w:val="24"/>
          <w:lang w:eastAsia="es-MX"/>
        </w:rPr>
        <w:t>una parte</w:t>
      </w:r>
      <w:r w:rsidRPr="00DD7FDF">
        <w:rPr>
          <w:rFonts w:ascii="Times New Roman" w:eastAsia="Times New Roman" w:hAnsi="Times New Roman" w:cs="Times New Roman"/>
          <w:sz w:val="24"/>
          <w:szCs w:val="24"/>
          <w:lang w:eastAsia="es-MX"/>
        </w:rPr>
        <w:t xml:space="preserve"> de los ciudadanos; sino la de determinar la composición del órgano autorizado a tomar las decisiones colectivas de manera que todas las opiniones de los ciudadanos encuentren representación política, sin excluir ninguna y en sus respectivas proporciones</w:t>
      </w:r>
      <w:r w:rsidR="00BA399C" w:rsidRPr="00DD7FDF">
        <w:rPr>
          <w:rFonts w:ascii="Times New Roman" w:eastAsia="Times New Roman" w:hAnsi="Times New Roman" w:cs="Times New Roman"/>
          <w:sz w:val="24"/>
          <w:szCs w:val="24"/>
          <w:lang w:eastAsia="es-MX"/>
        </w:rPr>
        <w:t xml:space="preserve"> (p. 326)</w:t>
      </w:r>
      <w:r w:rsidR="005C41E1">
        <w:rPr>
          <w:rFonts w:ascii="Times New Roman" w:eastAsia="Times New Roman" w:hAnsi="Times New Roman" w:cs="Times New Roman"/>
          <w:sz w:val="24"/>
          <w:szCs w:val="24"/>
          <w:lang w:eastAsia="es-MX"/>
        </w:rPr>
        <w:t>.</w:t>
      </w:r>
    </w:p>
    <w:p w14:paraId="3FAB7826"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lastRenderedPageBreak/>
        <w:t xml:space="preserve">Es consciente </w:t>
      </w:r>
      <w:r w:rsidR="00766509" w:rsidRPr="00DD7FDF">
        <w:rPr>
          <w:rFonts w:ascii="Times New Roman" w:eastAsia="Times New Roman" w:hAnsi="Times New Roman" w:cs="Times New Roman"/>
          <w:sz w:val="24"/>
          <w:szCs w:val="24"/>
          <w:lang w:eastAsia="es-MX"/>
        </w:rPr>
        <w:t>Bovero (2012)</w:t>
      </w:r>
      <w:r w:rsidRPr="00DD7FDF">
        <w:rPr>
          <w:rFonts w:ascii="Times New Roman" w:eastAsia="Times New Roman" w:hAnsi="Times New Roman" w:cs="Times New Roman"/>
          <w:sz w:val="24"/>
          <w:szCs w:val="24"/>
          <w:lang w:eastAsia="es-MX"/>
        </w:rPr>
        <w:t xml:space="preserve"> de la orientación a confluir en una variante que ha denominado </w:t>
      </w:r>
      <w:r w:rsidRPr="005C41E1">
        <w:rPr>
          <w:rFonts w:ascii="Times New Roman" w:eastAsia="Times New Roman" w:hAnsi="Times New Roman" w:cs="Times New Roman"/>
          <w:i/>
          <w:sz w:val="24"/>
          <w:szCs w:val="24"/>
          <w:lang w:eastAsia="es-MX"/>
        </w:rPr>
        <w:t>autocracia electiva</w:t>
      </w:r>
      <w:r w:rsidRPr="00DD7FDF">
        <w:rPr>
          <w:rFonts w:ascii="Times New Roman" w:eastAsia="Times New Roman" w:hAnsi="Times New Roman" w:cs="Times New Roman"/>
          <w:sz w:val="24"/>
          <w:szCs w:val="24"/>
          <w:lang w:eastAsia="es-MX"/>
        </w:rPr>
        <w:t>:</w:t>
      </w:r>
    </w:p>
    <w:p w14:paraId="302D2C90" w14:textId="77777777" w:rsidR="006C73F7" w:rsidRPr="00DD7FDF" w:rsidRDefault="006C73F7" w:rsidP="00880C1B">
      <w:pPr>
        <w:spacing w:after="0" w:line="360" w:lineRule="auto"/>
        <w:ind w:left="141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Las democracias reales contemporáneas en su conjunto evidencian una clara tendencia a converger hacia el segundo tipo de régimen, esto es, </w:t>
      </w:r>
      <w:r w:rsidRPr="00DD7FDF">
        <w:rPr>
          <w:rFonts w:ascii="Times New Roman" w:eastAsia="Times New Roman" w:hAnsi="Times New Roman" w:cs="Times New Roman"/>
          <w:i/>
          <w:sz w:val="24"/>
          <w:szCs w:val="24"/>
          <w:lang w:eastAsia="es-MX"/>
        </w:rPr>
        <w:t>a realizar</w:t>
      </w:r>
      <w:r w:rsidRPr="00DD7FDF">
        <w:rPr>
          <w:rFonts w:ascii="Times New Roman" w:eastAsia="Times New Roman" w:hAnsi="Times New Roman" w:cs="Times New Roman"/>
          <w:sz w:val="24"/>
          <w:szCs w:val="24"/>
          <w:lang w:eastAsia="es-MX"/>
        </w:rPr>
        <w:t xml:space="preserve"> el segundo elemento de mi hipótesis abstracta. Se trata de un régimen que sugiero llamar (reconocer como) </w:t>
      </w:r>
      <w:r w:rsidRPr="00DD7FDF">
        <w:rPr>
          <w:rFonts w:ascii="Times New Roman" w:eastAsia="Times New Roman" w:hAnsi="Times New Roman" w:cs="Times New Roman"/>
          <w:i/>
          <w:sz w:val="24"/>
          <w:szCs w:val="24"/>
          <w:lang w:eastAsia="es-MX"/>
        </w:rPr>
        <w:t>autocracia electiva</w:t>
      </w:r>
      <w:r w:rsidR="00766509" w:rsidRPr="00DD7FDF">
        <w:rPr>
          <w:rFonts w:ascii="Times New Roman" w:eastAsia="Times New Roman" w:hAnsi="Times New Roman" w:cs="Times New Roman"/>
          <w:sz w:val="24"/>
          <w:szCs w:val="24"/>
          <w:lang w:eastAsia="es-MX"/>
        </w:rPr>
        <w:t xml:space="preserve"> (p. 338)</w:t>
      </w:r>
      <w:r w:rsidR="005C41E1">
        <w:rPr>
          <w:rFonts w:ascii="Times New Roman" w:eastAsia="Times New Roman" w:hAnsi="Times New Roman" w:cs="Times New Roman"/>
          <w:sz w:val="24"/>
          <w:szCs w:val="24"/>
          <w:lang w:eastAsia="es-MX"/>
        </w:rPr>
        <w:t>.</w:t>
      </w:r>
    </w:p>
    <w:p w14:paraId="50135339" w14:textId="77777777" w:rsidR="006C73F7" w:rsidRPr="00DD7FDF" w:rsidRDefault="00665F5C"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E</w:t>
      </w:r>
      <w:r w:rsidR="006C73F7" w:rsidRPr="00DD7FDF">
        <w:rPr>
          <w:rFonts w:ascii="Times New Roman" w:eastAsia="Times New Roman" w:hAnsi="Times New Roman" w:cs="Times New Roman"/>
          <w:sz w:val="24"/>
          <w:szCs w:val="24"/>
          <w:lang w:eastAsia="es-MX"/>
        </w:rPr>
        <w:t xml:space="preserve">l plantear la interrogante de una factible democracia sin elecciones </w:t>
      </w:r>
      <w:r w:rsidRPr="00DD7FDF">
        <w:rPr>
          <w:rFonts w:ascii="Times New Roman" w:eastAsia="Times New Roman" w:hAnsi="Times New Roman" w:cs="Times New Roman"/>
          <w:sz w:val="24"/>
          <w:szCs w:val="24"/>
          <w:lang w:eastAsia="es-MX"/>
        </w:rPr>
        <w:t xml:space="preserve">implica inevitablemente </w:t>
      </w:r>
      <w:r w:rsidR="006C73F7" w:rsidRPr="00DD7FDF">
        <w:rPr>
          <w:rFonts w:ascii="Times New Roman" w:eastAsia="Times New Roman" w:hAnsi="Times New Roman" w:cs="Times New Roman"/>
          <w:sz w:val="24"/>
          <w:szCs w:val="24"/>
          <w:lang w:eastAsia="es-MX"/>
        </w:rPr>
        <w:t>hace</w:t>
      </w:r>
      <w:r w:rsidRPr="00DD7FDF">
        <w:rPr>
          <w:rFonts w:ascii="Times New Roman" w:eastAsia="Times New Roman" w:hAnsi="Times New Roman" w:cs="Times New Roman"/>
          <w:sz w:val="24"/>
          <w:szCs w:val="24"/>
          <w:lang w:eastAsia="es-MX"/>
        </w:rPr>
        <w:t>r</w:t>
      </w:r>
      <w:r w:rsidR="006C73F7" w:rsidRPr="00DD7FDF">
        <w:rPr>
          <w:rFonts w:ascii="Times New Roman" w:eastAsia="Times New Roman" w:hAnsi="Times New Roman" w:cs="Times New Roman"/>
          <w:sz w:val="24"/>
          <w:szCs w:val="24"/>
          <w:lang w:eastAsia="es-MX"/>
        </w:rPr>
        <w:t xml:space="preserve"> alusión a la democracia participativa como alternativa de decisión colectiva, y entre cuyas prácticas se encuentran el presupuesto participativo y la participación colaborativa (primordialmente crítica y contrastante</w:t>
      </w:r>
      <w:r w:rsidR="005C41E1">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ubicada contextualmente en el entorno del denominado </w:t>
      </w:r>
      <w:r w:rsidR="006C73F7" w:rsidRPr="005C41E1">
        <w:rPr>
          <w:rFonts w:ascii="Times New Roman" w:eastAsia="Times New Roman" w:hAnsi="Times New Roman" w:cs="Times New Roman"/>
          <w:i/>
          <w:sz w:val="24"/>
          <w:szCs w:val="24"/>
          <w:lang w:eastAsia="es-MX"/>
        </w:rPr>
        <w:t>movimiento de los movimientos</w:t>
      </w:r>
      <w:r w:rsidR="006C73F7" w:rsidRPr="00DD7FDF">
        <w:rPr>
          <w:rFonts w:ascii="Times New Roman" w:eastAsia="Times New Roman" w:hAnsi="Times New Roman" w:cs="Times New Roman"/>
          <w:sz w:val="24"/>
          <w:szCs w:val="24"/>
          <w:lang w:eastAsia="es-MX"/>
        </w:rPr>
        <w:t>, que tiene como característica la inclusión democracia directa y delegada en el proceso decisorio de índole político</w:t>
      </w:r>
      <w:r w:rsidRPr="00DD7FDF">
        <w:rPr>
          <w:rFonts w:ascii="Times New Roman" w:eastAsia="Times New Roman" w:hAnsi="Times New Roman" w:cs="Times New Roman"/>
          <w:sz w:val="24"/>
          <w:szCs w:val="24"/>
          <w:lang w:eastAsia="es-MX"/>
        </w:rPr>
        <w:t xml:space="preserve"> (Bovero, 2012).</w:t>
      </w:r>
      <w:r w:rsidR="006C73F7" w:rsidRPr="00DD7FDF">
        <w:rPr>
          <w:rFonts w:ascii="Times New Roman" w:eastAsia="Times New Roman" w:hAnsi="Times New Roman" w:cs="Times New Roman"/>
          <w:sz w:val="24"/>
          <w:szCs w:val="24"/>
          <w:lang w:eastAsia="es-MX"/>
        </w:rPr>
        <w:t xml:space="preserve"> </w:t>
      </w:r>
    </w:p>
    <w:p w14:paraId="106C936B" w14:textId="77777777" w:rsidR="006C73F7" w:rsidRPr="00DD7FDF" w:rsidRDefault="009375C5"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Ello conduce a Bovero (2012) a aseverar que “</w:t>
      </w:r>
      <w:r w:rsidR="006C73F7" w:rsidRPr="00DD7FDF">
        <w:rPr>
          <w:rFonts w:ascii="Times New Roman" w:eastAsia="Times New Roman" w:hAnsi="Times New Roman" w:cs="Times New Roman"/>
          <w:sz w:val="24"/>
          <w:szCs w:val="24"/>
          <w:lang w:eastAsia="es-MX"/>
        </w:rPr>
        <w:t>la deliberación que debe preceder a la decisión política final requiere que la discusión sea inclusiva, no selectiva; y efectiva, no meramente casual y eventual”</w:t>
      </w:r>
      <w:r w:rsidRPr="00DD7FDF">
        <w:rPr>
          <w:rFonts w:ascii="Times New Roman" w:eastAsia="Times New Roman" w:hAnsi="Times New Roman" w:cs="Times New Roman"/>
          <w:sz w:val="24"/>
          <w:szCs w:val="24"/>
          <w:lang w:eastAsia="es-MX"/>
        </w:rPr>
        <w:t xml:space="preserve"> (p. 348).</w:t>
      </w:r>
    </w:p>
    <w:p w14:paraId="30601DF4" w14:textId="102A282C" w:rsidR="006C73F7" w:rsidRDefault="005C41E1" w:rsidP="00F14ED1">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w:t>
      </w:r>
      <w:r w:rsidR="006C73F7" w:rsidRPr="00DD7FDF">
        <w:rPr>
          <w:rFonts w:ascii="Times New Roman" w:eastAsia="Times New Roman" w:hAnsi="Times New Roman" w:cs="Times New Roman"/>
          <w:sz w:val="24"/>
          <w:szCs w:val="24"/>
          <w:lang w:eastAsia="es-MX"/>
        </w:rPr>
        <w:t xml:space="preserve"> manera de conclusión</w:t>
      </w:r>
      <w:r>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w:t>
      </w:r>
      <w:r w:rsidR="005757CA" w:rsidRPr="00DD7FDF">
        <w:rPr>
          <w:rFonts w:ascii="Times New Roman" w:eastAsia="Times New Roman" w:hAnsi="Times New Roman" w:cs="Times New Roman"/>
          <w:sz w:val="24"/>
          <w:szCs w:val="24"/>
          <w:lang w:eastAsia="es-MX"/>
        </w:rPr>
        <w:t>Bovero (2012) plantea</w:t>
      </w:r>
      <w:r w:rsidR="006C73F7" w:rsidRPr="00DD7FDF">
        <w:rPr>
          <w:rFonts w:ascii="Times New Roman" w:eastAsia="Times New Roman" w:hAnsi="Times New Roman" w:cs="Times New Roman"/>
          <w:sz w:val="24"/>
          <w:szCs w:val="24"/>
          <w:lang w:eastAsia="es-MX"/>
        </w:rPr>
        <w:t xml:space="preserve"> que “</w:t>
      </w:r>
      <w:bookmarkStart w:id="6" w:name="_Hlk53330379"/>
      <w:r>
        <w:rPr>
          <w:rFonts w:ascii="Times New Roman" w:eastAsia="Times New Roman" w:hAnsi="Times New Roman" w:cs="Times New Roman"/>
          <w:sz w:val="24"/>
          <w:szCs w:val="24"/>
          <w:lang w:eastAsia="es-MX"/>
        </w:rPr>
        <w:t>u</w:t>
      </w:r>
      <w:r w:rsidR="006C73F7" w:rsidRPr="00DD7FDF">
        <w:rPr>
          <w:rFonts w:ascii="Times New Roman" w:eastAsia="Times New Roman" w:hAnsi="Times New Roman" w:cs="Times New Roman"/>
          <w:sz w:val="24"/>
          <w:szCs w:val="24"/>
          <w:lang w:eastAsia="es-MX"/>
        </w:rPr>
        <w:t xml:space="preserve">na democracia representativa no deliberativa está vacía y corre el riesgo de degenerar en la oligarquía (o una monocracia, o una </w:t>
      </w:r>
      <w:proofErr w:type="spellStart"/>
      <w:r w:rsidR="006C73F7" w:rsidRPr="00DD7FDF">
        <w:rPr>
          <w:rFonts w:ascii="Times New Roman" w:eastAsia="Times New Roman" w:hAnsi="Times New Roman" w:cs="Times New Roman"/>
          <w:sz w:val="24"/>
          <w:szCs w:val="24"/>
          <w:lang w:eastAsia="es-MX"/>
        </w:rPr>
        <w:t>pleonocracia</w:t>
      </w:r>
      <w:proofErr w:type="spellEnd"/>
      <w:r w:rsidR="006C73F7" w:rsidRPr="00DD7FDF">
        <w:rPr>
          <w:rFonts w:ascii="Times New Roman" w:eastAsia="Times New Roman" w:hAnsi="Times New Roman" w:cs="Times New Roman"/>
          <w:sz w:val="24"/>
          <w:szCs w:val="24"/>
          <w:lang w:eastAsia="es-MX"/>
        </w:rPr>
        <w:t>) autocrítica. Una democracia deliberativa no representativa está ciega y corre el riesgo de convertirse en una peligrosa ilusión</w:t>
      </w:r>
      <w:bookmarkEnd w:id="6"/>
      <w:r w:rsidR="005757CA" w:rsidRPr="00DD7FDF">
        <w:rPr>
          <w:rFonts w:ascii="Times New Roman" w:eastAsia="Times New Roman" w:hAnsi="Times New Roman" w:cs="Times New Roman"/>
          <w:sz w:val="24"/>
          <w:szCs w:val="24"/>
          <w:lang w:eastAsia="es-MX"/>
        </w:rPr>
        <w:t>” (p. 340).</w:t>
      </w:r>
    </w:p>
    <w:p w14:paraId="7269E850" w14:textId="5122F02E" w:rsidR="004A7CDB" w:rsidRDefault="004A7CDB" w:rsidP="00480C67">
      <w:pPr>
        <w:spacing w:after="0" w:line="360" w:lineRule="auto"/>
        <w:ind w:firstLine="708"/>
        <w:jc w:val="both"/>
        <w:rPr>
          <w:rFonts w:ascii="Times New Roman" w:hAnsi="Times New Roman" w:cs="Times New Roman"/>
          <w:color w:val="000000"/>
          <w:sz w:val="24"/>
          <w:szCs w:val="24"/>
          <w:shd w:val="clear" w:color="auto" w:fill="FFFFFF"/>
        </w:rPr>
      </w:pPr>
      <w:r w:rsidRPr="005C41E1">
        <w:rPr>
          <w:rFonts w:ascii="Times New Roman" w:hAnsi="Times New Roman" w:cs="Times New Roman"/>
          <w:color w:val="000000"/>
          <w:sz w:val="24"/>
          <w:szCs w:val="24"/>
          <w:shd w:val="clear" w:color="auto" w:fill="FFFFFF"/>
        </w:rPr>
        <w:t>No se debe pasar por alto la realidad que afronta la democracia deliberativa, ya que se ha limitado a adoptar instituciones y mecanismos de la democracia liberal, complementados con una creciente inserción de elementos de participación ciudadana, espacio y opinión pública, con la finalidad de despresurizar la tensión entre la democracia y el liberalismo, pero que aún debe afrontar la problemática de definir al responsable de tomar las decisiones de carácter vinculante y garantizar la eficacia y eficiencia de las expectativas de resultados producto de la deliberación.</w:t>
      </w:r>
    </w:p>
    <w:p w14:paraId="446507E0" w14:textId="72EBFD2E" w:rsidR="00F14ED1" w:rsidRDefault="00F14ED1" w:rsidP="00480C67">
      <w:pPr>
        <w:spacing w:after="0" w:line="360" w:lineRule="auto"/>
        <w:ind w:firstLine="708"/>
        <w:jc w:val="both"/>
        <w:rPr>
          <w:rFonts w:ascii="Times New Roman" w:hAnsi="Times New Roman" w:cs="Times New Roman"/>
          <w:color w:val="000000"/>
          <w:sz w:val="24"/>
          <w:szCs w:val="24"/>
          <w:shd w:val="clear" w:color="auto" w:fill="FFFFFF"/>
        </w:rPr>
      </w:pPr>
    </w:p>
    <w:p w14:paraId="625CC1A0" w14:textId="1B7CF0F7" w:rsidR="00F14ED1" w:rsidRDefault="00F14ED1" w:rsidP="00480C67">
      <w:pPr>
        <w:spacing w:after="0" w:line="360" w:lineRule="auto"/>
        <w:ind w:firstLine="708"/>
        <w:jc w:val="both"/>
        <w:rPr>
          <w:rFonts w:ascii="Times New Roman" w:hAnsi="Times New Roman" w:cs="Times New Roman"/>
          <w:color w:val="000000"/>
          <w:sz w:val="24"/>
          <w:szCs w:val="24"/>
          <w:shd w:val="clear" w:color="auto" w:fill="FFFFFF"/>
        </w:rPr>
      </w:pPr>
    </w:p>
    <w:p w14:paraId="23350568" w14:textId="441D19CF" w:rsidR="00F14ED1" w:rsidRDefault="00F14ED1" w:rsidP="00480C67">
      <w:pPr>
        <w:spacing w:after="0" w:line="360" w:lineRule="auto"/>
        <w:ind w:firstLine="708"/>
        <w:jc w:val="both"/>
        <w:rPr>
          <w:rFonts w:ascii="Times New Roman" w:hAnsi="Times New Roman" w:cs="Times New Roman"/>
          <w:color w:val="000000"/>
          <w:sz w:val="24"/>
          <w:szCs w:val="24"/>
          <w:shd w:val="clear" w:color="auto" w:fill="FFFFFF"/>
        </w:rPr>
      </w:pPr>
    </w:p>
    <w:p w14:paraId="2B73E86D" w14:textId="18A8695A" w:rsidR="00F14ED1" w:rsidRDefault="00F14ED1" w:rsidP="00480C67">
      <w:pPr>
        <w:spacing w:after="0" w:line="360" w:lineRule="auto"/>
        <w:ind w:firstLine="708"/>
        <w:jc w:val="both"/>
        <w:rPr>
          <w:rFonts w:ascii="Times New Roman" w:hAnsi="Times New Roman" w:cs="Times New Roman"/>
          <w:color w:val="000000"/>
          <w:sz w:val="24"/>
          <w:szCs w:val="24"/>
          <w:shd w:val="clear" w:color="auto" w:fill="FFFFFF"/>
        </w:rPr>
      </w:pPr>
    </w:p>
    <w:p w14:paraId="0FDE6DAD" w14:textId="77777777" w:rsidR="00F14ED1" w:rsidRPr="005C41E1" w:rsidRDefault="00F14ED1" w:rsidP="00480C67">
      <w:pPr>
        <w:spacing w:after="0" w:line="360" w:lineRule="auto"/>
        <w:ind w:firstLine="708"/>
        <w:jc w:val="both"/>
        <w:rPr>
          <w:rFonts w:ascii="Times New Roman" w:hAnsi="Times New Roman" w:cs="Times New Roman"/>
          <w:color w:val="000000"/>
          <w:sz w:val="24"/>
          <w:szCs w:val="24"/>
          <w:shd w:val="clear" w:color="auto" w:fill="FFFFFF"/>
        </w:rPr>
      </w:pPr>
    </w:p>
    <w:p w14:paraId="0E8696CF" w14:textId="77777777" w:rsidR="00480C67" w:rsidRDefault="00480C67" w:rsidP="00880C1B">
      <w:pPr>
        <w:spacing w:after="0" w:line="360" w:lineRule="auto"/>
        <w:jc w:val="center"/>
        <w:rPr>
          <w:rFonts w:ascii="Times New Roman" w:eastAsia="Times New Roman" w:hAnsi="Times New Roman" w:cs="Times New Roman"/>
          <w:b/>
          <w:sz w:val="28"/>
          <w:szCs w:val="28"/>
          <w:lang w:val="es-ES_tradnl" w:eastAsia="es-MX"/>
        </w:rPr>
      </w:pPr>
    </w:p>
    <w:p w14:paraId="64023AA0" w14:textId="1B6BB835" w:rsidR="003725E8" w:rsidRPr="00DD7FDF" w:rsidRDefault="003725E8" w:rsidP="00880C1B">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lastRenderedPageBreak/>
        <w:t xml:space="preserve">Marcos teórico y conceptual inherentes a </w:t>
      </w:r>
    </w:p>
    <w:p w14:paraId="448FE5D0" w14:textId="77777777" w:rsidR="006C73F7" w:rsidRPr="00DD7FDF" w:rsidRDefault="003725E8" w:rsidP="00880C1B">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derechos humanos, democracia, y consultas públicas</w:t>
      </w:r>
    </w:p>
    <w:p w14:paraId="5F7046A9" w14:textId="77777777" w:rsidR="006C73F7" w:rsidRPr="00DD7FDF" w:rsidRDefault="006C73F7" w:rsidP="00480C67">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Marco teórico</w:t>
      </w:r>
    </w:p>
    <w:p w14:paraId="7153A306" w14:textId="77777777" w:rsidR="006C73F7" w:rsidRPr="00DD7FDF" w:rsidRDefault="00C4188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Sobre la base de un primer sustento teórico, l</w:t>
      </w:r>
      <w:r w:rsidR="006C73F7" w:rsidRPr="00DD7FDF">
        <w:rPr>
          <w:rFonts w:ascii="Times New Roman" w:eastAsia="Times New Roman" w:hAnsi="Times New Roman" w:cs="Times New Roman"/>
          <w:sz w:val="24"/>
          <w:szCs w:val="24"/>
          <w:lang w:val="es-ES_tradnl" w:eastAsia="es-MX"/>
        </w:rPr>
        <w:t>a democracia como ideología pertenece a</w:t>
      </w:r>
      <w:r w:rsidR="003725E8" w:rsidRPr="00DD7FDF">
        <w:rPr>
          <w:rFonts w:ascii="Times New Roman" w:eastAsia="Times New Roman" w:hAnsi="Times New Roman" w:cs="Times New Roman"/>
          <w:sz w:val="24"/>
          <w:szCs w:val="24"/>
          <w:lang w:val="es-ES_tradnl" w:eastAsia="es-MX"/>
        </w:rPr>
        <w:t>l rubro de</w:t>
      </w:r>
      <w:r w:rsidR="006C73F7" w:rsidRPr="00DD7FDF">
        <w:rPr>
          <w:rFonts w:ascii="Times New Roman" w:eastAsia="Times New Roman" w:hAnsi="Times New Roman" w:cs="Times New Roman"/>
          <w:sz w:val="24"/>
          <w:szCs w:val="24"/>
          <w:lang w:val="es-ES_tradnl" w:eastAsia="es-MX"/>
        </w:rPr>
        <w:t xml:space="preserve"> los derechos humanos, </w:t>
      </w:r>
      <w:r w:rsidR="00C910FA" w:rsidRPr="00DD7FDF">
        <w:rPr>
          <w:rFonts w:ascii="Times New Roman" w:eastAsia="Times New Roman" w:hAnsi="Times New Roman" w:cs="Times New Roman"/>
          <w:sz w:val="24"/>
          <w:szCs w:val="24"/>
          <w:lang w:val="es-ES_tradnl" w:eastAsia="es-MX"/>
        </w:rPr>
        <w:t xml:space="preserve">lo que legitima su </w:t>
      </w:r>
      <w:r w:rsidR="006C73F7" w:rsidRPr="00DD7FDF">
        <w:rPr>
          <w:rFonts w:ascii="Times New Roman" w:eastAsia="Times New Roman" w:hAnsi="Times New Roman" w:cs="Times New Roman"/>
          <w:sz w:val="24"/>
          <w:szCs w:val="24"/>
          <w:lang w:val="es-ES_tradnl" w:eastAsia="es-MX"/>
        </w:rPr>
        <w:t>importancia y trascendencia social</w:t>
      </w:r>
      <w:r w:rsidR="00C910FA"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eastAsia="es-MX"/>
        </w:rPr>
        <w:t xml:space="preserve">Consolidada a partir de la adopción de la </w:t>
      </w:r>
      <w:r w:rsidR="006C73F7" w:rsidRPr="005C41E1">
        <w:rPr>
          <w:rFonts w:ascii="Times New Roman" w:eastAsia="Times New Roman" w:hAnsi="Times New Roman" w:cs="Times New Roman"/>
          <w:sz w:val="24"/>
          <w:szCs w:val="24"/>
          <w:lang w:eastAsia="es-MX"/>
        </w:rPr>
        <w:t>Declaración Universal sobre la Democracia</w:t>
      </w:r>
      <w:r w:rsidR="006C73F7" w:rsidRPr="00DD7FDF">
        <w:rPr>
          <w:rFonts w:ascii="Times New Roman" w:eastAsia="Times New Roman" w:hAnsi="Times New Roman" w:cs="Times New Roman"/>
          <w:sz w:val="24"/>
          <w:szCs w:val="24"/>
          <w:lang w:eastAsia="es-MX"/>
        </w:rPr>
        <w:t xml:space="preserve"> por el Consejo Interparlamentario</w:t>
      </w:r>
      <w:r w:rsidR="00002228" w:rsidRPr="00DD7FDF">
        <w:rPr>
          <w:rFonts w:ascii="Times New Roman" w:eastAsia="Times New Roman" w:hAnsi="Times New Roman" w:cs="Times New Roman"/>
          <w:sz w:val="24"/>
          <w:szCs w:val="24"/>
          <w:lang w:eastAsia="es-MX"/>
        </w:rPr>
        <w:t xml:space="preserve"> de la Unión Interparlamentaria (UIP) por la Democracia para todos (1997), </w:t>
      </w:r>
      <w:r w:rsidR="006C73F7" w:rsidRPr="00DD7FDF">
        <w:rPr>
          <w:rFonts w:ascii="Times New Roman" w:eastAsia="Times New Roman" w:hAnsi="Times New Roman" w:cs="Times New Roman"/>
          <w:sz w:val="24"/>
          <w:szCs w:val="24"/>
          <w:lang w:eastAsia="es-MX"/>
        </w:rPr>
        <w:t>con motivo de su 161</w:t>
      </w:r>
      <w:r w:rsidR="005C41E1">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ª sesión celebrada en El Cairo, Egipto, en fecha 16 de septiembre de 1997, resaltan por su importancia los principios consagrados en sus artículos 1, 2, 3 y 18, que se transcriben a continuación</w:t>
      </w:r>
      <w:r w:rsidR="00002228" w:rsidRPr="00DD7FDF">
        <w:rPr>
          <w:rFonts w:ascii="Times New Roman" w:eastAsia="Times New Roman" w:hAnsi="Times New Roman" w:cs="Times New Roman"/>
          <w:sz w:val="24"/>
          <w:szCs w:val="24"/>
          <w:lang w:eastAsia="es-MX"/>
        </w:rPr>
        <w:t>.</w:t>
      </w:r>
    </w:p>
    <w:p w14:paraId="30A21105" w14:textId="77777777" w:rsidR="006C73F7" w:rsidRPr="00DD7FDF" w:rsidRDefault="006C73F7" w:rsidP="00880C1B">
      <w:pPr>
        <w:spacing w:after="0" w:line="360" w:lineRule="auto"/>
        <w:ind w:left="141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val="fr-FR" w:eastAsia="es-MX"/>
        </w:rPr>
        <w:t xml:space="preserve">1. </w:t>
      </w:r>
      <w:r w:rsidRPr="00DD7FDF">
        <w:rPr>
          <w:rFonts w:ascii="Times New Roman" w:eastAsia="Times New Roman" w:hAnsi="Times New Roman" w:cs="Times New Roman"/>
          <w:sz w:val="24"/>
          <w:szCs w:val="24"/>
          <w:lang w:eastAsia="es-MX"/>
        </w:rPr>
        <w:t>La democracia es un ideal universalmente reconocido y un objetivo basado en valores comunes a todos los pueblos que conforman la comunidad mundial, independientemente de las diferencias culturales, políticas, sociales y económicas. Por lo tanto, es un derecho fundamental del ciudadano, que debe ejercerse en condiciones de libertad, igualdad, transparencia y responsabilidad, con respeto a la pluralidad de opiniones y al interés común.</w:t>
      </w:r>
    </w:p>
    <w:p w14:paraId="5473BFC3" w14:textId="77777777" w:rsidR="006C73F7" w:rsidRPr="00DD7FDF" w:rsidRDefault="006C73F7" w:rsidP="00880C1B">
      <w:pPr>
        <w:spacing w:after="0" w:line="360" w:lineRule="auto"/>
        <w:ind w:left="1416"/>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val="fr-FR" w:eastAsia="es-MX"/>
        </w:rPr>
        <w:t xml:space="preserve">2. </w:t>
      </w:r>
      <w:r w:rsidRPr="00DD7FDF">
        <w:rPr>
          <w:rFonts w:ascii="Times New Roman" w:eastAsia="Times New Roman" w:hAnsi="Times New Roman" w:cs="Times New Roman"/>
          <w:sz w:val="24"/>
          <w:szCs w:val="24"/>
          <w:lang w:eastAsia="es-MX"/>
        </w:rPr>
        <w:t>La democracia es tanto un ideal a perseguir como un modo de gobierno que se aplica de manera que refleje la diversidad de experiencias y particularidades culturales, sin apartarse de los principios, estándares y reglas internacionalmente reconocidos. Por lo tanto, es un estado o condición, constantemente perfeccionado y siempre perfectible, cuya evolución depende de varios factores, políticos, sociales, económicos y culturales.</w:t>
      </w:r>
    </w:p>
    <w:p w14:paraId="77907899" w14:textId="77777777" w:rsidR="006C73F7" w:rsidRPr="00DD7FDF" w:rsidRDefault="006C73F7" w:rsidP="00880C1B">
      <w:pPr>
        <w:spacing w:after="0" w:line="360" w:lineRule="auto"/>
        <w:ind w:left="1416"/>
        <w:jc w:val="both"/>
        <w:rPr>
          <w:rFonts w:ascii="Times New Roman" w:eastAsia="Times New Roman" w:hAnsi="Times New Roman" w:cs="Times New Roman"/>
          <w:sz w:val="24"/>
          <w:szCs w:val="24"/>
          <w:lang w:val="fr-FR" w:eastAsia="es-MX"/>
        </w:rPr>
      </w:pPr>
      <w:r w:rsidRPr="00DD7FDF">
        <w:rPr>
          <w:rFonts w:ascii="Times New Roman" w:eastAsia="Times New Roman" w:hAnsi="Times New Roman" w:cs="Times New Roman"/>
          <w:sz w:val="24"/>
          <w:szCs w:val="24"/>
          <w:lang w:eastAsia="es-MX"/>
        </w:rPr>
        <w:t>3. Como ideal, la democracia esencialmente tiene como objetivo preservar y promover la dignidad y los derechos fundamentales del individuo, garantizar la justicia social, promover el desarrollo económico y social de la comunidad y fortalecer la cohesión de la sociedad. esa tranquilidad nacional y crear un clima propicio para la paz internacional. Como forma de gobierno, la democracia es la mejor manera de lograr estos objetivos; También es el único sistema político capaz de corregirse</w:t>
      </w:r>
      <w:bookmarkStart w:id="7" w:name="_Hlk33520613"/>
      <w:r w:rsidRPr="00DD7FDF">
        <w:rPr>
          <w:rFonts w:ascii="Times New Roman" w:eastAsia="Times New Roman" w:hAnsi="Times New Roman" w:cs="Times New Roman"/>
          <w:sz w:val="24"/>
          <w:szCs w:val="24"/>
          <w:lang w:val="fr-FR" w:eastAsia="es-MX"/>
        </w:rPr>
        <w:t>.</w:t>
      </w:r>
      <w:bookmarkEnd w:id="7"/>
    </w:p>
    <w:p w14:paraId="7C6F80D6" w14:textId="77777777" w:rsidR="006C73F7" w:rsidRPr="00DD7FDF" w:rsidRDefault="006C73F7" w:rsidP="00880C1B">
      <w:pPr>
        <w:spacing w:after="0" w:line="360" w:lineRule="auto"/>
        <w:ind w:left="1416"/>
        <w:jc w:val="both"/>
        <w:rPr>
          <w:rFonts w:ascii="Times New Roman" w:eastAsia="Times New Roman" w:hAnsi="Times New Roman" w:cs="Times New Roman"/>
          <w:sz w:val="24"/>
          <w:szCs w:val="24"/>
          <w:lang w:val="fr-FR" w:eastAsia="es-MX"/>
        </w:rPr>
      </w:pPr>
      <w:r w:rsidRPr="00DD7FDF">
        <w:rPr>
          <w:rFonts w:ascii="Times New Roman" w:eastAsia="Times New Roman" w:hAnsi="Times New Roman" w:cs="Times New Roman"/>
          <w:sz w:val="24"/>
          <w:szCs w:val="24"/>
          <w:lang w:eastAsia="es-MX"/>
        </w:rPr>
        <w:t xml:space="preserve">18. </w:t>
      </w:r>
      <w:r w:rsidRPr="00DD7FDF">
        <w:rPr>
          <w:rFonts w:ascii="Times New Roman" w:eastAsia="Times New Roman" w:hAnsi="Times New Roman" w:cs="Times New Roman"/>
          <w:sz w:val="24"/>
          <w:szCs w:val="24"/>
          <w:lang w:val="es-ES" w:eastAsia="es-MX"/>
        </w:rPr>
        <w:t xml:space="preserve">Si la existencia de una sociedad civil activa es un elemento esencial de la democracia, la capacidad y la voluntad de las personas para participar en los </w:t>
      </w:r>
      <w:r w:rsidRPr="00DD7FDF">
        <w:rPr>
          <w:rFonts w:ascii="Times New Roman" w:eastAsia="Times New Roman" w:hAnsi="Times New Roman" w:cs="Times New Roman"/>
          <w:sz w:val="24"/>
          <w:szCs w:val="24"/>
          <w:lang w:val="es-ES" w:eastAsia="es-MX"/>
        </w:rPr>
        <w:lastRenderedPageBreak/>
        <w:t xml:space="preserve">procesos democráticos y elegir los métodos de gobierno no son evidentes. </w:t>
      </w:r>
      <w:r w:rsidRPr="005C41E1">
        <w:rPr>
          <w:rFonts w:ascii="Times New Roman" w:eastAsia="Times New Roman" w:hAnsi="Times New Roman" w:cs="Times New Roman"/>
          <w:sz w:val="24"/>
          <w:szCs w:val="24"/>
          <w:lang w:val="es-ES" w:eastAsia="es-MX"/>
        </w:rPr>
        <w:t>Por lo tanto, es necesario crear condiciones propicias para el ejercicio efectivo de los derechos participativos, al tiempo que se eliminan los obstáculos que impiden o limiten dicho ejercicio</w:t>
      </w:r>
      <w:r w:rsidRPr="00DD7FDF">
        <w:rPr>
          <w:rFonts w:ascii="Times New Roman" w:eastAsia="Times New Roman" w:hAnsi="Times New Roman" w:cs="Times New Roman"/>
          <w:sz w:val="24"/>
          <w:szCs w:val="24"/>
          <w:lang w:val="es-ES" w:eastAsia="es-MX"/>
        </w:rPr>
        <w:t>. Por lo tanto, es esencial promover constantemente, en particular, la igualdad, la transparencia y la educación, y eliminar obstáculos, como la ignorancia, la intolerancia, la apatía, la falta de opciones y alternativas genuinas y la ausencia de medidas para corregir los desequilibrios y la discriminación social, cultural, religiosa, racial o de género</w:t>
      </w:r>
      <w:r w:rsidR="00002228" w:rsidRPr="00DD7FDF">
        <w:rPr>
          <w:rFonts w:ascii="Times New Roman" w:eastAsia="Times New Roman" w:hAnsi="Times New Roman" w:cs="Times New Roman"/>
          <w:sz w:val="24"/>
          <w:szCs w:val="24"/>
          <w:lang w:val="es-ES" w:eastAsia="es-MX"/>
        </w:rPr>
        <w:t xml:space="preserve"> (</w:t>
      </w:r>
      <w:proofErr w:type="spellStart"/>
      <w:r w:rsidR="00002228" w:rsidRPr="00DD7FDF">
        <w:rPr>
          <w:rFonts w:ascii="Times New Roman" w:eastAsia="Times New Roman" w:hAnsi="Times New Roman" w:cs="Times New Roman"/>
          <w:sz w:val="24"/>
          <w:szCs w:val="24"/>
          <w:lang w:val="es-ES" w:eastAsia="es-MX"/>
        </w:rPr>
        <w:t>Annexe</w:t>
      </w:r>
      <w:proofErr w:type="spellEnd"/>
      <w:r w:rsidR="00002228" w:rsidRPr="00DD7FDF">
        <w:rPr>
          <w:rFonts w:ascii="Times New Roman" w:eastAsia="Times New Roman" w:hAnsi="Times New Roman" w:cs="Times New Roman"/>
          <w:sz w:val="24"/>
          <w:szCs w:val="24"/>
          <w:lang w:val="es-ES" w:eastAsia="es-MX"/>
        </w:rPr>
        <w:t xml:space="preserve"> VII)</w:t>
      </w:r>
      <w:r w:rsidR="005C41E1">
        <w:rPr>
          <w:rFonts w:ascii="Times New Roman" w:eastAsia="Times New Roman" w:hAnsi="Times New Roman" w:cs="Times New Roman"/>
          <w:sz w:val="24"/>
          <w:szCs w:val="24"/>
          <w:lang w:val="es-ES" w:eastAsia="es-MX"/>
        </w:rPr>
        <w:t>.</w:t>
      </w:r>
    </w:p>
    <w:p w14:paraId="5CAE8A4D"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Es justamente en ese este artículo 18 que encontramos cabida justificativa a las consultas públicas a efecto de poner en ejercicio los derechos participativos al tener derecho a que se instauren condiciones propicias y supresión de obstáculos que lo limiten o impidan</w:t>
      </w:r>
      <w:r w:rsidR="00714774">
        <w:rPr>
          <w:rStyle w:val="Refdenotaalpie"/>
          <w:rFonts w:ascii="Times New Roman" w:eastAsia="Times New Roman" w:hAnsi="Times New Roman" w:cs="Times New Roman"/>
          <w:sz w:val="24"/>
          <w:szCs w:val="24"/>
          <w:lang w:eastAsia="es-MX"/>
        </w:rPr>
        <w:footnoteReference w:id="6"/>
      </w:r>
      <w:r w:rsidRPr="00DD7FDF">
        <w:rPr>
          <w:rFonts w:ascii="Times New Roman" w:eastAsia="Times New Roman" w:hAnsi="Times New Roman" w:cs="Times New Roman"/>
          <w:sz w:val="24"/>
          <w:szCs w:val="24"/>
          <w:lang w:eastAsia="es-MX"/>
        </w:rPr>
        <w:t>.</w:t>
      </w:r>
    </w:p>
    <w:p w14:paraId="2EFC8FDA" w14:textId="77777777" w:rsidR="00E7642C" w:rsidRPr="00E7642C" w:rsidRDefault="00196B4F" w:rsidP="00880C1B">
      <w:pPr>
        <w:spacing w:after="0" w:line="360" w:lineRule="auto"/>
        <w:ind w:firstLine="708"/>
        <w:jc w:val="both"/>
        <w:rPr>
          <w:rFonts w:ascii="Times New Roman" w:hAnsi="Times New Roman" w:cs="Times New Roman"/>
          <w:sz w:val="24"/>
          <w:szCs w:val="24"/>
        </w:rPr>
      </w:pPr>
      <w:r w:rsidRPr="00DD7FDF">
        <w:rPr>
          <w:rFonts w:ascii="Times New Roman" w:eastAsia="Times New Roman" w:hAnsi="Times New Roman" w:cs="Times New Roman"/>
          <w:sz w:val="24"/>
          <w:szCs w:val="24"/>
          <w:lang w:eastAsia="es-MX"/>
        </w:rPr>
        <w:t>A partir de una segunda influencia teórica, a</w:t>
      </w:r>
      <w:r w:rsidR="00C910FA" w:rsidRPr="00DD7FDF">
        <w:rPr>
          <w:rFonts w:ascii="Times New Roman" w:eastAsia="Times New Roman" w:hAnsi="Times New Roman" w:cs="Times New Roman"/>
          <w:sz w:val="24"/>
          <w:szCs w:val="24"/>
          <w:lang w:eastAsia="es-MX"/>
        </w:rPr>
        <w:t>nalicemos</w:t>
      </w:r>
      <w:r w:rsidR="00C910FA" w:rsidRPr="00DD7FDF">
        <w:rPr>
          <w:rFonts w:ascii="Times New Roman" w:eastAsia="Times New Roman" w:hAnsi="Times New Roman" w:cs="Times New Roman"/>
          <w:sz w:val="24"/>
          <w:szCs w:val="24"/>
          <w:lang w:val="es-ES_tradnl" w:eastAsia="es-MX"/>
        </w:rPr>
        <w:t xml:space="preserve"> la funcionalidad de l</w:t>
      </w:r>
      <w:r w:rsidR="006C73F7" w:rsidRPr="00DD7FDF">
        <w:rPr>
          <w:rFonts w:ascii="Times New Roman" w:eastAsia="Times New Roman" w:hAnsi="Times New Roman" w:cs="Times New Roman"/>
          <w:sz w:val="24"/>
          <w:szCs w:val="24"/>
          <w:lang w:val="es-ES_tradnl" w:eastAsia="es-MX"/>
        </w:rPr>
        <w:t xml:space="preserve">as </w:t>
      </w:r>
      <w:r w:rsidR="00C910FA" w:rsidRPr="00DD7FDF">
        <w:rPr>
          <w:rFonts w:ascii="Times New Roman" w:eastAsia="Times New Roman" w:hAnsi="Times New Roman" w:cs="Times New Roman"/>
          <w:sz w:val="24"/>
          <w:szCs w:val="24"/>
          <w:lang w:val="es-ES_tradnl" w:eastAsia="es-MX"/>
        </w:rPr>
        <w:t xml:space="preserve">consultas públicas </w:t>
      </w:r>
      <w:r w:rsidR="006C73F7" w:rsidRPr="00DD7FDF">
        <w:rPr>
          <w:rFonts w:ascii="Times New Roman" w:eastAsia="Times New Roman" w:hAnsi="Times New Roman" w:cs="Times New Roman"/>
          <w:sz w:val="24"/>
          <w:szCs w:val="24"/>
          <w:lang w:val="es-ES" w:eastAsia="es-MX"/>
        </w:rPr>
        <w:t xml:space="preserve">a partir de la </w:t>
      </w:r>
      <w:r w:rsidR="006C73F7" w:rsidRPr="005C41E1">
        <w:rPr>
          <w:rFonts w:ascii="Times New Roman" w:eastAsia="Times New Roman" w:hAnsi="Times New Roman" w:cs="Times New Roman"/>
          <w:i/>
          <w:sz w:val="24"/>
          <w:szCs w:val="24"/>
          <w:lang w:val="es-ES" w:eastAsia="es-MX"/>
        </w:rPr>
        <w:t xml:space="preserve">Guía para la elaboración de constituciones preparada por un </w:t>
      </w:r>
      <w:r w:rsidR="005C41E1">
        <w:rPr>
          <w:rFonts w:ascii="Times New Roman" w:eastAsia="Times New Roman" w:hAnsi="Times New Roman" w:cs="Times New Roman"/>
          <w:i/>
          <w:sz w:val="24"/>
          <w:szCs w:val="24"/>
          <w:lang w:val="es-ES" w:eastAsia="es-MX"/>
        </w:rPr>
        <w:t>“</w:t>
      </w:r>
      <w:proofErr w:type="spellStart"/>
      <w:r w:rsidR="006C73F7" w:rsidRPr="005C41E1">
        <w:rPr>
          <w:rFonts w:ascii="Times New Roman" w:eastAsia="Times New Roman" w:hAnsi="Times New Roman" w:cs="Times New Roman"/>
          <w:i/>
          <w:sz w:val="24"/>
          <w:szCs w:val="24"/>
          <w:lang w:val="es-ES" w:eastAsia="es-MX"/>
        </w:rPr>
        <w:t>Constitutionmaker</w:t>
      </w:r>
      <w:proofErr w:type="spellEnd"/>
      <w:r w:rsidR="005C41E1">
        <w:rPr>
          <w:rFonts w:ascii="Times New Roman" w:eastAsia="Times New Roman" w:hAnsi="Times New Roman" w:cs="Times New Roman"/>
          <w:i/>
          <w:sz w:val="24"/>
          <w:szCs w:val="24"/>
          <w:lang w:val="es-ES" w:eastAsia="es-MX"/>
        </w:rPr>
        <w:t>”</w:t>
      </w:r>
      <w:r w:rsidR="006C73F7" w:rsidRPr="00DD7FDF">
        <w:rPr>
          <w:rFonts w:ascii="Times New Roman" w:eastAsia="Times New Roman" w:hAnsi="Times New Roman" w:cs="Times New Roman"/>
          <w:i/>
          <w:sz w:val="24"/>
          <w:szCs w:val="24"/>
          <w:lang w:val="es-ES" w:eastAsia="es-MX"/>
        </w:rPr>
        <w:t xml:space="preserve"> </w:t>
      </w:r>
      <w:r w:rsidR="006C73F7" w:rsidRPr="00DD7FDF">
        <w:rPr>
          <w:rFonts w:ascii="Times New Roman" w:eastAsia="Times New Roman" w:hAnsi="Times New Roman" w:cs="Times New Roman"/>
          <w:sz w:val="24"/>
          <w:szCs w:val="24"/>
          <w:lang w:val="es-ES" w:eastAsia="es-MX"/>
        </w:rPr>
        <w:t>de la Organización de las Naciones Unidas (ONU)</w:t>
      </w:r>
      <w:r w:rsidR="00DA252D" w:rsidRPr="00DD7FDF">
        <w:rPr>
          <w:rFonts w:ascii="Times New Roman" w:eastAsia="Times New Roman" w:hAnsi="Times New Roman" w:cs="Times New Roman"/>
          <w:sz w:val="24"/>
          <w:szCs w:val="24"/>
          <w:lang w:val="es-ES" w:eastAsia="es-MX"/>
        </w:rPr>
        <w:t xml:space="preserve"> (2013-2019)</w:t>
      </w:r>
      <w:r w:rsidR="006C73F7" w:rsidRPr="00DD7FDF">
        <w:rPr>
          <w:rFonts w:ascii="Times New Roman" w:eastAsia="Times New Roman" w:hAnsi="Times New Roman" w:cs="Times New Roman"/>
          <w:sz w:val="24"/>
          <w:szCs w:val="24"/>
          <w:lang w:val="es-ES" w:eastAsia="es-MX"/>
        </w:rPr>
        <w:t>.</w:t>
      </w:r>
      <w:r w:rsidR="00C910FA" w:rsidRPr="00DD7FDF">
        <w:rPr>
          <w:rFonts w:ascii="Times New Roman" w:eastAsia="Times New Roman" w:hAnsi="Times New Roman" w:cs="Times New Roman"/>
          <w:b/>
          <w:sz w:val="24"/>
          <w:szCs w:val="24"/>
          <w:lang w:val="es-ES" w:eastAsia="es-MX"/>
        </w:rPr>
        <w:t xml:space="preserve"> </w:t>
      </w:r>
      <w:r w:rsidR="006C73F7" w:rsidRPr="00DD7FDF">
        <w:rPr>
          <w:rFonts w:ascii="Times New Roman" w:hAnsi="Times New Roman" w:cs="Times New Roman"/>
          <w:sz w:val="24"/>
          <w:szCs w:val="24"/>
        </w:rPr>
        <w:t xml:space="preserve">Las consultas públicas se realizan como parte del proceso constitucional para buscar activamente los aportes de la ciudadanía y de grupos organizados sobre el contenido del texto constitucional y el proceso de elaboración de la </w:t>
      </w:r>
      <w:r w:rsidR="005C41E1">
        <w:rPr>
          <w:rFonts w:ascii="Times New Roman" w:hAnsi="Times New Roman" w:cs="Times New Roman"/>
          <w:sz w:val="24"/>
          <w:szCs w:val="24"/>
        </w:rPr>
        <w:t>C</w:t>
      </w:r>
      <w:r w:rsidR="005C41E1" w:rsidRPr="00DD7FDF">
        <w:rPr>
          <w:rFonts w:ascii="Times New Roman" w:hAnsi="Times New Roman" w:cs="Times New Roman"/>
          <w:sz w:val="24"/>
          <w:szCs w:val="24"/>
        </w:rPr>
        <w:t xml:space="preserve">onstitución política </w:t>
      </w:r>
      <w:r w:rsidR="006C73F7" w:rsidRPr="00DD7FDF">
        <w:rPr>
          <w:rFonts w:ascii="Times New Roman" w:hAnsi="Times New Roman" w:cs="Times New Roman"/>
          <w:sz w:val="24"/>
          <w:szCs w:val="24"/>
        </w:rPr>
        <w:t xml:space="preserve">de un país, de </w:t>
      </w:r>
      <w:r w:rsidR="005C41E1">
        <w:rPr>
          <w:rFonts w:ascii="Times New Roman" w:hAnsi="Times New Roman" w:cs="Times New Roman"/>
          <w:sz w:val="24"/>
          <w:szCs w:val="24"/>
        </w:rPr>
        <w:t>e</w:t>
      </w:r>
      <w:r w:rsidR="006C73F7" w:rsidRPr="00DD7FDF">
        <w:rPr>
          <w:rFonts w:ascii="Times New Roman" w:hAnsi="Times New Roman" w:cs="Times New Roman"/>
          <w:sz w:val="24"/>
          <w:szCs w:val="24"/>
        </w:rPr>
        <w:t xml:space="preserve">sta manera las consultas públicas se constituyen como mecanismos de retroalimentación bidireccional para dar la debida consideración a los aportes informados de los ciudadanos y para permitir a </w:t>
      </w:r>
      <w:r w:rsidR="005C41E1">
        <w:rPr>
          <w:rFonts w:ascii="Times New Roman" w:hAnsi="Times New Roman" w:cs="Times New Roman"/>
          <w:sz w:val="24"/>
          <w:szCs w:val="24"/>
        </w:rPr>
        <w:t>e</w:t>
      </w:r>
      <w:r w:rsidR="006C73F7" w:rsidRPr="00DD7FDF">
        <w:rPr>
          <w:rFonts w:ascii="Times New Roman" w:hAnsi="Times New Roman" w:cs="Times New Roman"/>
          <w:sz w:val="24"/>
          <w:szCs w:val="24"/>
        </w:rPr>
        <w:t>stos comprender las decisiones reflejadas en la ley suprema sea nueva o revisada.</w:t>
      </w:r>
    </w:p>
    <w:p w14:paraId="2A277CE8" w14:textId="77777777" w:rsidR="006C73F7" w:rsidRPr="00DD7FDF" w:rsidRDefault="006C73F7" w:rsidP="00880C1B">
      <w:pPr>
        <w:spacing w:after="0" w:line="360" w:lineRule="auto"/>
        <w:ind w:firstLine="708"/>
        <w:jc w:val="both"/>
        <w:rPr>
          <w:rFonts w:ascii="Times New Roman" w:hAnsi="Times New Roman" w:cs="Times New Roman"/>
          <w:sz w:val="24"/>
          <w:szCs w:val="24"/>
        </w:rPr>
      </w:pPr>
      <w:r w:rsidRPr="00DD7FDF">
        <w:rPr>
          <w:rFonts w:ascii="Times New Roman" w:hAnsi="Times New Roman" w:cs="Times New Roman"/>
          <w:sz w:val="24"/>
          <w:szCs w:val="24"/>
        </w:rPr>
        <w:t>En la elaboración de la constitución las consultas públicas son de gran soporte</w:t>
      </w:r>
      <w:r w:rsidR="005C41E1">
        <w:rPr>
          <w:rFonts w:ascii="Times New Roman" w:hAnsi="Times New Roman" w:cs="Times New Roman"/>
          <w:sz w:val="24"/>
          <w:szCs w:val="24"/>
        </w:rPr>
        <w:t>,</w:t>
      </w:r>
      <w:r w:rsidRPr="00DD7FDF">
        <w:rPr>
          <w:rFonts w:ascii="Times New Roman" w:hAnsi="Times New Roman" w:cs="Times New Roman"/>
          <w:sz w:val="24"/>
          <w:szCs w:val="24"/>
        </w:rPr>
        <w:t xml:space="preserve"> pues con ello se determina si los ciudadanos apoyan o no su confección, se le pregunta a la sociedad sobre sus necesidades y prioridades que deben de ser reflejados en dicha carta magna, se fomenta el diálogo y discusión a nivel nacional sobre temas políticos, sociales y económicos, se expande la discusión sobre el contenido más allá de lo que lo harían los polític</w:t>
      </w:r>
      <w:r w:rsidR="003C1D5C">
        <w:rPr>
          <w:rFonts w:ascii="Times New Roman" w:hAnsi="Times New Roman" w:cs="Times New Roman"/>
          <w:sz w:val="24"/>
          <w:szCs w:val="24"/>
        </w:rPr>
        <w:t>o</w:t>
      </w:r>
      <w:r w:rsidRPr="00DD7FDF">
        <w:rPr>
          <w:rFonts w:ascii="Times New Roman" w:hAnsi="Times New Roman" w:cs="Times New Roman"/>
          <w:sz w:val="24"/>
          <w:szCs w:val="24"/>
        </w:rPr>
        <w:t>s, facilita al órgano constituyente contar con ideas de un amplio número de personas que pueden aportar opciones innovadoras, se fomenta la confianza entre los ciudadanos y sus líderes y se enseñan los principios y prácticas de la democracia.</w:t>
      </w:r>
    </w:p>
    <w:p w14:paraId="47EF9A89" w14:textId="77777777" w:rsidR="006C73F7" w:rsidRPr="00DD7FDF" w:rsidRDefault="006C73F7" w:rsidP="00880C1B">
      <w:pPr>
        <w:spacing w:after="0" w:line="360" w:lineRule="auto"/>
        <w:ind w:firstLine="708"/>
        <w:jc w:val="both"/>
        <w:rPr>
          <w:rFonts w:ascii="Times New Roman" w:hAnsi="Times New Roman" w:cs="Times New Roman"/>
          <w:sz w:val="24"/>
          <w:szCs w:val="24"/>
        </w:rPr>
      </w:pPr>
      <w:r w:rsidRPr="004D4024">
        <w:rPr>
          <w:rFonts w:ascii="Times New Roman" w:hAnsi="Times New Roman" w:cs="Times New Roman"/>
          <w:sz w:val="24"/>
          <w:szCs w:val="24"/>
        </w:rPr>
        <w:lastRenderedPageBreak/>
        <w:t xml:space="preserve">Lo ideal es que las consultas públicas incluyan a la mayoría de la población o por lo menos </w:t>
      </w:r>
      <w:r w:rsidR="00004CA3">
        <w:rPr>
          <w:rFonts w:ascii="Times New Roman" w:hAnsi="Times New Roman" w:cs="Times New Roman"/>
          <w:sz w:val="24"/>
          <w:szCs w:val="24"/>
        </w:rPr>
        <w:t xml:space="preserve">a </w:t>
      </w:r>
      <w:r w:rsidRPr="004D4024">
        <w:rPr>
          <w:rFonts w:ascii="Times New Roman" w:hAnsi="Times New Roman" w:cs="Times New Roman"/>
          <w:sz w:val="24"/>
          <w:szCs w:val="24"/>
        </w:rPr>
        <w:t>todos los interesados desde un principio, o a quienes irá dirigid</w:t>
      </w:r>
      <w:r w:rsidR="00004CA3">
        <w:rPr>
          <w:rFonts w:ascii="Times New Roman" w:hAnsi="Times New Roman" w:cs="Times New Roman"/>
          <w:sz w:val="24"/>
          <w:szCs w:val="24"/>
        </w:rPr>
        <w:t>o</w:t>
      </w:r>
      <w:r w:rsidRPr="004D4024">
        <w:rPr>
          <w:rFonts w:ascii="Times New Roman" w:hAnsi="Times New Roman" w:cs="Times New Roman"/>
          <w:sz w:val="24"/>
          <w:szCs w:val="24"/>
        </w:rPr>
        <w:t xml:space="preserve"> o determinad</w:t>
      </w:r>
      <w:r w:rsidR="00004CA3">
        <w:rPr>
          <w:rFonts w:ascii="Times New Roman" w:hAnsi="Times New Roman" w:cs="Times New Roman"/>
          <w:sz w:val="24"/>
          <w:szCs w:val="24"/>
        </w:rPr>
        <w:t>o</w:t>
      </w:r>
      <w:r w:rsidRPr="004D4024">
        <w:rPr>
          <w:rFonts w:ascii="Times New Roman" w:hAnsi="Times New Roman" w:cs="Times New Roman"/>
          <w:sz w:val="24"/>
          <w:szCs w:val="24"/>
        </w:rPr>
        <w:t xml:space="preserve"> cierto apartado de la Constitución, por lo que se deben de considerar categorías generales y enfoques especiales</w:t>
      </w:r>
      <w:r w:rsidR="00F07476" w:rsidRPr="00004CA3">
        <w:rPr>
          <w:rStyle w:val="Refdenotaalpie"/>
          <w:rFonts w:ascii="Times New Roman" w:hAnsi="Times New Roman" w:cs="Times New Roman"/>
          <w:sz w:val="24"/>
          <w:szCs w:val="24"/>
        </w:rPr>
        <w:footnoteReference w:id="7"/>
      </w:r>
      <w:r w:rsidR="00004CA3">
        <w:rPr>
          <w:rFonts w:ascii="Times New Roman" w:hAnsi="Times New Roman" w:cs="Times New Roman"/>
          <w:sz w:val="24"/>
          <w:szCs w:val="24"/>
        </w:rPr>
        <w:t>.</w:t>
      </w:r>
    </w:p>
    <w:p w14:paraId="4E0853D5" w14:textId="77777777" w:rsidR="006C73F7" w:rsidRPr="00DD7FDF" w:rsidRDefault="006C73F7" w:rsidP="00880C1B">
      <w:pPr>
        <w:spacing w:after="0" w:line="360" w:lineRule="auto"/>
        <w:ind w:firstLine="708"/>
        <w:jc w:val="both"/>
        <w:rPr>
          <w:rFonts w:ascii="Times New Roman" w:hAnsi="Times New Roman" w:cs="Times New Roman"/>
          <w:sz w:val="24"/>
          <w:szCs w:val="24"/>
        </w:rPr>
      </w:pPr>
      <w:r w:rsidRPr="00DD7FDF">
        <w:rPr>
          <w:rFonts w:ascii="Times New Roman" w:hAnsi="Times New Roman" w:cs="Times New Roman"/>
          <w:sz w:val="24"/>
          <w:szCs w:val="24"/>
        </w:rPr>
        <w:t xml:space="preserve">De trascendencia para la credibilidad de la consulta es quién </w:t>
      </w:r>
      <w:r w:rsidR="00004CA3">
        <w:rPr>
          <w:rFonts w:ascii="Times New Roman" w:hAnsi="Times New Roman" w:cs="Times New Roman"/>
          <w:sz w:val="24"/>
          <w:szCs w:val="24"/>
        </w:rPr>
        <w:t xml:space="preserve">la </w:t>
      </w:r>
      <w:r w:rsidRPr="00DD7FDF">
        <w:rPr>
          <w:rFonts w:ascii="Times New Roman" w:hAnsi="Times New Roman" w:cs="Times New Roman"/>
          <w:sz w:val="24"/>
          <w:szCs w:val="24"/>
        </w:rPr>
        <w:t xml:space="preserve">realiza, pues puede hacerlo el propio órgano constituyente, un órgano independiente que lo realiza a través de mandato oficial, los funcionarios locales o </w:t>
      </w:r>
      <w:r w:rsidR="00004CA3">
        <w:rPr>
          <w:rFonts w:ascii="Times New Roman" w:hAnsi="Times New Roman" w:cs="Times New Roman"/>
          <w:sz w:val="24"/>
          <w:szCs w:val="24"/>
        </w:rPr>
        <w:t>las</w:t>
      </w:r>
      <w:r w:rsidRPr="00DD7FDF">
        <w:rPr>
          <w:rFonts w:ascii="Times New Roman" w:hAnsi="Times New Roman" w:cs="Times New Roman"/>
          <w:sz w:val="24"/>
          <w:szCs w:val="24"/>
        </w:rPr>
        <w:t xml:space="preserve"> orga</w:t>
      </w:r>
      <w:r w:rsidR="00004CA3">
        <w:rPr>
          <w:rFonts w:ascii="Times New Roman" w:hAnsi="Times New Roman" w:cs="Times New Roman"/>
          <w:sz w:val="24"/>
          <w:szCs w:val="24"/>
        </w:rPr>
        <w:t>nizaciones de la sociedad civil.</w:t>
      </w:r>
      <w:r w:rsidRPr="00DD7FDF">
        <w:rPr>
          <w:rFonts w:ascii="Times New Roman" w:hAnsi="Times New Roman" w:cs="Times New Roman"/>
          <w:sz w:val="24"/>
          <w:szCs w:val="24"/>
        </w:rPr>
        <w:t xml:space="preserve"> </w:t>
      </w:r>
      <w:r w:rsidR="00004CA3">
        <w:rPr>
          <w:rFonts w:ascii="Times New Roman" w:hAnsi="Times New Roman" w:cs="Times New Roman"/>
          <w:sz w:val="24"/>
          <w:szCs w:val="24"/>
        </w:rPr>
        <w:t>D</w:t>
      </w:r>
      <w:r w:rsidRPr="00DD7FDF">
        <w:rPr>
          <w:rFonts w:ascii="Times New Roman" w:hAnsi="Times New Roman" w:cs="Times New Roman"/>
          <w:sz w:val="24"/>
          <w:szCs w:val="24"/>
        </w:rPr>
        <w:t xml:space="preserve">ependiendo del </w:t>
      </w:r>
      <w:r w:rsidR="00004CA3">
        <w:rPr>
          <w:rFonts w:ascii="Times New Roman" w:hAnsi="Times New Roman" w:cs="Times New Roman"/>
          <w:sz w:val="24"/>
          <w:szCs w:val="24"/>
        </w:rPr>
        <w:t>e</w:t>
      </w:r>
      <w:r w:rsidRPr="00DD7FDF">
        <w:rPr>
          <w:rFonts w:ascii="Times New Roman" w:hAnsi="Times New Roman" w:cs="Times New Roman"/>
          <w:sz w:val="24"/>
          <w:szCs w:val="24"/>
        </w:rPr>
        <w:t>status que cada órgano guarde ante la sociedad</w:t>
      </w:r>
      <w:r w:rsidR="00004CA3">
        <w:rPr>
          <w:rFonts w:ascii="Times New Roman" w:hAnsi="Times New Roman" w:cs="Times New Roman"/>
          <w:sz w:val="24"/>
          <w:szCs w:val="24"/>
        </w:rPr>
        <w:t>,</w:t>
      </w:r>
      <w:r w:rsidRPr="00DD7FDF">
        <w:rPr>
          <w:rFonts w:ascii="Times New Roman" w:hAnsi="Times New Roman" w:cs="Times New Roman"/>
          <w:sz w:val="24"/>
          <w:szCs w:val="24"/>
        </w:rPr>
        <w:t xml:space="preserve"> será la aceptación y credibilidad del resultado de la consulta y</w:t>
      </w:r>
      <w:r w:rsidR="00004CA3">
        <w:rPr>
          <w:rFonts w:ascii="Times New Roman" w:hAnsi="Times New Roman" w:cs="Times New Roman"/>
          <w:sz w:val="24"/>
          <w:szCs w:val="24"/>
        </w:rPr>
        <w:t>,</w:t>
      </w:r>
      <w:r w:rsidRPr="00DD7FDF">
        <w:rPr>
          <w:rFonts w:ascii="Times New Roman" w:hAnsi="Times New Roman" w:cs="Times New Roman"/>
          <w:sz w:val="24"/>
          <w:szCs w:val="24"/>
        </w:rPr>
        <w:t xml:space="preserve"> por tanto</w:t>
      </w:r>
      <w:r w:rsidR="00004CA3">
        <w:rPr>
          <w:rFonts w:ascii="Times New Roman" w:hAnsi="Times New Roman" w:cs="Times New Roman"/>
          <w:sz w:val="24"/>
          <w:szCs w:val="24"/>
        </w:rPr>
        <w:t>,</w:t>
      </w:r>
      <w:r w:rsidRPr="00DD7FDF">
        <w:rPr>
          <w:rFonts w:ascii="Times New Roman" w:hAnsi="Times New Roman" w:cs="Times New Roman"/>
          <w:sz w:val="24"/>
          <w:szCs w:val="24"/>
        </w:rPr>
        <w:t xml:space="preserve"> la conformidad que tendrá la comunidad respecto de lo redactado en la constitución resultado de la consulta realizada</w:t>
      </w:r>
      <w:r w:rsidR="00640C9B">
        <w:rPr>
          <w:rStyle w:val="Refdenotaalpie"/>
          <w:rFonts w:ascii="Times New Roman" w:hAnsi="Times New Roman" w:cs="Times New Roman"/>
          <w:sz w:val="24"/>
          <w:szCs w:val="24"/>
        </w:rPr>
        <w:footnoteReference w:id="8"/>
      </w:r>
      <w:r w:rsidRPr="00DD7FDF">
        <w:rPr>
          <w:rFonts w:ascii="Times New Roman" w:hAnsi="Times New Roman" w:cs="Times New Roman"/>
          <w:sz w:val="24"/>
          <w:szCs w:val="24"/>
        </w:rPr>
        <w:t>.</w:t>
      </w:r>
    </w:p>
    <w:p w14:paraId="3084F8F5" w14:textId="77777777" w:rsidR="006C73F7" w:rsidRPr="00DD7FDF" w:rsidRDefault="006C73F7" w:rsidP="00880C1B">
      <w:pPr>
        <w:spacing w:after="0" w:line="360" w:lineRule="auto"/>
        <w:ind w:firstLine="708"/>
        <w:jc w:val="both"/>
        <w:rPr>
          <w:rFonts w:ascii="Times New Roman" w:hAnsi="Times New Roman" w:cs="Times New Roman"/>
          <w:sz w:val="24"/>
          <w:szCs w:val="24"/>
        </w:rPr>
      </w:pPr>
      <w:r w:rsidRPr="00DD7FDF">
        <w:rPr>
          <w:rFonts w:ascii="Times New Roman" w:hAnsi="Times New Roman" w:cs="Times New Roman"/>
          <w:sz w:val="24"/>
          <w:szCs w:val="24"/>
        </w:rPr>
        <w:t>Las consultas pueden ser desestructuradas, semiestructuradas o estructuradas. Resulta imprescindible en las consultas públic</w:t>
      </w:r>
      <w:r w:rsidR="00004CA3">
        <w:rPr>
          <w:rFonts w:ascii="Times New Roman" w:hAnsi="Times New Roman" w:cs="Times New Roman"/>
          <w:sz w:val="24"/>
          <w:szCs w:val="24"/>
        </w:rPr>
        <w:t>as comunicar a los ciudadanos có</w:t>
      </w:r>
      <w:r w:rsidRPr="00DD7FDF">
        <w:rPr>
          <w:rFonts w:ascii="Times New Roman" w:hAnsi="Times New Roman" w:cs="Times New Roman"/>
          <w:sz w:val="24"/>
          <w:szCs w:val="24"/>
        </w:rPr>
        <w:t>mo fueron utilizadas las aportaciones de los ciudadanos</w:t>
      </w:r>
      <w:r w:rsidR="00004CA3">
        <w:rPr>
          <w:rFonts w:ascii="Times New Roman" w:hAnsi="Times New Roman" w:cs="Times New Roman"/>
          <w:sz w:val="24"/>
          <w:szCs w:val="24"/>
        </w:rPr>
        <w:t>;</w:t>
      </w:r>
      <w:r w:rsidRPr="00DD7FDF">
        <w:rPr>
          <w:rFonts w:ascii="Times New Roman" w:hAnsi="Times New Roman" w:cs="Times New Roman"/>
          <w:sz w:val="24"/>
          <w:szCs w:val="24"/>
        </w:rPr>
        <w:t xml:space="preserve"> de esta manera</w:t>
      </w:r>
      <w:r w:rsidR="00004CA3">
        <w:rPr>
          <w:rFonts w:ascii="Times New Roman" w:hAnsi="Times New Roman" w:cs="Times New Roman"/>
          <w:sz w:val="24"/>
          <w:szCs w:val="24"/>
        </w:rPr>
        <w:t>,</w:t>
      </w:r>
      <w:r w:rsidRPr="00DD7FDF">
        <w:rPr>
          <w:rFonts w:ascii="Times New Roman" w:hAnsi="Times New Roman" w:cs="Times New Roman"/>
          <w:sz w:val="24"/>
          <w:szCs w:val="24"/>
        </w:rPr>
        <w:t xml:space="preserve"> se asegura que la gente perciba el proceso como legítimo</w:t>
      </w:r>
      <w:r w:rsidR="00004CA3">
        <w:rPr>
          <w:rFonts w:ascii="Times New Roman" w:hAnsi="Times New Roman" w:cs="Times New Roman"/>
          <w:sz w:val="24"/>
          <w:szCs w:val="24"/>
        </w:rPr>
        <w:t>. Por tanto,</w:t>
      </w:r>
      <w:r w:rsidRPr="00DD7FDF">
        <w:rPr>
          <w:rFonts w:ascii="Times New Roman" w:hAnsi="Times New Roman" w:cs="Times New Roman"/>
          <w:sz w:val="24"/>
          <w:szCs w:val="24"/>
        </w:rPr>
        <w:t xml:space="preserve"> debe de comunicarse a qui</w:t>
      </w:r>
      <w:r w:rsidR="00004CA3">
        <w:rPr>
          <w:rFonts w:ascii="Times New Roman" w:hAnsi="Times New Roman" w:cs="Times New Roman"/>
          <w:sz w:val="24"/>
          <w:szCs w:val="24"/>
        </w:rPr>
        <w:t>é</w:t>
      </w:r>
      <w:r w:rsidRPr="00DD7FDF">
        <w:rPr>
          <w:rFonts w:ascii="Times New Roman" w:hAnsi="Times New Roman" w:cs="Times New Roman"/>
          <w:sz w:val="24"/>
          <w:szCs w:val="24"/>
        </w:rPr>
        <w:t>n se realizó la consulta, cuáles fueron las aportaciones de la ciudadanía más recurrentes, cuáles aportes dieron lugar a cambios y por qué y qué cambios no se realizaron, y cuáles fueron las razones</w:t>
      </w:r>
      <w:r w:rsidR="00CD2D21">
        <w:rPr>
          <w:rStyle w:val="Refdenotaalpie"/>
          <w:rFonts w:ascii="Times New Roman" w:hAnsi="Times New Roman" w:cs="Times New Roman"/>
          <w:sz w:val="24"/>
          <w:szCs w:val="24"/>
        </w:rPr>
        <w:footnoteReference w:id="9"/>
      </w:r>
      <w:r w:rsidRPr="00DD7FDF">
        <w:rPr>
          <w:rFonts w:ascii="Times New Roman" w:hAnsi="Times New Roman" w:cs="Times New Roman"/>
          <w:sz w:val="24"/>
          <w:szCs w:val="24"/>
        </w:rPr>
        <w:t>.</w:t>
      </w:r>
    </w:p>
    <w:p w14:paraId="784F9C07" w14:textId="4994A104" w:rsidR="006C73F7" w:rsidRDefault="003A13A4"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eastAsia="es-MX"/>
        </w:rPr>
        <w:t xml:space="preserve">Un tercer sustento teórico se encuentra soportado en la </w:t>
      </w:r>
      <w:r w:rsidRPr="00004CA3">
        <w:rPr>
          <w:rFonts w:ascii="Times New Roman" w:eastAsia="Times New Roman" w:hAnsi="Times New Roman" w:cs="Times New Roman"/>
          <w:sz w:val="24"/>
          <w:szCs w:val="24"/>
          <w:lang w:eastAsia="es-MX"/>
        </w:rPr>
        <w:t xml:space="preserve">consulta recíprocamente vinculante </w:t>
      </w:r>
      <w:r w:rsidRPr="00004CA3">
        <w:rPr>
          <w:rFonts w:ascii="Times New Roman" w:eastAsia="Times New Roman" w:hAnsi="Times New Roman" w:cs="Times New Roman"/>
          <w:sz w:val="24"/>
          <w:szCs w:val="24"/>
          <w:lang w:val="es-ES_tradnl" w:eastAsia="es-MX"/>
        </w:rPr>
        <w:t xml:space="preserve">o </w:t>
      </w:r>
      <w:proofErr w:type="spellStart"/>
      <w:r w:rsidRPr="00004CA3">
        <w:rPr>
          <w:rFonts w:ascii="Times New Roman" w:eastAsia="Times New Roman" w:hAnsi="Times New Roman" w:cs="Times New Roman"/>
          <w:i/>
          <w:sz w:val="24"/>
          <w:szCs w:val="24"/>
          <w:lang w:eastAsia="es-MX"/>
        </w:rPr>
        <w:t>mutually</w:t>
      </w:r>
      <w:proofErr w:type="spellEnd"/>
      <w:r w:rsidRPr="00004CA3">
        <w:rPr>
          <w:rFonts w:ascii="Times New Roman" w:eastAsia="Times New Roman" w:hAnsi="Times New Roman" w:cs="Times New Roman"/>
          <w:i/>
          <w:sz w:val="24"/>
          <w:szCs w:val="24"/>
          <w:lang w:eastAsia="es-MX"/>
        </w:rPr>
        <w:t xml:space="preserve"> </w:t>
      </w:r>
      <w:proofErr w:type="spellStart"/>
      <w:r w:rsidRPr="00004CA3">
        <w:rPr>
          <w:rFonts w:ascii="Times New Roman" w:eastAsia="Times New Roman" w:hAnsi="Times New Roman" w:cs="Times New Roman"/>
          <w:i/>
          <w:sz w:val="24"/>
          <w:szCs w:val="24"/>
          <w:lang w:eastAsia="es-MX"/>
        </w:rPr>
        <w:t>binding</w:t>
      </w:r>
      <w:proofErr w:type="spellEnd"/>
      <w:r w:rsidRPr="00004CA3">
        <w:rPr>
          <w:rFonts w:ascii="Times New Roman" w:eastAsia="Times New Roman" w:hAnsi="Times New Roman" w:cs="Times New Roman"/>
          <w:i/>
          <w:sz w:val="24"/>
          <w:szCs w:val="24"/>
          <w:lang w:eastAsia="es-MX"/>
        </w:rPr>
        <w:t xml:space="preserve"> </w:t>
      </w:r>
      <w:proofErr w:type="spellStart"/>
      <w:r w:rsidRPr="00004CA3">
        <w:rPr>
          <w:rFonts w:ascii="Times New Roman" w:eastAsia="Times New Roman" w:hAnsi="Times New Roman" w:cs="Times New Roman"/>
          <w:i/>
          <w:sz w:val="24"/>
          <w:szCs w:val="24"/>
          <w:lang w:eastAsia="es-MX"/>
        </w:rPr>
        <w:t>consultation</w:t>
      </w:r>
      <w:proofErr w:type="spellEnd"/>
      <w:r w:rsidRPr="00004CA3">
        <w:rPr>
          <w:rFonts w:ascii="Times New Roman" w:eastAsia="Times New Roman" w:hAnsi="Times New Roman" w:cs="Times New Roman"/>
          <w:i/>
          <w:sz w:val="24"/>
          <w:szCs w:val="24"/>
          <w:lang w:eastAsia="es-MX"/>
        </w:rPr>
        <w:t>,</w:t>
      </w:r>
      <w:r w:rsidRPr="00DD7FDF">
        <w:rPr>
          <w:rFonts w:ascii="Times New Roman" w:eastAsia="Times New Roman" w:hAnsi="Times New Roman" w:cs="Times New Roman"/>
          <w:sz w:val="24"/>
          <w:szCs w:val="24"/>
          <w:lang w:eastAsia="es-MX"/>
        </w:rPr>
        <w:t xml:space="preserve"> dada su considerable </w:t>
      </w:r>
      <w:r w:rsidRPr="00DD7FDF">
        <w:rPr>
          <w:rFonts w:ascii="Times New Roman" w:eastAsia="Times New Roman" w:hAnsi="Times New Roman" w:cs="Times New Roman"/>
          <w:sz w:val="24"/>
          <w:szCs w:val="24"/>
          <w:lang w:val="es-ES_tradnl" w:eastAsia="es-MX"/>
        </w:rPr>
        <w:t>relevancia</w:t>
      </w:r>
      <w:r w:rsidR="00C910FA"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e</w:t>
      </w:r>
      <w:r w:rsidR="00C910FA" w:rsidRPr="00DD7FDF">
        <w:rPr>
          <w:rFonts w:ascii="Times New Roman" w:eastAsia="Times New Roman" w:hAnsi="Times New Roman" w:cs="Times New Roman"/>
          <w:sz w:val="24"/>
          <w:szCs w:val="24"/>
          <w:lang w:val="es-ES_tradnl" w:eastAsia="es-MX"/>
        </w:rPr>
        <w:t xml:space="preserve"> influencia inspiradora</w:t>
      </w:r>
      <w:r w:rsidR="00C910FA" w:rsidRPr="00DD7FDF">
        <w:rPr>
          <w:rFonts w:ascii="Times New Roman" w:eastAsia="Times New Roman" w:hAnsi="Times New Roman" w:cs="Times New Roman"/>
          <w:i/>
          <w:sz w:val="24"/>
          <w:szCs w:val="24"/>
          <w:lang w:eastAsia="es-MX"/>
        </w:rPr>
        <w:t>.</w:t>
      </w:r>
      <w:r w:rsidR="00C910FA"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En el espacio de reflexión destinado a los elementos de la democracia, democratización y </w:t>
      </w:r>
      <w:proofErr w:type="spellStart"/>
      <w:r w:rsidR="006C73F7" w:rsidRPr="00DD7FDF">
        <w:rPr>
          <w:rFonts w:ascii="Times New Roman" w:eastAsia="Times New Roman" w:hAnsi="Times New Roman" w:cs="Times New Roman"/>
          <w:sz w:val="24"/>
          <w:szCs w:val="24"/>
          <w:lang w:val="es-ES_tradnl" w:eastAsia="es-MX"/>
        </w:rPr>
        <w:t>desdemocratización</w:t>
      </w:r>
      <w:proofErr w:type="spellEnd"/>
      <w:r w:rsidR="006C73F7" w:rsidRPr="00DD7FDF">
        <w:rPr>
          <w:rFonts w:ascii="Times New Roman" w:eastAsia="Times New Roman" w:hAnsi="Times New Roman" w:cs="Times New Roman"/>
          <w:sz w:val="24"/>
          <w:szCs w:val="24"/>
          <w:lang w:val="es-ES_tradnl" w:eastAsia="es-MX"/>
        </w:rPr>
        <w:t xml:space="preserve">, </w:t>
      </w:r>
      <w:r w:rsidR="00DA252D" w:rsidRPr="00DD7FDF">
        <w:rPr>
          <w:rFonts w:ascii="Times New Roman" w:eastAsia="Times New Roman" w:hAnsi="Times New Roman" w:cs="Times New Roman"/>
          <w:sz w:val="24"/>
          <w:szCs w:val="24"/>
          <w:lang w:val="es-ES_tradnl" w:eastAsia="es-MX"/>
        </w:rPr>
        <w:t xml:space="preserve">Tilly (2007) </w:t>
      </w:r>
      <w:r w:rsidR="006C73F7" w:rsidRPr="00DD7FDF">
        <w:rPr>
          <w:rFonts w:ascii="Times New Roman" w:eastAsia="Times New Roman" w:hAnsi="Times New Roman" w:cs="Times New Roman"/>
          <w:sz w:val="24"/>
          <w:szCs w:val="24"/>
          <w:lang w:val="es-ES_tradnl" w:eastAsia="es-MX"/>
        </w:rPr>
        <w:t xml:space="preserve">nos comparte la importancia de las </w:t>
      </w:r>
      <w:r w:rsidR="006C73F7" w:rsidRPr="00DD7FDF">
        <w:rPr>
          <w:rFonts w:ascii="Times New Roman" w:eastAsia="Times New Roman" w:hAnsi="Times New Roman" w:cs="Times New Roman"/>
          <w:sz w:val="24"/>
          <w:szCs w:val="24"/>
          <w:lang w:eastAsia="es-MX"/>
        </w:rPr>
        <w:t>opiniones, necesidades y demandas</w:t>
      </w:r>
      <w:r w:rsidR="006C73F7" w:rsidRPr="00DD7FDF">
        <w:rPr>
          <w:rFonts w:ascii="Times New Roman" w:eastAsia="Times New Roman" w:hAnsi="Times New Roman" w:cs="Times New Roman"/>
          <w:sz w:val="24"/>
          <w:szCs w:val="24"/>
          <w:lang w:val="es-ES_tradnl" w:eastAsia="es-MX"/>
        </w:rPr>
        <w:t xml:space="preserve"> que formulan los ciudadanos en un régimen democrático, y hace una alusión particular a la consulta recíprocamente vinculante. Veamos su opinión conforme a la traducción que nos permitimos realizar al efecto:</w:t>
      </w:r>
    </w:p>
    <w:p w14:paraId="65F1F96E" w14:textId="77777777" w:rsidR="00480C67" w:rsidRPr="00DD7FDF" w:rsidRDefault="00480C67" w:rsidP="00880C1B">
      <w:pPr>
        <w:spacing w:after="0" w:line="360" w:lineRule="auto"/>
        <w:ind w:firstLine="708"/>
        <w:jc w:val="both"/>
        <w:rPr>
          <w:rFonts w:ascii="Times New Roman" w:eastAsia="Times New Roman" w:hAnsi="Times New Roman" w:cs="Times New Roman"/>
          <w:sz w:val="24"/>
          <w:szCs w:val="24"/>
          <w:lang w:val="es-ES_tradnl" w:eastAsia="es-MX"/>
        </w:rPr>
      </w:pPr>
    </w:p>
    <w:p w14:paraId="2121AE42" w14:textId="77777777" w:rsidR="006C73F7" w:rsidRPr="00DD7FDF" w:rsidRDefault="006C73F7" w:rsidP="00880C1B">
      <w:pPr>
        <w:spacing w:after="0" w:line="360" w:lineRule="auto"/>
        <w:ind w:left="1418" w:hanging="1"/>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lastRenderedPageBreak/>
        <w:t>Parte de la política pública consiste en consultar a los ciudadanos sobre sus opiniones, necesidades y demandas. La consulta incluye cualquier medio público porque ciudadanos expresan sus preferencias colectivas con respecto al personal del estado y políticas. En regímenes relativamente democráticos, elecciones competitivas, ciertamente les da voz a los ciudadanos, pero también lo hacen los grupos de presión, peticiones, referéndums, movimientos sociales y encuestas de opinión. Esta vez las complicaciones faltantes son obvias: sobornos, cadenas de patrones y clientes, favores a los constituyentes y seguidores, conexiones de parentesco entre funcionarios y fenómenos similares desenfocan el límite entre la política pública y privada</w:t>
      </w:r>
      <w:r w:rsidR="00DD5F5B" w:rsidRPr="00DD7FDF">
        <w:rPr>
          <w:rFonts w:ascii="Times New Roman" w:eastAsia="Times New Roman" w:hAnsi="Times New Roman" w:cs="Times New Roman"/>
          <w:sz w:val="24"/>
          <w:szCs w:val="24"/>
          <w:lang w:eastAsia="es-MX"/>
        </w:rPr>
        <w:t xml:space="preserve"> (p. 13)</w:t>
      </w:r>
      <w:r w:rsidR="00004CA3">
        <w:rPr>
          <w:rFonts w:ascii="Times New Roman" w:eastAsia="Times New Roman" w:hAnsi="Times New Roman" w:cs="Times New Roman"/>
          <w:sz w:val="24"/>
          <w:szCs w:val="24"/>
          <w:lang w:eastAsia="es-MX"/>
        </w:rPr>
        <w:t>.</w:t>
      </w:r>
    </w:p>
    <w:p w14:paraId="2426DB3E"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De igual manera, este tratadista se refiere a los dos espacios límite</w:t>
      </w:r>
      <w:r w:rsidR="00004CA3">
        <w:rPr>
          <w:rFonts w:ascii="Times New Roman" w:eastAsia="Times New Roman" w:hAnsi="Times New Roman" w:cs="Times New Roman"/>
          <w:sz w:val="24"/>
          <w:szCs w:val="24"/>
          <w:lang w:eastAsia="es-MX"/>
        </w:rPr>
        <w:t>s</w:t>
      </w:r>
      <w:r w:rsidRPr="00DD7FDF">
        <w:rPr>
          <w:rFonts w:ascii="Times New Roman" w:eastAsia="Times New Roman" w:hAnsi="Times New Roman" w:cs="Times New Roman"/>
          <w:sz w:val="24"/>
          <w:szCs w:val="24"/>
          <w:lang w:eastAsia="es-MX"/>
        </w:rPr>
        <w:t xml:space="preserve"> de la democracia</w:t>
      </w:r>
      <w:r w:rsidR="00004CA3">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 xml:space="preserve"> estos son la democratización que implica una tendencia acrecentadora de la consulta (para tornarla más amplia, considerablemente más igualitaria, más sujeta de protección y por consiguiente más vinculante</w:t>
      </w:r>
      <w:r w:rsidR="00004CA3">
        <w:rPr>
          <w:rFonts w:ascii="Times New Roman" w:eastAsia="Times New Roman" w:hAnsi="Times New Roman" w:cs="Times New Roman"/>
          <w:sz w:val="24"/>
          <w:szCs w:val="24"/>
          <w:lang w:eastAsia="es-MX"/>
        </w:rPr>
        <w:t>)</w:t>
      </w:r>
      <w:r w:rsidRPr="00DD7FDF">
        <w:rPr>
          <w:rFonts w:ascii="Times New Roman" w:eastAsia="Times New Roman" w:hAnsi="Times New Roman" w:cs="Times New Roman"/>
          <w:sz w:val="24"/>
          <w:szCs w:val="24"/>
          <w:lang w:eastAsia="es-MX"/>
        </w:rPr>
        <w:t xml:space="preserve">, y la </w:t>
      </w:r>
      <w:proofErr w:type="spellStart"/>
      <w:r w:rsidRPr="00DD7FDF">
        <w:rPr>
          <w:rFonts w:ascii="Times New Roman" w:eastAsia="Times New Roman" w:hAnsi="Times New Roman" w:cs="Times New Roman"/>
          <w:sz w:val="24"/>
          <w:szCs w:val="24"/>
          <w:lang w:eastAsia="es-MX"/>
        </w:rPr>
        <w:t>desdemocratización</w:t>
      </w:r>
      <w:proofErr w:type="spellEnd"/>
      <w:r w:rsidRPr="00DD7FDF">
        <w:rPr>
          <w:rFonts w:ascii="Times New Roman" w:eastAsia="Times New Roman" w:hAnsi="Times New Roman" w:cs="Times New Roman"/>
          <w:sz w:val="24"/>
          <w:szCs w:val="24"/>
          <w:lang w:eastAsia="es-MX"/>
        </w:rPr>
        <w:t xml:space="preserve"> que implica la contracción de dichos fenómenos. </w:t>
      </w:r>
    </w:p>
    <w:p w14:paraId="01B59505"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La justa ponderación de la consulta vinculante en un régimen democrático es aquilatada por </w:t>
      </w:r>
      <w:r w:rsidR="00DD5F5B" w:rsidRPr="00DD7FDF">
        <w:rPr>
          <w:rFonts w:ascii="Times New Roman" w:eastAsia="Times New Roman" w:hAnsi="Times New Roman" w:cs="Times New Roman"/>
          <w:sz w:val="24"/>
          <w:szCs w:val="24"/>
          <w:lang w:val="es-ES_tradnl" w:eastAsia="es-MX"/>
        </w:rPr>
        <w:t xml:space="preserve">Tilly (2007) </w:t>
      </w:r>
      <w:r w:rsidRPr="00DD7FDF">
        <w:rPr>
          <w:rFonts w:ascii="Times New Roman" w:eastAsia="Times New Roman" w:hAnsi="Times New Roman" w:cs="Times New Roman"/>
          <w:sz w:val="24"/>
          <w:szCs w:val="24"/>
          <w:lang w:val="es-ES_tradnl" w:eastAsia="es-MX"/>
        </w:rPr>
        <w:t>al concluir:</w:t>
      </w:r>
    </w:p>
    <w:p w14:paraId="2E229CD6" w14:textId="77777777" w:rsidR="00DD5F5B" w:rsidRPr="00DD7FDF" w:rsidRDefault="006C73F7" w:rsidP="00880C1B">
      <w:pPr>
        <w:spacing w:after="0" w:line="360" w:lineRule="auto"/>
        <w:ind w:left="1418"/>
        <w:jc w:val="both"/>
        <w:rPr>
          <w:rFonts w:ascii="Times New Roman" w:eastAsia="Times New Roman" w:hAnsi="Times New Roman" w:cs="Times New Roman"/>
          <w:sz w:val="24"/>
          <w:szCs w:val="24"/>
          <w:lang w:eastAsia="es-MX"/>
        </w:rPr>
      </w:pPr>
      <w:bookmarkStart w:id="8" w:name="_Hlk53064409"/>
      <w:r w:rsidRPr="00DD7FDF">
        <w:rPr>
          <w:rFonts w:ascii="Times New Roman" w:eastAsia="Times New Roman" w:hAnsi="Times New Roman" w:cs="Times New Roman"/>
          <w:sz w:val="24"/>
          <w:szCs w:val="24"/>
          <w:lang w:eastAsia="es-MX"/>
        </w:rPr>
        <w:t xml:space="preserve">Para nuestros propósitos, un régimen es democrático en la medida en que las relaciones políticas entre el estado y sus ciudadanos presentan características amplias, iguales, protegidas y consulta mutuamente vinculante. En consecuencia, la democratización consiste en un movimiento del régimen hacia ese tipo de consulta, </w:t>
      </w:r>
      <w:proofErr w:type="spellStart"/>
      <w:r w:rsidRPr="00DD7FDF">
        <w:rPr>
          <w:rFonts w:ascii="Times New Roman" w:eastAsia="Times New Roman" w:hAnsi="Times New Roman" w:cs="Times New Roman"/>
          <w:sz w:val="24"/>
          <w:szCs w:val="24"/>
          <w:lang w:eastAsia="es-MX"/>
        </w:rPr>
        <w:t>desmocratización</w:t>
      </w:r>
      <w:proofErr w:type="spellEnd"/>
      <w:r w:rsidRPr="00DD7FDF">
        <w:rPr>
          <w:rFonts w:ascii="Times New Roman" w:eastAsia="Times New Roman" w:hAnsi="Times New Roman" w:cs="Times New Roman"/>
          <w:sz w:val="24"/>
          <w:szCs w:val="24"/>
          <w:lang w:eastAsia="es-MX"/>
        </w:rPr>
        <w:t xml:space="preserve"> el movimiento de un régimen lejos de él</w:t>
      </w:r>
      <w:r w:rsidR="00DD5F5B" w:rsidRPr="00DD7FDF">
        <w:rPr>
          <w:rFonts w:ascii="Times New Roman" w:eastAsia="Times New Roman" w:hAnsi="Times New Roman" w:cs="Times New Roman"/>
          <w:sz w:val="24"/>
          <w:szCs w:val="24"/>
          <w:lang w:eastAsia="es-MX"/>
        </w:rPr>
        <w:t xml:space="preserve"> (p. 189)</w:t>
      </w:r>
      <w:bookmarkEnd w:id="8"/>
      <w:r w:rsidR="00004CA3">
        <w:rPr>
          <w:rFonts w:ascii="Times New Roman" w:eastAsia="Times New Roman" w:hAnsi="Times New Roman" w:cs="Times New Roman"/>
          <w:sz w:val="24"/>
          <w:szCs w:val="24"/>
          <w:lang w:eastAsia="es-MX"/>
        </w:rPr>
        <w:t>.</w:t>
      </w:r>
    </w:p>
    <w:p w14:paraId="00E7842E" w14:textId="77777777" w:rsidR="006C73F7" w:rsidRPr="00AA5123" w:rsidRDefault="001D6B96"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eastAsia="es-MX"/>
        </w:rPr>
        <w:t xml:space="preserve">Es en el </w:t>
      </w:r>
      <w:r w:rsidRPr="00004CA3">
        <w:rPr>
          <w:rFonts w:ascii="Times New Roman" w:eastAsia="Times New Roman" w:hAnsi="Times New Roman" w:cs="Times New Roman"/>
          <w:sz w:val="24"/>
          <w:szCs w:val="24"/>
          <w:lang w:eastAsia="es-MX"/>
        </w:rPr>
        <w:t>análisis económico del derecho o</w:t>
      </w:r>
      <w:r w:rsidR="006C73F7" w:rsidRPr="00004CA3">
        <w:rPr>
          <w:rFonts w:ascii="Times New Roman" w:eastAsia="Times New Roman" w:hAnsi="Times New Roman" w:cs="Times New Roman"/>
          <w:sz w:val="24"/>
          <w:szCs w:val="24"/>
          <w:lang w:eastAsia="es-MX"/>
        </w:rPr>
        <w:t xml:space="preserve"> </w:t>
      </w:r>
      <w:proofErr w:type="spellStart"/>
      <w:r w:rsidR="006C73F7" w:rsidRPr="00004CA3">
        <w:rPr>
          <w:rFonts w:ascii="Times New Roman" w:eastAsia="Times New Roman" w:hAnsi="Times New Roman" w:cs="Times New Roman"/>
          <w:i/>
          <w:sz w:val="24"/>
          <w:szCs w:val="24"/>
          <w:lang w:eastAsia="es-MX"/>
        </w:rPr>
        <w:t>Economic</w:t>
      </w:r>
      <w:proofErr w:type="spellEnd"/>
      <w:r w:rsidR="006C73F7" w:rsidRPr="00004CA3">
        <w:rPr>
          <w:rFonts w:ascii="Times New Roman" w:eastAsia="Times New Roman" w:hAnsi="Times New Roman" w:cs="Times New Roman"/>
          <w:i/>
          <w:sz w:val="24"/>
          <w:szCs w:val="24"/>
          <w:lang w:eastAsia="es-MX"/>
        </w:rPr>
        <w:t xml:space="preserve"> </w:t>
      </w:r>
      <w:proofErr w:type="spellStart"/>
      <w:r w:rsidR="006C73F7" w:rsidRPr="00004CA3">
        <w:rPr>
          <w:rFonts w:ascii="Times New Roman" w:eastAsia="Times New Roman" w:hAnsi="Times New Roman" w:cs="Times New Roman"/>
          <w:i/>
          <w:sz w:val="24"/>
          <w:szCs w:val="24"/>
          <w:lang w:eastAsia="es-MX"/>
        </w:rPr>
        <w:t>analysis</w:t>
      </w:r>
      <w:proofErr w:type="spellEnd"/>
      <w:r w:rsidR="006C73F7" w:rsidRPr="00004CA3">
        <w:rPr>
          <w:rFonts w:ascii="Times New Roman" w:eastAsia="Times New Roman" w:hAnsi="Times New Roman" w:cs="Times New Roman"/>
          <w:i/>
          <w:sz w:val="24"/>
          <w:szCs w:val="24"/>
          <w:lang w:eastAsia="es-MX"/>
        </w:rPr>
        <w:t xml:space="preserve"> </w:t>
      </w:r>
      <w:proofErr w:type="spellStart"/>
      <w:r w:rsidR="006C73F7" w:rsidRPr="00004CA3">
        <w:rPr>
          <w:rFonts w:ascii="Times New Roman" w:eastAsia="Times New Roman" w:hAnsi="Times New Roman" w:cs="Times New Roman"/>
          <w:i/>
          <w:sz w:val="24"/>
          <w:szCs w:val="24"/>
          <w:lang w:eastAsia="es-MX"/>
        </w:rPr>
        <w:t>of</w:t>
      </w:r>
      <w:proofErr w:type="spellEnd"/>
      <w:r w:rsidR="006C73F7" w:rsidRPr="00004CA3">
        <w:rPr>
          <w:rFonts w:ascii="Times New Roman" w:eastAsia="Times New Roman" w:hAnsi="Times New Roman" w:cs="Times New Roman"/>
          <w:i/>
          <w:sz w:val="24"/>
          <w:szCs w:val="24"/>
          <w:lang w:eastAsia="es-MX"/>
        </w:rPr>
        <w:t xml:space="preserve"> </w:t>
      </w:r>
      <w:proofErr w:type="spellStart"/>
      <w:r w:rsidR="006C73F7" w:rsidRPr="00004CA3">
        <w:rPr>
          <w:rFonts w:ascii="Times New Roman" w:eastAsia="Times New Roman" w:hAnsi="Times New Roman" w:cs="Times New Roman"/>
          <w:i/>
          <w:sz w:val="24"/>
          <w:szCs w:val="24"/>
          <w:lang w:eastAsia="es-MX"/>
        </w:rPr>
        <w:t>law</w:t>
      </w:r>
      <w:proofErr w:type="spellEnd"/>
      <w:r w:rsidRPr="00DD7FDF">
        <w:rPr>
          <w:rFonts w:ascii="Times New Roman" w:eastAsia="Times New Roman" w:hAnsi="Times New Roman" w:cs="Times New Roman"/>
          <w:i/>
          <w:sz w:val="24"/>
          <w:szCs w:val="24"/>
          <w:lang w:eastAsia="es-MX"/>
        </w:rPr>
        <w:t xml:space="preserve"> </w:t>
      </w:r>
      <w:r w:rsidR="00004CA3">
        <w:rPr>
          <w:rFonts w:ascii="Times New Roman" w:eastAsia="Times New Roman" w:hAnsi="Times New Roman" w:cs="Times New Roman"/>
          <w:sz w:val="24"/>
          <w:szCs w:val="24"/>
          <w:lang w:eastAsia="es-MX"/>
        </w:rPr>
        <w:t>donde</w:t>
      </w:r>
      <w:r w:rsidRPr="00DD7FDF">
        <w:rPr>
          <w:rFonts w:ascii="Times New Roman" w:eastAsia="Times New Roman" w:hAnsi="Times New Roman" w:cs="Times New Roman"/>
          <w:sz w:val="24"/>
          <w:szCs w:val="24"/>
          <w:lang w:eastAsia="es-MX"/>
        </w:rPr>
        <w:t xml:space="preserve"> localizamos el cuarto soporte teórico de esta investigación</w:t>
      </w:r>
      <w:r w:rsidR="00004CA3">
        <w:rPr>
          <w:rFonts w:ascii="Times New Roman" w:eastAsia="Times New Roman" w:hAnsi="Times New Roman" w:cs="Times New Roman"/>
          <w:sz w:val="24"/>
          <w:szCs w:val="24"/>
          <w:lang w:eastAsia="es-MX"/>
        </w:rPr>
        <w:t>,</w:t>
      </w:r>
      <w:r w:rsidR="00AA5123">
        <w:rPr>
          <w:rFonts w:ascii="Times New Roman" w:eastAsia="Times New Roman" w:hAnsi="Times New Roman" w:cs="Times New Roman"/>
          <w:sz w:val="24"/>
          <w:szCs w:val="24"/>
          <w:lang w:eastAsia="es-MX"/>
        </w:rPr>
        <w:t xml:space="preserve"> </w:t>
      </w:r>
      <w:r w:rsidR="00AA5123" w:rsidRPr="00004CA3">
        <w:rPr>
          <w:rFonts w:ascii="Times New Roman" w:eastAsia="Times New Roman" w:hAnsi="Times New Roman" w:cs="Times New Roman"/>
          <w:sz w:val="24"/>
          <w:szCs w:val="24"/>
          <w:lang w:eastAsia="es-MX"/>
        </w:rPr>
        <w:t xml:space="preserve">aprovechando al respecto los aportes de </w:t>
      </w:r>
      <w:r w:rsidR="00AA5123" w:rsidRPr="00004CA3">
        <w:rPr>
          <w:rFonts w:ascii="Times New Roman" w:eastAsia="Times New Roman" w:hAnsi="Times New Roman" w:cs="Times New Roman"/>
          <w:sz w:val="24"/>
          <w:szCs w:val="24"/>
          <w:lang w:val="es-ES_tradnl" w:eastAsia="es-MX"/>
        </w:rPr>
        <w:t>Coase (1960)</w:t>
      </w:r>
      <w:r w:rsidR="00004CA3">
        <w:rPr>
          <w:rFonts w:ascii="Times New Roman" w:eastAsia="Times New Roman" w:hAnsi="Times New Roman" w:cs="Times New Roman"/>
          <w:sz w:val="24"/>
          <w:szCs w:val="24"/>
          <w:lang w:val="es-ES_tradnl" w:eastAsia="es-MX"/>
        </w:rPr>
        <w:t>,</w:t>
      </w:r>
      <w:r w:rsidR="00635127" w:rsidRPr="00004CA3">
        <w:rPr>
          <w:rFonts w:ascii="Times New Roman" w:eastAsia="Times New Roman" w:hAnsi="Times New Roman" w:cs="Times New Roman"/>
          <w:sz w:val="24"/>
          <w:szCs w:val="24"/>
          <w:lang w:val="es-ES_tradnl" w:eastAsia="es-MX"/>
        </w:rPr>
        <w:t xml:space="preserve"> </w:t>
      </w:r>
      <w:proofErr w:type="spellStart"/>
      <w:r w:rsidR="00635127" w:rsidRPr="00004CA3">
        <w:rPr>
          <w:rFonts w:ascii="Times New Roman" w:eastAsia="Times New Roman" w:hAnsi="Times New Roman" w:cs="Times New Roman"/>
          <w:sz w:val="24"/>
          <w:szCs w:val="24"/>
          <w:lang w:val="es-ES_tradnl" w:eastAsia="es-MX"/>
        </w:rPr>
        <w:t>Calabresi</w:t>
      </w:r>
      <w:proofErr w:type="spellEnd"/>
      <w:r w:rsidR="00635127" w:rsidRPr="00004CA3">
        <w:rPr>
          <w:rFonts w:ascii="Times New Roman" w:eastAsia="Times New Roman" w:hAnsi="Times New Roman" w:cs="Times New Roman"/>
          <w:sz w:val="24"/>
          <w:szCs w:val="24"/>
          <w:lang w:val="es-ES_tradnl" w:eastAsia="es-MX"/>
        </w:rPr>
        <w:t xml:space="preserve"> (1970)</w:t>
      </w:r>
      <w:r w:rsidR="00004CA3">
        <w:rPr>
          <w:rFonts w:ascii="Times New Roman" w:eastAsia="Times New Roman" w:hAnsi="Times New Roman" w:cs="Times New Roman"/>
          <w:sz w:val="24"/>
          <w:szCs w:val="24"/>
          <w:lang w:val="es-ES_tradnl" w:eastAsia="es-MX"/>
        </w:rPr>
        <w:t>,</w:t>
      </w:r>
      <w:r w:rsidR="00B7750D" w:rsidRPr="00004CA3">
        <w:rPr>
          <w:rFonts w:ascii="Times New Roman" w:eastAsia="Times New Roman" w:hAnsi="Times New Roman" w:cs="Times New Roman"/>
          <w:sz w:val="24"/>
          <w:szCs w:val="24"/>
          <w:lang w:val="es-ES_tradnl" w:eastAsia="es-MX"/>
        </w:rPr>
        <w:t xml:space="preserve"> </w:t>
      </w:r>
      <w:proofErr w:type="spellStart"/>
      <w:r w:rsidR="00AF2F79" w:rsidRPr="00004CA3">
        <w:rPr>
          <w:rFonts w:ascii="Times New Roman" w:eastAsia="Times New Roman" w:hAnsi="Times New Roman" w:cs="Times New Roman"/>
          <w:sz w:val="24"/>
          <w:szCs w:val="24"/>
          <w:lang w:val="es-ES_tradnl" w:eastAsia="es-MX"/>
        </w:rPr>
        <w:t>Cooter</w:t>
      </w:r>
      <w:proofErr w:type="spellEnd"/>
      <w:r w:rsidR="00AF2F79" w:rsidRPr="00004CA3">
        <w:rPr>
          <w:rFonts w:ascii="Times New Roman" w:eastAsia="Times New Roman" w:hAnsi="Times New Roman" w:cs="Times New Roman"/>
          <w:sz w:val="24"/>
          <w:szCs w:val="24"/>
          <w:lang w:val="es-ES_tradnl" w:eastAsia="es-MX"/>
        </w:rPr>
        <w:t xml:space="preserve"> </w:t>
      </w:r>
      <w:r w:rsidR="00004CA3">
        <w:rPr>
          <w:rFonts w:ascii="Times New Roman" w:eastAsia="Times New Roman" w:hAnsi="Times New Roman" w:cs="Times New Roman"/>
          <w:sz w:val="24"/>
          <w:szCs w:val="24"/>
          <w:lang w:val="es-ES_tradnl" w:eastAsia="es-MX"/>
        </w:rPr>
        <w:t>y</w:t>
      </w:r>
      <w:r w:rsidR="00AF2F79" w:rsidRPr="00004CA3">
        <w:rPr>
          <w:rFonts w:ascii="Times New Roman" w:eastAsia="Times New Roman" w:hAnsi="Times New Roman" w:cs="Times New Roman"/>
          <w:sz w:val="24"/>
          <w:szCs w:val="24"/>
          <w:lang w:val="es-ES_tradnl" w:eastAsia="es-MX"/>
        </w:rPr>
        <w:t xml:space="preserve"> </w:t>
      </w:r>
      <w:proofErr w:type="spellStart"/>
      <w:r w:rsidR="00AF2F79" w:rsidRPr="00004CA3">
        <w:rPr>
          <w:rFonts w:ascii="Times New Roman" w:eastAsia="Times New Roman" w:hAnsi="Times New Roman" w:cs="Times New Roman"/>
          <w:sz w:val="24"/>
          <w:szCs w:val="24"/>
          <w:lang w:val="es-ES_tradnl" w:eastAsia="es-MX"/>
        </w:rPr>
        <w:t>Ulen</w:t>
      </w:r>
      <w:proofErr w:type="spellEnd"/>
      <w:r w:rsidR="00AF2F79" w:rsidRPr="00004CA3">
        <w:rPr>
          <w:rFonts w:ascii="Times New Roman" w:eastAsia="Times New Roman" w:hAnsi="Times New Roman" w:cs="Times New Roman"/>
          <w:sz w:val="24"/>
          <w:szCs w:val="24"/>
          <w:lang w:val="es-ES_tradnl" w:eastAsia="es-MX"/>
        </w:rPr>
        <w:t xml:space="preserve"> (2016) y Cossío (2015)</w:t>
      </w:r>
      <w:r w:rsidR="00AF2F79" w:rsidRPr="00004CA3">
        <w:rPr>
          <w:rFonts w:ascii="Times New Roman" w:eastAsia="Times New Roman" w:hAnsi="Times New Roman" w:cs="Times New Roman"/>
          <w:sz w:val="24"/>
          <w:szCs w:val="24"/>
          <w:lang w:eastAsia="es-MX"/>
        </w:rPr>
        <w:t>.</w:t>
      </w:r>
      <w:r w:rsidR="00753B6D">
        <w:rPr>
          <w:rFonts w:ascii="Times New Roman" w:eastAsia="Times New Roman" w:hAnsi="Times New Roman" w:cs="Times New Roman"/>
          <w:sz w:val="24"/>
          <w:szCs w:val="24"/>
          <w:lang w:eastAsia="es-MX"/>
        </w:rPr>
        <w:t xml:space="preserve"> </w:t>
      </w:r>
      <w:r w:rsidR="006C73F7" w:rsidRPr="00DD7FDF">
        <w:rPr>
          <w:rFonts w:ascii="Times New Roman" w:eastAsia="Times New Roman" w:hAnsi="Times New Roman" w:cs="Times New Roman"/>
          <w:sz w:val="24"/>
          <w:szCs w:val="24"/>
          <w:lang w:eastAsia="es-MX"/>
        </w:rPr>
        <w:t xml:space="preserve">En la temática de este trabajo investigativo, el empleo de la economía radica en que esta promete una teoría científica para presagiar los efectos de las normas legales sobre el comportamiento de las instituciones que organizan las consultas públicas y los ciudadanos que ejercerán el derecho de pronunciarse democráticamente mediante su participación en aquellas. Estamos situados entonces en la esfera de la economía donde se valorará el costo-beneficio de la </w:t>
      </w:r>
      <w:r w:rsidR="006C73F7" w:rsidRPr="00DD7FDF">
        <w:rPr>
          <w:rFonts w:ascii="Times New Roman" w:eastAsia="Times New Roman" w:hAnsi="Times New Roman" w:cs="Times New Roman"/>
          <w:sz w:val="24"/>
          <w:szCs w:val="24"/>
          <w:lang w:eastAsia="es-MX"/>
        </w:rPr>
        <w:lastRenderedPageBreak/>
        <w:t>implementación de las consultas públicas para compensar en algo los vicios de la falta de participación y</w:t>
      </w:r>
      <w:r w:rsidR="00004CA3">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por ende</w:t>
      </w:r>
      <w:r w:rsidR="00004CA3">
        <w:rPr>
          <w:rFonts w:ascii="Times New Roman" w:eastAsia="Times New Roman" w:hAnsi="Times New Roman" w:cs="Times New Roman"/>
          <w:sz w:val="24"/>
          <w:szCs w:val="24"/>
          <w:lang w:eastAsia="es-MX"/>
        </w:rPr>
        <w:t>,</w:t>
      </w:r>
      <w:r w:rsidR="006C73F7" w:rsidRPr="00DD7FDF">
        <w:rPr>
          <w:rFonts w:ascii="Times New Roman" w:eastAsia="Times New Roman" w:hAnsi="Times New Roman" w:cs="Times New Roman"/>
          <w:sz w:val="24"/>
          <w:szCs w:val="24"/>
          <w:lang w:eastAsia="es-MX"/>
        </w:rPr>
        <w:t xml:space="preserve"> de legitimación existentes en la democracia directa.</w:t>
      </w:r>
    </w:p>
    <w:p w14:paraId="4BB50D6C" w14:textId="77777777" w:rsidR="00480C67" w:rsidRDefault="006C73F7" w:rsidP="00880C1B">
      <w:pPr>
        <w:spacing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Ahora bien, en lo que concierne a los aportes que el </w:t>
      </w:r>
      <w:r w:rsidR="007048F0" w:rsidRPr="00DD7FDF">
        <w:rPr>
          <w:rFonts w:ascii="Times New Roman" w:eastAsia="Times New Roman" w:hAnsi="Times New Roman" w:cs="Times New Roman"/>
          <w:sz w:val="24"/>
          <w:szCs w:val="24"/>
          <w:lang w:eastAsia="es-MX"/>
        </w:rPr>
        <w:t xml:space="preserve">análisis económico del derecho </w:t>
      </w:r>
      <w:r w:rsidRPr="00DD7FDF">
        <w:rPr>
          <w:rFonts w:ascii="Times New Roman" w:eastAsia="Times New Roman" w:hAnsi="Times New Roman" w:cs="Times New Roman"/>
          <w:sz w:val="24"/>
          <w:szCs w:val="24"/>
          <w:lang w:eastAsia="es-MX"/>
        </w:rPr>
        <w:t>puede prometer a la temática afrontada en esta investigación, predominan</w:t>
      </w:r>
      <w:r w:rsidRPr="00B5597B">
        <w:rPr>
          <w:rFonts w:ascii="Times New Roman" w:eastAsia="Times New Roman" w:hAnsi="Times New Roman" w:cs="Times New Roman"/>
          <w:sz w:val="24"/>
          <w:szCs w:val="24"/>
          <w:lang w:eastAsia="es-MX"/>
        </w:rPr>
        <w:t xml:space="preserve"> </w:t>
      </w:r>
      <w:r w:rsidR="008311D2" w:rsidRPr="00B5597B">
        <w:rPr>
          <w:rFonts w:ascii="Times New Roman" w:eastAsia="Times New Roman" w:hAnsi="Times New Roman" w:cs="Times New Roman"/>
          <w:sz w:val="24"/>
          <w:szCs w:val="24"/>
          <w:lang w:eastAsia="es-MX"/>
        </w:rPr>
        <w:t>l</w:t>
      </w:r>
      <w:r w:rsidRPr="00B5597B">
        <w:rPr>
          <w:rFonts w:ascii="Times New Roman" w:eastAsia="Times New Roman" w:hAnsi="Times New Roman" w:cs="Times New Roman"/>
          <w:sz w:val="24"/>
          <w:szCs w:val="24"/>
          <w:lang w:eastAsia="es-MX"/>
        </w:rPr>
        <w:t>a</w:t>
      </w:r>
      <w:r w:rsidRPr="00DD7FDF">
        <w:rPr>
          <w:rFonts w:ascii="Times New Roman" w:eastAsia="Times New Roman" w:hAnsi="Times New Roman" w:cs="Times New Roman"/>
          <w:sz w:val="24"/>
          <w:szCs w:val="24"/>
          <w:lang w:eastAsia="es-MX"/>
        </w:rPr>
        <w:t xml:space="preserve"> implementación o adecuación de políticas públicas a través de herramientas de índole económico</w:t>
      </w:r>
      <w:r w:rsidR="006D2297">
        <w:rPr>
          <w:rStyle w:val="Refdenotaalpie"/>
          <w:rFonts w:ascii="Times New Roman" w:eastAsia="Times New Roman" w:hAnsi="Times New Roman" w:cs="Times New Roman"/>
          <w:sz w:val="24"/>
          <w:szCs w:val="24"/>
          <w:lang w:eastAsia="es-MX"/>
        </w:rPr>
        <w:footnoteReference w:id="10"/>
      </w:r>
      <w:r w:rsidRPr="00DD7FDF">
        <w:rPr>
          <w:rFonts w:ascii="Times New Roman" w:eastAsia="Times New Roman" w:hAnsi="Times New Roman" w:cs="Times New Roman"/>
          <w:sz w:val="24"/>
          <w:szCs w:val="24"/>
          <w:lang w:eastAsia="es-MX"/>
        </w:rPr>
        <w:t xml:space="preserve"> y la justipreciación del costo-beneficio que tendría la adaptación de la norma jurídica a la realidad dominante en la participación democrática del ciudadano mediante el ejercicio de las consultas públicas, de su futuro como mecanismo de legitimación de la democracia y su posible consolidación como utensilio recurrente en asuntos de trascendencia nacional, ya que podrían resultar una fuente optimizadora de recursos presupuestales, ello a partir de la comprensión de los factores ajustados a la </w:t>
      </w:r>
      <w:r w:rsidR="00B5597B">
        <w:rPr>
          <w:rFonts w:ascii="Times New Roman" w:eastAsia="Times New Roman" w:hAnsi="Times New Roman" w:cs="Times New Roman"/>
          <w:sz w:val="24"/>
          <w:szCs w:val="24"/>
          <w:lang w:eastAsia="es-MX"/>
        </w:rPr>
        <w:t>e</w:t>
      </w:r>
      <w:r w:rsidRPr="00DD7FDF">
        <w:rPr>
          <w:rFonts w:ascii="Times New Roman" w:eastAsia="Times New Roman" w:hAnsi="Times New Roman" w:cs="Times New Roman"/>
          <w:sz w:val="24"/>
          <w:szCs w:val="24"/>
          <w:lang w:eastAsia="es-MX"/>
        </w:rPr>
        <w:t xml:space="preserve">conomía, mitigando así el riesgo de continuar operando un régimen democrático caduco ante la actual carencia de legitimidad derivado de vicios o crisis democrática, tales como la partidocracia, </w:t>
      </w:r>
      <w:proofErr w:type="spellStart"/>
      <w:r w:rsidRPr="00DD7FDF">
        <w:rPr>
          <w:rFonts w:ascii="Times New Roman" w:eastAsia="Times New Roman" w:hAnsi="Times New Roman" w:cs="Times New Roman"/>
          <w:sz w:val="24"/>
          <w:szCs w:val="24"/>
          <w:lang w:eastAsia="es-MX"/>
        </w:rPr>
        <w:t>consociativismo</w:t>
      </w:r>
      <w:proofErr w:type="spellEnd"/>
      <w:r w:rsidRPr="00DD7FDF">
        <w:rPr>
          <w:rFonts w:ascii="Times New Roman" w:eastAsia="Times New Roman" w:hAnsi="Times New Roman" w:cs="Times New Roman"/>
          <w:sz w:val="24"/>
          <w:szCs w:val="24"/>
          <w:lang w:eastAsia="es-MX"/>
        </w:rPr>
        <w:t xml:space="preserve">, autocracia electiva, </w:t>
      </w:r>
      <w:proofErr w:type="spellStart"/>
      <w:r w:rsidRPr="00DD7FDF">
        <w:rPr>
          <w:rFonts w:ascii="Times New Roman" w:eastAsia="Times New Roman" w:hAnsi="Times New Roman" w:cs="Times New Roman"/>
          <w:sz w:val="24"/>
          <w:szCs w:val="24"/>
          <w:lang w:eastAsia="es-MX"/>
        </w:rPr>
        <w:t>pleonocracia</w:t>
      </w:r>
      <w:proofErr w:type="spellEnd"/>
      <w:r w:rsidRPr="00DD7FDF">
        <w:rPr>
          <w:rFonts w:ascii="Times New Roman" w:eastAsia="Times New Roman" w:hAnsi="Times New Roman" w:cs="Times New Roman"/>
          <w:sz w:val="24"/>
          <w:szCs w:val="24"/>
          <w:lang w:eastAsia="es-MX"/>
        </w:rPr>
        <w:t>, populismo, así como afrontar los principales retos de los partidos políticos que se anuncian a lo largo de esta investigación.</w:t>
      </w:r>
    </w:p>
    <w:p w14:paraId="4CC6994C" w14:textId="0EFAEF25" w:rsidR="006C73F7" w:rsidRPr="00DD7FDF" w:rsidRDefault="006C73F7" w:rsidP="00480C67">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eastAsia="es-MX"/>
        </w:rPr>
        <w:t xml:space="preserve"> </w:t>
      </w:r>
    </w:p>
    <w:p w14:paraId="1D2A7CE5" w14:textId="49846119" w:rsidR="006C73F7" w:rsidRPr="00480C67" w:rsidRDefault="006C73F7" w:rsidP="00480C67">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Marco conceptual conveniente para el estudio de las</w:t>
      </w:r>
      <w:r w:rsidR="00480C67">
        <w:rPr>
          <w:rFonts w:ascii="Times New Roman" w:eastAsia="Times New Roman" w:hAnsi="Times New Roman" w:cs="Times New Roman"/>
          <w:b/>
          <w:sz w:val="28"/>
          <w:szCs w:val="28"/>
          <w:lang w:val="es-ES_tradnl" w:eastAsia="es-MX"/>
        </w:rPr>
        <w:t xml:space="preserve"> </w:t>
      </w:r>
      <w:r w:rsidRPr="00DD7FDF">
        <w:rPr>
          <w:rFonts w:ascii="Times New Roman" w:eastAsia="Times New Roman" w:hAnsi="Times New Roman" w:cs="Times New Roman"/>
          <w:b/>
          <w:sz w:val="28"/>
          <w:szCs w:val="28"/>
          <w:lang w:val="es-ES_tradnl" w:eastAsia="es-MX"/>
        </w:rPr>
        <w:t>instituciones que se evocan en este estudio investigativo</w:t>
      </w:r>
    </w:p>
    <w:p w14:paraId="02061850" w14:textId="77777777" w:rsidR="006C73F7" w:rsidRPr="00DD7FDF" w:rsidRDefault="008C226A" w:rsidP="00880C1B">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 xml:space="preserve">El primer concepto a desentrañar es el relativo a los </w:t>
      </w:r>
      <w:r w:rsidRPr="00B5597B">
        <w:rPr>
          <w:rFonts w:ascii="Times New Roman" w:eastAsia="Times New Roman" w:hAnsi="Times New Roman" w:cs="Times New Roman"/>
          <w:sz w:val="24"/>
          <w:szCs w:val="24"/>
          <w:lang w:val="es-ES_tradnl" w:eastAsia="es-MX"/>
        </w:rPr>
        <w:t>derechos humanos</w:t>
      </w:r>
      <w:r w:rsidR="00B5597B">
        <w:rPr>
          <w:rFonts w:ascii="Times New Roman" w:eastAsia="Times New Roman" w:hAnsi="Times New Roman" w:cs="Times New Roman"/>
          <w:sz w:val="24"/>
          <w:szCs w:val="24"/>
          <w:lang w:val="es-ES_tradnl" w:eastAsia="es-MX"/>
        </w:rPr>
        <w:t>; en tal sentido,</w:t>
      </w:r>
      <w:r w:rsidRPr="00DD7FDF">
        <w:rPr>
          <w:rFonts w:ascii="Times New Roman" w:eastAsia="Times New Roman" w:hAnsi="Times New Roman" w:cs="Times New Roman"/>
          <w:sz w:val="24"/>
          <w:szCs w:val="24"/>
          <w:lang w:val="es-ES_tradnl" w:eastAsia="es-MX"/>
        </w:rPr>
        <w:t xml:space="preserve"> </w:t>
      </w:r>
      <w:r w:rsidR="007048F0" w:rsidRPr="00DD7FDF">
        <w:rPr>
          <w:rFonts w:ascii="Times New Roman" w:eastAsia="Times New Roman" w:hAnsi="Times New Roman" w:cs="Times New Roman"/>
          <w:sz w:val="24"/>
          <w:szCs w:val="24"/>
          <w:lang w:val="es-ES_tradnl" w:eastAsia="es-MX"/>
        </w:rPr>
        <w:t>y at</w:t>
      </w:r>
      <w:r w:rsidR="006C73F7" w:rsidRPr="00DD7FDF">
        <w:rPr>
          <w:rFonts w:ascii="Times New Roman" w:eastAsia="Times New Roman" w:hAnsi="Times New Roman" w:cs="Times New Roman"/>
          <w:sz w:val="24"/>
          <w:szCs w:val="24"/>
          <w:lang w:val="es-ES_tradnl" w:eastAsia="es-MX"/>
        </w:rPr>
        <w:t>endiendo a la aportac</w:t>
      </w:r>
      <w:r w:rsidR="007048F0" w:rsidRPr="00DD7FDF">
        <w:rPr>
          <w:rFonts w:ascii="Times New Roman" w:eastAsia="Times New Roman" w:hAnsi="Times New Roman" w:cs="Times New Roman"/>
          <w:sz w:val="24"/>
          <w:szCs w:val="24"/>
          <w:lang w:val="es-ES_tradnl" w:eastAsia="es-MX"/>
        </w:rPr>
        <w:t xml:space="preserve">ión de </w:t>
      </w:r>
      <w:r w:rsidR="00C47D4A" w:rsidRPr="00DD7FDF">
        <w:rPr>
          <w:rFonts w:ascii="Times New Roman" w:eastAsia="Times New Roman" w:hAnsi="Times New Roman" w:cs="Times New Roman"/>
          <w:sz w:val="24"/>
          <w:szCs w:val="24"/>
          <w:lang w:val="es-ES_tradnl" w:eastAsia="es-MX"/>
        </w:rPr>
        <w:t>Nogueira (2003)</w:t>
      </w:r>
      <w:r w:rsidR="00B5597B">
        <w:rPr>
          <w:rFonts w:ascii="Times New Roman" w:eastAsia="Times New Roman" w:hAnsi="Times New Roman" w:cs="Times New Roman"/>
          <w:sz w:val="24"/>
          <w:szCs w:val="24"/>
          <w:lang w:val="es-ES_tradnl" w:eastAsia="es-MX"/>
        </w:rPr>
        <w:t>,</w:t>
      </w:r>
      <w:r w:rsidR="00C47D4A" w:rsidRPr="00DD7FDF">
        <w:rPr>
          <w:rFonts w:ascii="Times New Roman" w:eastAsia="Times New Roman" w:hAnsi="Times New Roman" w:cs="Times New Roman"/>
          <w:sz w:val="24"/>
          <w:szCs w:val="24"/>
          <w:lang w:val="es-ES_tradnl" w:eastAsia="es-MX"/>
        </w:rPr>
        <w:t xml:space="preserve"> </w:t>
      </w:r>
      <w:r w:rsidR="007048F0" w:rsidRPr="00DD7FDF">
        <w:rPr>
          <w:rFonts w:ascii="Times New Roman" w:eastAsia="Times New Roman" w:hAnsi="Times New Roman" w:cs="Times New Roman"/>
          <w:sz w:val="24"/>
          <w:szCs w:val="24"/>
          <w:lang w:val="es-ES_tradnl" w:eastAsia="es-MX"/>
        </w:rPr>
        <w:t>podríamos decir:</w:t>
      </w:r>
    </w:p>
    <w:p w14:paraId="3EDF749A" w14:textId="77777777" w:rsidR="006C73F7" w:rsidRPr="00DD7FDF" w:rsidRDefault="006C73F7" w:rsidP="00880C1B">
      <w:pPr>
        <w:spacing w:after="0" w:line="360" w:lineRule="auto"/>
        <w:ind w:left="1418" w:hanging="1"/>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El concepto de derechos humanos, en el contexto contemporáneo, se reserva generalmente para denominar a los derechos de la persona, reconocidos y garantizados por el derecho internacional, sea </w:t>
      </w:r>
      <w:r w:rsidR="00B5597B">
        <w:rPr>
          <w:rFonts w:ascii="Times New Roman" w:eastAsia="Times New Roman" w:hAnsi="Times New Roman" w:cs="Times New Roman"/>
          <w:sz w:val="24"/>
          <w:szCs w:val="24"/>
          <w:lang w:val="es-ES_tradnl" w:eastAsia="es-MX"/>
        </w:rPr>
        <w:t>e</w:t>
      </w:r>
      <w:r w:rsidRPr="00DD7FDF">
        <w:rPr>
          <w:rFonts w:ascii="Times New Roman" w:eastAsia="Times New Roman" w:hAnsi="Times New Roman" w:cs="Times New Roman"/>
          <w:sz w:val="24"/>
          <w:szCs w:val="24"/>
          <w:lang w:val="es-ES_tradnl" w:eastAsia="es-MX"/>
        </w:rPr>
        <w:t>ste consuetudinario o convencional (derecho internacional de los derechos humanos y derecho internacional humanitario). Muchas veces el concepto se extiende a los derechos constitucionales</w:t>
      </w:r>
      <w:r w:rsidR="00C47D4A" w:rsidRPr="00DD7FDF">
        <w:rPr>
          <w:rFonts w:ascii="Times New Roman" w:eastAsia="Times New Roman" w:hAnsi="Times New Roman" w:cs="Times New Roman"/>
          <w:sz w:val="24"/>
          <w:szCs w:val="24"/>
          <w:lang w:val="es-ES_tradnl" w:eastAsia="es-MX"/>
        </w:rPr>
        <w:t xml:space="preserve"> (p. 58)</w:t>
      </w:r>
      <w:r w:rsidR="00B5597B">
        <w:rPr>
          <w:rFonts w:ascii="Times New Roman" w:eastAsia="Times New Roman" w:hAnsi="Times New Roman" w:cs="Times New Roman"/>
          <w:sz w:val="24"/>
          <w:szCs w:val="24"/>
          <w:lang w:val="es-ES_tradnl" w:eastAsia="es-MX"/>
        </w:rPr>
        <w:t>.</w:t>
      </w:r>
    </w:p>
    <w:p w14:paraId="1D8912FD" w14:textId="77777777" w:rsidR="006C73F7" w:rsidRPr="00DD7FDF" w:rsidRDefault="007048F0" w:rsidP="00880C1B">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 xml:space="preserve">Un segundo concepto de relevancia para nuestra investigación lo localizamos en la </w:t>
      </w:r>
      <w:r w:rsidRPr="00B5597B">
        <w:rPr>
          <w:rFonts w:ascii="Times New Roman" w:eastAsia="Times New Roman" w:hAnsi="Times New Roman" w:cs="Times New Roman"/>
          <w:sz w:val="24"/>
          <w:szCs w:val="24"/>
          <w:lang w:val="es-ES_tradnl" w:eastAsia="es-MX"/>
        </w:rPr>
        <w:t>democracia</w:t>
      </w:r>
      <w:r w:rsidR="00B5597B">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En su compilación sobre el estudio de la interacción entre la democracia y el </w:t>
      </w:r>
      <w:r w:rsidR="006C73F7" w:rsidRPr="00DD7FDF">
        <w:rPr>
          <w:rFonts w:ascii="Times New Roman" w:eastAsia="Times New Roman" w:hAnsi="Times New Roman" w:cs="Times New Roman"/>
          <w:sz w:val="24"/>
          <w:szCs w:val="24"/>
          <w:lang w:val="es-ES_tradnl" w:eastAsia="es-MX"/>
        </w:rPr>
        <w:lastRenderedPageBreak/>
        <w:t>desarrollo la Organización de las Naciones Unidas para la Educación, la Ciencia y la Cultura (U</w:t>
      </w:r>
      <w:r w:rsidR="00B5597B" w:rsidRPr="00DD7FDF">
        <w:rPr>
          <w:rFonts w:ascii="Times New Roman" w:eastAsia="Times New Roman" w:hAnsi="Times New Roman" w:cs="Times New Roman"/>
          <w:sz w:val="24"/>
          <w:szCs w:val="24"/>
          <w:lang w:val="es-ES_tradnl" w:eastAsia="es-MX"/>
        </w:rPr>
        <w:t>nesco</w:t>
      </w:r>
      <w:r w:rsidR="006C73F7" w:rsidRPr="00DD7FDF">
        <w:rPr>
          <w:rFonts w:ascii="Times New Roman" w:eastAsia="Times New Roman" w:hAnsi="Times New Roman" w:cs="Times New Roman"/>
          <w:sz w:val="24"/>
          <w:szCs w:val="24"/>
          <w:lang w:val="es-ES_tradnl" w:eastAsia="es-MX"/>
        </w:rPr>
        <w:t xml:space="preserve">) a través de </w:t>
      </w:r>
      <w:proofErr w:type="spellStart"/>
      <w:r w:rsidR="009D6762" w:rsidRPr="00DD7FDF">
        <w:rPr>
          <w:rFonts w:ascii="Times New Roman" w:eastAsia="Times New Roman" w:hAnsi="Times New Roman" w:cs="Times New Roman"/>
          <w:sz w:val="24"/>
          <w:szCs w:val="24"/>
          <w:lang w:val="es-ES_tradnl" w:eastAsia="es-MX"/>
        </w:rPr>
        <w:t>Buotros</w:t>
      </w:r>
      <w:proofErr w:type="spellEnd"/>
      <w:r w:rsidR="009D6762" w:rsidRPr="00DD7FDF">
        <w:rPr>
          <w:rFonts w:ascii="Times New Roman" w:eastAsia="Times New Roman" w:hAnsi="Times New Roman" w:cs="Times New Roman"/>
          <w:sz w:val="24"/>
          <w:szCs w:val="24"/>
          <w:lang w:val="es-ES_tradnl" w:eastAsia="es-MX"/>
        </w:rPr>
        <w:t>-Ghali (2003)</w:t>
      </w:r>
      <w:r w:rsidR="006C73F7" w:rsidRPr="00DD7FDF">
        <w:rPr>
          <w:rFonts w:ascii="Times New Roman" w:eastAsia="Times New Roman" w:hAnsi="Times New Roman" w:cs="Times New Roman"/>
          <w:sz w:val="24"/>
          <w:szCs w:val="24"/>
          <w:lang w:val="es-ES_tradnl" w:eastAsia="es-MX"/>
        </w:rPr>
        <w:t>, considera:</w:t>
      </w:r>
    </w:p>
    <w:p w14:paraId="2EAA32A0" w14:textId="77777777" w:rsidR="006C73F7" w:rsidRPr="00DD7FDF" w:rsidRDefault="006C73F7" w:rsidP="00880C1B">
      <w:pPr>
        <w:spacing w:after="0" w:line="360" w:lineRule="auto"/>
        <w:ind w:left="1418" w:hanging="1"/>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La democracia puede definirse en suma como un sistema político capaz de corregir sus propias disfunciones. Pero una auténtica democracia no puede limitarse en ningún caso a un simple entramado institucional, sino que debe plasmarse también en una cultura, un talante que propicie la tolerancia, el respeto por el prójimo, el pluralismo, el equilibrio y el diálogo entre las fuerzas constitutivas de la sociedad</w:t>
      </w:r>
      <w:r w:rsidR="009D6762" w:rsidRPr="00DD7FDF">
        <w:rPr>
          <w:rFonts w:ascii="Times New Roman" w:eastAsia="Times New Roman" w:hAnsi="Times New Roman" w:cs="Times New Roman"/>
          <w:sz w:val="24"/>
          <w:szCs w:val="24"/>
          <w:lang w:val="es-ES_tradnl" w:eastAsia="es-MX"/>
        </w:rPr>
        <w:t xml:space="preserve"> (pp. 7-8)</w:t>
      </w:r>
      <w:r w:rsidR="00B5597B">
        <w:rPr>
          <w:rFonts w:ascii="Times New Roman" w:eastAsia="Times New Roman" w:hAnsi="Times New Roman" w:cs="Times New Roman"/>
          <w:sz w:val="24"/>
          <w:szCs w:val="24"/>
          <w:lang w:val="es-ES_tradnl" w:eastAsia="es-MX"/>
        </w:rPr>
        <w:t>.</w:t>
      </w:r>
    </w:p>
    <w:p w14:paraId="5264FF3D" w14:textId="77777777" w:rsidR="0085124A" w:rsidRPr="00DD7FDF" w:rsidRDefault="00C52C05" w:rsidP="00880C1B">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val="es-ES_tradnl" w:eastAsia="es-MX"/>
        </w:rPr>
        <w:t>La</w:t>
      </w:r>
      <w:r w:rsidRPr="00DD7FDF">
        <w:rPr>
          <w:rFonts w:ascii="Times New Roman" w:eastAsia="Times New Roman" w:hAnsi="Times New Roman" w:cs="Times New Roman"/>
          <w:b/>
          <w:sz w:val="24"/>
          <w:szCs w:val="24"/>
          <w:lang w:val="es-ES_tradnl" w:eastAsia="es-MX"/>
        </w:rPr>
        <w:t xml:space="preserve"> </w:t>
      </w:r>
      <w:r w:rsidRPr="00B5597B">
        <w:rPr>
          <w:rFonts w:ascii="Times New Roman" w:eastAsia="Times New Roman" w:hAnsi="Times New Roman" w:cs="Times New Roman"/>
          <w:sz w:val="24"/>
          <w:szCs w:val="24"/>
          <w:lang w:val="es-ES_tradnl" w:eastAsia="es-MX"/>
        </w:rPr>
        <w:t>p</w:t>
      </w:r>
      <w:r w:rsidR="006C73F7" w:rsidRPr="00B5597B">
        <w:rPr>
          <w:rFonts w:ascii="Times New Roman" w:eastAsia="Times New Roman" w:hAnsi="Times New Roman" w:cs="Times New Roman"/>
          <w:sz w:val="24"/>
          <w:szCs w:val="24"/>
          <w:lang w:val="es-ES_tradnl" w:eastAsia="es-MX"/>
        </w:rPr>
        <w:t>articipación</w:t>
      </w:r>
      <w:r w:rsidRPr="00DD7FDF">
        <w:rPr>
          <w:rFonts w:ascii="Times New Roman" w:eastAsia="Times New Roman" w:hAnsi="Times New Roman" w:cs="Times New Roman"/>
          <w:b/>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representa el tercer concepto trascendente en esta investigación.</w:t>
      </w:r>
      <w:r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val="es-ES_tradnl" w:eastAsia="es-MX"/>
        </w:rPr>
        <w:t xml:space="preserve">Conforme al Proyecto de Guía para Educadores Pares formulado por </w:t>
      </w:r>
      <w:r w:rsidR="00135070" w:rsidRPr="00DD7FDF">
        <w:rPr>
          <w:rFonts w:ascii="Times New Roman" w:eastAsia="Times New Roman" w:hAnsi="Times New Roman" w:cs="Times New Roman"/>
          <w:sz w:val="24"/>
          <w:szCs w:val="24"/>
          <w:lang w:val="es-ES_tradnl" w:eastAsia="es-MX"/>
        </w:rPr>
        <w:t>Konrad-Adenauer-</w:t>
      </w:r>
      <w:proofErr w:type="spellStart"/>
      <w:r w:rsidR="00135070" w:rsidRPr="00DD7FDF">
        <w:rPr>
          <w:rFonts w:ascii="Times New Roman" w:eastAsia="Times New Roman" w:hAnsi="Times New Roman" w:cs="Times New Roman"/>
          <w:sz w:val="24"/>
          <w:szCs w:val="24"/>
          <w:lang w:val="es-ES_tradnl" w:eastAsia="es-MX"/>
        </w:rPr>
        <w:t>Stiftung</w:t>
      </w:r>
      <w:proofErr w:type="spellEnd"/>
      <w:r w:rsidR="00135070" w:rsidRPr="00DD7FDF">
        <w:rPr>
          <w:rFonts w:ascii="Times New Roman" w:eastAsia="Times New Roman" w:hAnsi="Times New Roman" w:cs="Times New Roman"/>
          <w:sz w:val="24"/>
          <w:szCs w:val="24"/>
          <w:lang w:val="es-ES_tradnl" w:eastAsia="es-MX"/>
        </w:rPr>
        <w:t xml:space="preserve"> (KAS) a través de su </w:t>
      </w:r>
      <w:r w:rsidR="006C73F7" w:rsidRPr="00DD7FDF">
        <w:rPr>
          <w:rFonts w:ascii="Times New Roman" w:eastAsia="Times New Roman" w:hAnsi="Times New Roman" w:cs="Times New Roman"/>
          <w:sz w:val="24"/>
          <w:szCs w:val="24"/>
          <w:lang w:val="es-ES_tradnl" w:eastAsia="es-MX"/>
        </w:rPr>
        <w:t xml:space="preserve">Oficina </w:t>
      </w:r>
      <w:r w:rsidR="00135070" w:rsidRPr="00DD7FDF">
        <w:rPr>
          <w:rFonts w:ascii="Times New Roman" w:eastAsia="Times New Roman" w:hAnsi="Times New Roman" w:cs="Times New Roman"/>
          <w:sz w:val="24"/>
          <w:szCs w:val="24"/>
          <w:lang w:val="es-ES_tradnl" w:eastAsia="es-MX"/>
        </w:rPr>
        <w:t>en</w:t>
      </w:r>
      <w:r w:rsidR="006C73F7" w:rsidRPr="00DD7FDF">
        <w:rPr>
          <w:rFonts w:ascii="Times New Roman" w:eastAsia="Times New Roman" w:hAnsi="Times New Roman" w:cs="Times New Roman"/>
          <w:sz w:val="24"/>
          <w:szCs w:val="24"/>
          <w:lang w:val="es-ES_tradnl" w:eastAsia="es-MX"/>
        </w:rPr>
        <w:t xml:space="preserve"> Uganda</w:t>
      </w:r>
      <w:r w:rsidR="00135070" w:rsidRPr="00DD7FDF">
        <w:rPr>
          <w:rFonts w:ascii="Times New Roman" w:eastAsia="Times New Roman" w:hAnsi="Times New Roman" w:cs="Times New Roman"/>
          <w:sz w:val="24"/>
          <w:szCs w:val="24"/>
          <w:lang w:val="es-ES_tradnl" w:eastAsia="es-MX"/>
        </w:rPr>
        <w:t xml:space="preserve"> </w:t>
      </w:r>
      <w:r w:rsidR="0085124A" w:rsidRPr="00DD7FDF">
        <w:rPr>
          <w:rFonts w:ascii="Times New Roman" w:eastAsia="Times New Roman" w:hAnsi="Times New Roman" w:cs="Times New Roman"/>
          <w:sz w:val="24"/>
          <w:szCs w:val="24"/>
          <w:lang w:val="es-ES_tradnl" w:eastAsia="es-MX"/>
        </w:rPr>
        <w:t xml:space="preserve">(2011), </w:t>
      </w:r>
      <w:r w:rsidR="006C73F7" w:rsidRPr="00DD7FDF">
        <w:rPr>
          <w:rFonts w:ascii="Times New Roman" w:eastAsia="Times New Roman" w:hAnsi="Times New Roman" w:cs="Times New Roman"/>
          <w:sz w:val="24"/>
          <w:szCs w:val="24"/>
          <w:lang w:val="es-ES_tradnl" w:eastAsia="es-MX"/>
        </w:rPr>
        <w:t xml:space="preserve">en calidad de </w:t>
      </w:r>
      <w:r w:rsidR="00B5597B">
        <w:rPr>
          <w:rFonts w:ascii="Times New Roman" w:eastAsia="Times New Roman" w:hAnsi="Times New Roman" w:cs="Times New Roman"/>
          <w:sz w:val="24"/>
          <w:szCs w:val="24"/>
          <w:lang w:val="es-ES_tradnl" w:eastAsia="es-MX"/>
        </w:rPr>
        <w:t>a</w:t>
      </w:r>
      <w:r w:rsidR="006C73F7" w:rsidRPr="00DD7FDF">
        <w:rPr>
          <w:rFonts w:ascii="Times New Roman" w:eastAsia="Times New Roman" w:hAnsi="Times New Roman" w:cs="Times New Roman"/>
          <w:sz w:val="24"/>
          <w:szCs w:val="24"/>
          <w:lang w:val="es-ES_tradnl" w:eastAsia="es-MX"/>
        </w:rPr>
        <w:t xml:space="preserve">cción para fortalecer el buen gobierno y rendición de cuentas </w:t>
      </w:r>
      <w:r w:rsidR="00135070" w:rsidRPr="00DD7FDF">
        <w:rPr>
          <w:rFonts w:ascii="Times New Roman" w:eastAsia="Times New Roman" w:hAnsi="Times New Roman" w:cs="Times New Roman"/>
          <w:sz w:val="24"/>
          <w:szCs w:val="24"/>
          <w:lang w:val="es-ES_tradnl" w:eastAsia="es-MX"/>
        </w:rPr>
        <w:t>de dicho país</w:t>
      </w:r>
      <w:r w:rsidR="006C73F7" w:rsidRPr="00DD7FDF">
        <w:rPr>
          <w:rFonts w:ascii="Times New Roman" w:eastAsia="Times New Roman" w:hAnsi="Times New Roman" w:cs="Times New Roman"/>
          <w:sz w:val="24"/>
          <w:szCs w:val="24"/>
          <w:lang w:val="es-ES_tradnl" w:eastAsia="es-MX"/>
        </w:rPr>
        <w:t xml:space="preserve">, y bajo el auspicio de la Unión Europea, identificamos concebida a la participación como un ingrediente funcional de la democracia, afirmando que </w:t>
      </w:r>
      <w:r w:rsidR="006C73F7" w:rsidRPr="00DD7FDF">
        <w:rPr>
          <w:rFonts w:ascii="Times New Roman" w:eastAsia="Times New Roman" w:hAnsi="Times New Roman" w:cs="Times New Roman"/>
          <w:sz w:val="24"/>
          <w:szCs w:val="24"/>
          <w:lang w:eastAsia="es-MX"/>
        </w:rPr>
        <w:t>“</w:t>
      </w:r>
      <w:bookmarkStart w:id="9" w:name="_Hlk53073225"/>
      <w:r w:rsidR="00B5597B">
        <w:rPr>
          <w:rFonts w:ascii="Times New Roman" w:eastAsia="Times New Roman" w:hAnsi="Times New Roman" w:cs="Times New Roman"/>
          <w:sz w:val="24"/>
          <w:szCs w:val="24"/>
          <w:lang w:eastAsia="es-MX"/>
        </w:rPr>
        <w:t>l</w:t>
      </w:r>
      <w:r w:rsidR="006C73F7" w:rsidRPr="00DD7FDF">
        <w:rPr>
          <w:rFonts w:ascii="Times New Roman" w:eastAsia="Times New Roman" w:hAnsi="Times New Roman" w:cs="Times New Roman"/>
          <w:sz w:val="24"/>
          <w:szCs w:val="24"/>
          <w:lang w:eastAsia="es-MX"/>
        </w:rPr>
        <w:t xml:space="preserve">a participación es un componente de la democracia que se refiere al proceso por el cual las personas actúan de manera política para conectarse con el gobierno y así convertirse en </w:t>
      </w:r>
      <w:proofErr w:type="spellStart"/>
      <w:r w:rsidR="006C73F7" w:rsidRPr="00DD7FDF">
        <w:rPr>
          <w:rFonts w:ascii="Times New Roman" w:eastAsia="Times New Roman" w:hAnsi="Times New Roman" w:cs="Times New Roman"/>
          <w:sz w:val="24"/>
          <w:szCs w:val="24"/>
          <w:lang w:eastAsia="es-MX"/>
        </w:rPr>
        <w:t>autogobernantes</w:t>
      </w:r>
      <w:bookmarkEnd w:id="9"/>
      <w:proofErr w:type="spellEnd"/>
      <w:r w:rsidR="006C73F7" w:rsidRPr="00DD7FDF">
        <w:rPr>
          <w:rFonts w:ascii="Times New Roman" w:eastAsia="Times New Roman" w:hAnsi="Times New Roman" w:cs="Times New Roman"/>
          <w:sz w:val="24"/>
          <w:szCs w:val="24"/>
          <w:lang w:eastAsia="es-MX"/>
        </w:rPr>
        <w:t>”</w:t>
      </w:r>
      <w:r w:rsidR="0085124A" w:rsidRPr="00DD7FDF">
        <w:rPr>
          <w:rFonts w:ascii="Times New Roman" w:eastAsia="Times New Roman" w:hAnsi="Times New Roman" w:cs="Times New Roman"/>
          <w:sz w:val="24"/>
          <w:szCs w:val="24"/>
          <w:lang w:eastAsia="es-MX"/>
        </w:rPr>
        <w:t xml:space="preserve"> (p. 15).</w:t>
      </w:r>
    </w:p>
    <w:p w14:paraId="07A09C35" w14:textId="77777777" w:rsidR="006C73F7" w:rsidRPr="00DD7FDF" w:rsidRDefault="00C52C05" w:rsidP="00F14ED1">
      <w:pPr>
        <w:spacing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 xml:space="preserve">El último concepto </w:t>
      </w:r>
      <w:r w:rsidR="00AA58DC">
        <w:rPr>
          <w:rFonts w:ascii="Times New Roman" w:eastAsia="Times New Roman" w:hAnsi="Times New Roman" w:cs="Times New Roman"/>
          <w:sz w:val="24"/>
          <w:szCs w:val="24"/>
          <w:lang w:val="es-ES_tradnl" w:eastAsia="es-MX"/>
        </w:rPr>
        <w:t xml:space="preserve">para analizar </w:t>
      </w:r>
      <w:r w:rsidRPr="00DD7FDF">
        <w:rPr>
          <w:rFonts w:ascii="Times New Roman" w:eastAsia="Times New Roman" w:hAnsi="Times New Roman" w:cs="Times New Roman"/>
          <w:sz w:val="24"/>
          <w:szCs w:val="24"/>
          <w:lang w:val="es-ES_tradnl" w:eastAsia="es-MX"/>
        </w:rPr>
        <w:t>en este trabajo lo identificamos en las</w:t>
      </w:r>
      <w:r w:rsidRPr="00DD7FDF">
        <w:rPr>
          <w:rFonts w:ascii="Times New Roman" w:eastAsia="Times New Roman" w:hAnsi="Times New Roman" w:cs="Times New Roman"/>
          <w:b/>
          <w:sz w:val="24"/>
          <w:szCs w:val="24"/>
          <w:lang w:val="es-ES_tradnl" w:eastAsia="es-MX"/>
        </w:rPr>
        <w:t xml:space="preserve"> </w:t>
      </w:r>
      <w:r w:rsidRPr="00AA58DC">
        <w:rPr>
          <w:rFonts w:ascii="Times New Roman" w:eastAsia="Times New Roman" w:hAnsi="Times New Roman" w:cs="Times New Roman"/>
          <w:sz w:val="24"/>
          <w:szCs w:val="24"/>
          <w:lang w:val="es-ES_tradnl" w:eastAsia="es-MX"/>
        </w:rPr>
        <w:t>c</w:t>
      </w:r>
      <w:r w:rsidR="006C73F7" w:rsidRPr="00AA58DC">
        <w:rPr>
          <w:rFonts w:ascii="Times New Roman" w:eastAsia="Times New Roman" w:hAnsi="Times New Roman" w:cs="Times New Roman"/>
          <w:sz w:val="24"/>
          <w:szCs w:val="24"/>
          <w:lang w:val="es-ES_tradnl" w:eastAsia="es-MX"/>
        </w:rPr>
        <w:t>onsultas públicas</w:t>
      </w:r>
      <w:r w:rsidRPr="00AA58DC">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eastAsia="es-MX"/>
        </w:rPr>
        <w:t>Como resultado de lo indagado en el cuadro de la democracia y sus variantes, nos permitimos acuñar el siguiente concepto de consulta pública:</w:t>
      </w:r>
      <w:r w:rsidR="00D37F14"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hAnsi="Times New Roman" w:cs="Times New Roman"/>
          <w:sz w:val="24"/>
          <w:szCs w:val="24"/>
        </w:rPr>
        <w:t>una modalidad de puesta en ejercicio de los derechos de participación democrática que sirven como instrumento de búsqueda activa de los aportes de la ciudadanía y de grupos organizados con respecto a temas relevantes de un país, cuya utilidad consiste en retroalimentar bidireccionalmente a efecto de legitimar y comprender las decisiones adoptadas en función a las necesidades identificadas y prioridades focalizadas fomentando con ello la confianza de los ciudadanos al tener la oportunidad de discutir, planificar y decidir sobre los temas materia de consulta, en el entendido de que su eficacia y eficiencia dependerá de la existencia y ejecución adecuada del respectivo plan operacional.</w:t>
      </w:r>
    </w:p>
    <w:p w14:paraId="2F1F3B4D" w14:textId="77777777" w:rsidR="00480C67" w:rsidRDefault="00480C67" w:rsidP="00480C67">
      <w:pPr>
        <w:spacing w:after="0" w:line="360" w:lineRule="auto"/>
        <w:jc w:val="center"/>
        <w:rPr>
          <w:rFonts w:ascii="Times New Roman" w:eastAsia="Times New Roman" w:hAnsi="Times New Roman" w:cs="Times New Roman"/>
          <w:b/>
          <w:sz w:val="28"/>
          <w:szCs w:val="28"/>
          <w:lang w:val="es-ES_tradnl" w:eastAsia="es-MX"/>
        </w:rPr>
      </w:pPr>
    </w:p>
    <w:p w14:paraId="229800B7" w14:textId="77777777" w:rsidR="00480C67" w:rsidRDefault="00480C67" w:rsidP="00480C67">
      <w:pPr>
        <w:spacing w:after="0" w:line="360" w:lineRule="auto"/>
        <w:jc w:val="center"/>
        <w:rPr>
          <w:rFonts w:ascii="Times New Roman" w:eastAsia="Times New Roman" w:hAnsi="Times New Roman" w:cs="Times New Roman"/>
          <w:b/>
          <w:sz w:val="28"/>
          <w:szCs w:val="28"/>
          <w:lang w:val="es-ES_tradnl" w:eastAsia="es-MX"/>
        </w:rPr>
      </w:pPr>
    </w:p>
    <w:p w14:paraId="4F9421B8" w14:textId="77777777" w:rsidR="00480C67" w:rsidRDefault="00480C67" w:rsidP="00480C67">
      <w:pPr>
        <w:spacing w:after="0" w:line="360" w:lineRule="auto"/>
        <w:jc w:val="center"/>
        <w:rPr>
          <w:rFonts w:ascii="Times New Roman" w:eastAsia="Times New Roman" w:hAnsi="Times New Roman" w:cs="Times New Roman"/>
          <w:b/>
          <w:sz w:val="28"/>
          <w:szCs w:val="28"/>
          <w:lang w:val="es-ES_tradnl" w:eastAsia="es-MX"/>
        </w:rPr>
      </w:pPr>
    </w:p>
    <w:p w14:paraId="6DE862FF" w14:textId="77777777" w:rsidR="00480C67" w:rsidRDefault="00480C67" w:rsidP="00480C67">
      <w:pPr>
        <w:spacing w:after="0" w:line="360" w:lineRule="auto"/>
        <w:jc w:val="center"/>
        <w:rPr>
          <w:rFonts w:ascii="Times New Roman" w:eastAsia="Times New Roman" w:hAnsi="Times New Roman" w:cs="Times New Roman"/>
          <w:b/>
          <w:sz w:val="28"/>
          <w:szCs w:val="28"/>
          <w:lang w:val="es-ES_tradnl" w:eastAsia="es-MX"/>
        </w:rPr>
      </w:pPr>
    </w:p>
    <w:p w14:paraId="379556F3" w14:textId="086EAF27" w:rsidR="006C73F7" w:rsidRPr="00DD7FDF" w:rsidRDefault="00C52C05" w:rsidP="00480C67">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lastRenderedPageBreak/>
        <w:t>La regulación normativa de las consultas públicas en México</w:t>
      </w:r>
    </w:p>
    <w:p w14:paraId="77357CDE" w14:textId="77777777" w:rsidR="006C73F7" w:rsidRPr="00480C67" w:rsidRDefault="006C73F7" w:rsidP="00480C67">
      <w:pPr>
        <w:pStyle w:val="Prrafodelista"/>
        <w:spacing w:after="0" w:line="360" w:lineRule="auto"/>
        <w:ind w:left="0"/>
        <w:jc w:val="center"/>
        <w:rPr>
          <w:rFonts w:ascii="Times New Roman" w:eastAsia="Times New Roman" w:hAnsi="Times New Roman" w:cs="Times New Roman"/>
          <w:b/>
          <w:sz w:val="26"/>
          <w:szCs w:val="26"/>
          <w:lang w:val="es-ES_tradnl" w:eastAsia="es-MX"/>
        </w:rPr>
      </w:pPr>
      <w:r w:rsidRPr="00480C67">
        <w:rPr>
          <w:rFonts w:ascii="Times New Roman" w:eastAsia="Times New Roman" w:hAnsi="Times New Roman" w:cs="Times New Roman"/>
          <w:b/>
          <w:sz w:val="26"/>
          <w:szCs w:val="26"/>
          <w:lang w:val="es-ES_tradnl" w:eastAsia="es-MX"/>
        </w:rPr>
        <w:t>La Constitución Política de los Estados Unidos Mexicanos</w:t>
      </w:r>
    </w:p>
    <w:p w14:paraId="5A04539F" w14:textId="77777777" w:rsidR="001F7A77" w:rsidRDefault="006C73F7" w:rsidP="00480C67">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Los artículos de</w:t>
      </w:r>
      <w:r w:rsidR="00D37F14" w:rsidRPr="00DD7FD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l</w:t>
      </w:r>
      <w:r w:rsidR="00D37F14" w:rsidRPr="00DD7FDF">
        <w:rPr>
          <w:rFonts w:ascii="Times New Roman" w:eastAsia="Times New Roman" w:hAnsi="Times New Roman" w:cs="Times New Roman"/>
          <w:sz w:val="24"/>
          <w:szCs w:val="24"/>
          <w:lang w:val="es-ES_tradnl" w:eastAsia="es-MX"/>
        </w:rPr>
        <w:t>a</w:t>
      </w:r>
      <w:r w:rsidRPr="00DD7FDF">
        <w:rPr>
          <w:rFonts w:ascii="Times New Roman" w:eastAsia="Times New Roman" w:hAnsi="Times New Roman" w:cs="Times New Roman"/>
          <w:sz w:val="24"/>
          <w:szCs w:val="24"/>
          <w:lang w:val="es-ES_tradnl" w:eastAsia="es-MX"/>
        </w:rPr>
        <w:t xml:space="preserve"> </w:t>
      </w:r>
      <w:r w:rsidR="00D37F14" w:rsidRPr="00DD7FDF">
        <w:rPr>
          <w:rFonts w:ascii="Times New Roman" w:eastAsia="Times New Roman" w:hAnsi="Times New Roman" w:cs="Times New Roman"/>
          <w:sz w:val="24"/>
          <w:szCs w:val="24"/>
          <w:lang w:val="es-ES_tradnl" w:eastAsia="es-MX"/>
        </w:rPr>
        <w:t xml:space="preserve">Constitución Política de los Estados Unidos Mexicanos (1917) </w:t>
      </w:r>
      <w:r w:rsidRPr="00DD7FDF">
        <w:rPr>
          <w:rFonts w:ascii="Times New Roman" w:eastAsia="Times New Roman" w:hAnsi="Times New Roman" w:cs="Times New Roman"/>
          <w:sz w:val="24"/>
          <w:szCs w:val="24"/>
          <w:lang w:val="es-ES_tradnl" w:eastAsia="es-MX"/>
        </w:rPr>
        <w:t>que contienen las disposiciones relevantes para esta búsqueda</w:t>
      </w:r>
      <w:r w:rsidR="00AA58DC">
        <w:rPr>
          <w:rFonts w:ascii="Times New Roman" w:eastAsia="Times New Roman" w:hAnsi="Times New Roman" w:cs="Times New Roman"/>
          <w:sz w:val="24"/>
          <w:szCs w:val="24"/>
          <w:lang w:val="es-ES_tradnl" w:eastAsia="es-MX"/>
        </w:rPr>
        <w:t xml:space="preserve"> investigativa son lo</w:t>
      </w:r>
      <w:r w:rsidRPr="00DD7FDF">
        <w:rPr>
          <w:rFonts w:ascii="Times New Roman" w:eastAsia="Times New Roman" w:hAnsi="Times New Roman" w:cs="Times New Roman"/>
          <w:sz w:val="24"/>
          <w:szCs w:val="24"/>
          <w:lang w:val="es-ES_tradnl" w:eastAsia="es-MX"/>
        </w:rPr>
        <w:t>s que en forma sintetizada se citan a continuación</w:t>
      </w:r>
      <w:r w:rsidR="001F7A77" w:rsidRPr="00AA58DC">
        <w:rPr>
          <w:rFonts w:ascii="Times New Roman" w:eastAsia="Times New Roman" w:hAnsi="Times New Roman" w:cs="Times New Roman"/>
          <w:sz w:val="24"/>
          <w:szCs w:val="24"/>
          <w:lang w:val="es-ES_tradnl" w:eastAsia="es-MX"/>
        </w:rPr>
        <w:t>:</w:t>
      </w:r>
    </w:p>
    <w:p w14:paraId="7308E814"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el ámbito de los </w:t>
      </w:r>
      <w:r w:rsidR="006C73F7" w:rsidRPr="00AA58DC">
        <w:rPr>
          <w:rFonts w:ascii="Times New Roman" w:eastAsia="Times New Roman" w:hAnsi="Times New Roman" w:cs="Times New Roman"/>
          <w:b/>
          <w:sz w:val="24"/>
          <w:szCs w:val="24"/>
          <w:lang w:val="es-ES_tradnl" w:eastAsia="es-MX"/>
        </w:rPr>
        <w:t>derechos humanos</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el artículo 1</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º prevé su tutela y las garantías para su protección, así como el principio </w:t>
      </w:r>
      <w:proofErr w:type="spellStart"/>
      <w:r w:rsidR="006C73F7" w:rsidRPr="00AA58DC">
        <w:rPr>
          <w:rFonts w:ascii="Times New Roman" w:eastAsia="Times New Roman" w:hAnsi="Times New Roman" w:cs="Times New Roman"/>
          <w:i/>
          <w:sz w:val="24"/>
          <w:szCs w:val="24"/>
          <w:lang w:val="es-ES_tradnl" w:eastAsia="es-MX"/>
        </w:rPr>
        <w:t>pro</w:t>
      </w:r>
      <w:proofErr w:type="spellEnd"/>
      <w:r w:rsidR="006C73F7" w:rsidRPr="00AA58DC">
        <w:rPr>
          <w:rFonts w:ascii="Times New Roman" w:eastAsia="Times New Roman" w:hAnsi="Times New Roman" w:cs="Times New Roman"/>
          <w:sz w:val="24"/>
          <w:szCs w:val="24"/>
          <w:lang w:val="es-ES_tradnl" w:eastAsia="es-MX"/>
        </w:rPr>
        <w:t xml:space="preserve"> persona, la obligación para las autoridades de promoverlos, respetarlos, protegerlos y garantizarlos, conforme a los principios de universalidad, interdependencia, indivisibilidad y progresividad</w:t>
      </w:r>
      <w:r w:rsidRPr="00AA58DC">
        <w:rPr>
          <w:rFonts w:ascii="Times New Roman" w:eastAsia="Times New Roman" w:hAnsi="Times New Roman" w:cs="Times New Roman"/>
          <w:sz w:val="24"/>
          <w:szCs w:val="24"/>
          <w:lang w:val="es-ES_tradnl" w:eastAsia="es-MX"/>
        </w:rPr>
        <w:t>.</w:t>
      </w:r>
    </w:p>
    <w:p w14:paraId="37BC47FE"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materia de </w:t>
      </w:r>
      <w:r w:rsidR="006C73F7" w:rsidRPr="00AA58DC">
        <w:rPr>
          <w:rFonts w:ascii="Times New Roman" w:eastAsia="Times New Roman" w:hAnsi="Times New Roman" w:cs="Times New Roman"/>
          <w:b/>
          <w:sz w:val="24"/>
          <w:szCs w:val="24"/>
          <w:lang w:val="es-ES_tradnl" w:eastAsia="es-MX"/>
        </w:rPr>
        <w:t>derechos de las comunidades indígenas</w:t>
      </w:r>
      <w:r w:rsidR="00DC6A07" w:rsidRPr="00AA58DC">
        <w:rPr>
          <w:rStyle w:val="Refdenotaalpie"/>
          <w:rFonts w:ascii="Times New Roman" w:eastAsia="Times New Roman" w:hAnsi="Times New Roman" w:cs="Times New Roman"/>
          <w:sz w:val="24"/>
          <w:szCs w:val="24"/>
          <w:lang w:val="es-ES_tradnl" w:eastAsia="es-MX"/>
        </w:rPr>
        <w:footnoteReference w:id="11"/>
      </w:r>
      <w:r w:rsidR="006C73F7" w:rsidRPr="00AA58DC">
        <w:rPr>
          <w:rFonts w:ascii="Times New Roman" w:eastAsia="Times New Roman" w:hAnsi="Times New Roman" w:cs="Times New Roman"/>
          <w:sz w:val="24"/>
          <w:szCs w:val="24"/>
          <w:lang w:val="es-ES_tradnl" w:eastAsia="es-MX"/>
        </w:rPr>
        <w:t xml:space="preserve"> a pronunciarse mediante </w:t>
      </w:r>
      <w:r w:rsidR="006C73F7" w:rsidRPr="00AA58DC">
        <w:rPr>
          <w:rFonts w:ascii="Times New Roman" w:eastAsia="Times New Roman" w:hAnsi="Times New Roman" w:cs="Times New Roman"/>
          <w:b/>
          <w:sz w:val="24"/>
          <w:szCs w:val="24"/>
          <w:lang w:val="es-ES_tradnl" w:eastAsia="es-MX"/>
        </w:rPr>
        <w:t>consulta</w:t>
      </w:r>
      <w:r w:rsidR="006C73F7" w:rsidRPr="00AA58DC">
        <w:rPr>
          <w:rFonts w:ascii="Times New Roman" w:eastAsia="Times New Roman" w:hAnsi="Times New Roman" w:cs="Times New Roman"/>
          <w:sz w:val="24"/>
          <w:szCs w:val="24"/>
          <w:lang w:val="es-ES_tradnl" w:eastAsia="es-MX"/>
        </w:rPr>
        <w:t>, el artículo segundo reconoce la obligación del estado mexicano de definir y desarrollar programas educativos de contenido regional que reconozcan la herencia cultural de sus pueblos, de acuerdo con las leyes de la materia y en</w:t>
      </w:r>
      <w:r w:rsidR="006C73F7" w:rsidRPr="00AA58DC">
        <w:rPr>
          <w:rFonts w:ascii="Times New Roman" w:eastAsia="Times New Roman" w:hAnsi="Times New Roman" w:cs="Times New Roman"/>
          <w:b/>
          <w:sz w:val="24"/>
          <w:szCs w:val="24"/>
          <w:lang w:val="es-ES_tradnl" w:eastAsia="es-MX"/>
        </w:rPr>
        <w:t xml:space="preserve"> consulta con las comunidades indígenas</w:t>
      </w:r>
      <w:r w:rsidR="006C73F7" w:rsidRP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b/>
          <w:sz w:val="24"/>
          <w:szCs w:val="24"/>
          <w:lang w:val="es-ES_tradnl" w:eastAsia="es-MX"/>
        </w:rPr>
        <w:t xml:space="preserve"> </w:t>
      </w:r>
      <w:r w:rsidR="006C73F7" w:rsidRPr="00AA58DC">
        <w:rPr>
          <w:rFonts w:ascii="Times New Roman" w:eastAsia="Times New Roman" w:hAnsi="Times New Roman" w:cs="Times New Roman"/>
          <w:sz w:val="24"/>
          <w:szCs w:val="24"/>
          <w:lang w:val="es-ES_tradnl" w:eastAsia="es-MX"/>
        </w:rPr>
        <w:t>así como consultar</w:t>
      </w:r>
      <w:r w:rsidR="006C73F7" w:rsidRPr="00AA58DC">
        <w:rPr>
          <w:rFonts w:ascii="Times New Roman" w:eastAsia="Times New Roman" w:hAnsi="Times New Roman" w:cs="Times New Roman"/>
          <w:b/>
          <w:sz w:val="24"/>
          <w:szCs w:val="24"/>
          <w:lang w:val="es-ES_tradnl" w:eastAsia="es-MX"/>
        </w:rPr>
        <w:t xml:space="preserve"> </w:t>
      </w:r>
      <w:r w:rsidR="006C73F7" w:rsidRPr="00AA58DC">
        <w:rPr>
          <w:rFonts w:ascii="Times New Roman" w:eastAsia="Times New Roman" w:hAnsi="Times New Roman" w:cs="Times New Roman"/>
          <w:sz w:val="24"/>
          <w:szCs w:val="24"/>
          <w:lang w:val="es-ES_tradnl" w:eastAsia="es-MX"/>
        </w:rPr>
        <w:t>a los pueblos indígenas en la elaboración del Plan Nacional de Desarrollo y de los planes de las</w:t>
      </w:r>
      <w:r w:rsidR="00AA58DC">
        <w:rPr>
          <w:rFonts w:ascii="Times New Roman" w:eastAsia="Times New Roman" w:hAnsi="Times New Roman" w:cs="Times New Roman"/>
          <w:sz w:val="24"/>
          <w:szCs w:val="24"/>
          <w:lang w:val="es-ES_tradnl" w:eastAsia="es-MX"/>
        </w:rPr>
        <w:t xml:space="preserve"> entidades federativas, de los m</w:t>
      </w:r>
      <w:r w:rsidR="006C73F7" w:rsidRPr="00AA58DC">
        <w:rPr>
          <w:rFonts w:ascii="Times New Roman" w:eastAsia="Times New Roman" w:hAnsi="Times New Roman" w:cs="Times New Roman"/>
          <w:sz w:val="24"/>
          <w:szCs w:val="24"/>
          <w:lang w:val="es-ES_tradnl" w:eastAsia="es-MX"/>
        </w:rPr>
        <w:t>unicipios y, cuando proceda, de las demarcaciones territoriales de la Ciudad de México y, en su caso, incorporar las recomendaciones y propuestas que realicen</w:t>
      </w:r>
      <w:r w:rsidR="00CC47DF" w:rsidRPr="00AA58DC">
        <w:rPr>
          <w:rStyle w:val="Refdenotaalpie"/>
          <w:rFonts w:ascii="Times New Roman" w:eastAsia="Times New Roman" w:hAnsi="Times New Roman" w:cs="Times New Roman"/>
          <w:sz w:val="24"/>
          <w:szCs w:val="24"/>
          <w:lang w:val="es-ES_tradnl" w:eastAsia="es-MX"/>
        </w:rPr>
        <w:footnoteReference w:id="12"/>
      </w:r>
      <w:r w:rsidRPr="00AA58DC">
        <w:rPr>
          <w:rFonts w:ascii="Times New Roman" w:eastAsia="Times New Roman" w:hAnsi="Times New Roman" w:cs="Times New Roman"/>
          <w:sz w:val="24"/>
          <w:szCs w:val="24"/>
          <w:lang w:val="es-ES_tradnl" w:eastAsia="es-MX"/>
        </w:rPr>
        <w:t>.</w:t>
      </w:r>
    </w:p>
    <w:p w14:paraId="4D22B782"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el ramo del </w:t>
      </w:r>
      <w:r w:rsidR="006C73F7" w:rsidRPr="00AA58DC">
        <w:rPr>
          <w:rFonts w:ascii="Times New Roman" w:eastAsia="Times New Roman" w:hAnsi="Times New Roman" w:cs="Times New Roman"/>
          <w:b/>
          <w:sz w:val="24"/>
          <w:szCs w:val="24"/>
          <w:lang w:val="es-ES_tradnl" w:eastAsia="es-MX"/>
        </w:rPr>
        <w:t>acceso a la información pública y la protección de datos personales</w:t>
      </w:r>
      <w:r w:rsidR="006C73F7" w:rsidRPr="00AA58DC">
        <w:rPr>
          <w:rFonts w:ascii="Times New Roman" w:eastAsia="Times New Roman" w:hAnsi="Times New Roman" w:cs="Times New Roman"/>
          <w:sz w:val="24"/>
          <w:szCs w:val="24"/>
          <w:lang w:val="es-ES_tradnl" w:eastAsia="es-MX"/>
        </w:rPr>
        <w:t>, el artículo 6, inciso A, fracción VIII</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determina que para el nombramiento de comisionado del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 ese derecho, la Cámara de Senadores lo nombrará, previa realización de una amplia consulta a la sociedad, a propuesta de los grupos parlamentarios, con el voto de las dos terceras partes de los miembros presentes</w:t>
      </w:r>
      <w:r w:rsidRPr="00AA58DC">
        <w:rPr>
          <w:rFonts w:ascii="Times New Roman" w:eastAsia="Times New Roman" w:hAnsi="Times New Roman" w:cs="Times New Roman"/>
          <w:sz w:val="24"/>
          <w:szCs w:val="24"/>
          <w:lang w:val="es-ES_tradnl" w:eastAsia="es-MX"/>
        </w:rPr>
        <w:t>.</w:t>
      </w:r>
    </w:p>
    <w:p w14:paraId="47E6E712" w14:textId="77777777" w:rsidR="001F7A77" w:rsidRPr="00AA58DC" w:rsidRDefault="00AA58DC" w:rsidP="00480C67">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lastRenderedPageBreak/>
        <w:t xml:space="preserve">En </w:t>
      </w:r>
      <w:r w:rsidR="006C73F7" w:rsidRPr="00AA58DC">
        <w:rPr>
          <w:rFonts w:ascii="Times New Roman" w:eastAsia="Times New Roman" w:hAnsi="Times New Roman" w:cs="Times New Roman"/>
          <w:sz w:val="24"/>
          <w:szCs w:val="24"/>
          <w:lang w:val="es-ES_tradnl" w:eastAsia="es-MX"/>
        </w:rPr>
        <w:t xml:space="preserve">lo que concierne al sector de </w:t>
      </w:r>
      <w:r w:rsidR="006C73F7" w:rsidRPr="00AA58DC">
        <w:rPr>
          <w:rFonts w:ascii="Times New Roman" w:eastAsia="Times New Roman" w:hAnsi="Times New Roman" w:cs="Times New Roman"/>
          <w:b/>
          <w:sz w:val="24"/>
          <w:szCs w:val="24"/>
          <w:lang w:val="es-ES_tradnl" w:eastAsia="es-MX"/>
        </w:rPr>
        <w:t>radiodifusión y telecomunicaciones</w:t>
      </w:r>
      <w:r w:rsidR="006C73F7" w:rsidRPr="00AA58DC">
        <w:rPr>
          <w:rFonts w:ascii="Times New Roman" w:eastAsia="Times New Roman" w:hAnsi="Times New Roman" w:cs="Times New Roman"/>
          <w:sz w:val="24"/>
          <w:szCs w:val="24"/>
          <w:lang w:val="es-ES_tradnl" w:eastAsia="es-MX"/>
        </w:rPr>
        <w:t>, la designación por el Senado de la República de los consejeros honorarios que integrarán el Consejo Ciudadano del Sistema Público de Radiodifusión del Estado Mexicano, el artículo 6, inciso B, fracción V, establece que se deberá efectuar previa la aplicación de una amplia consulta pública</w:t>
      </w:r>
      <w:r w:rsidR="001F7A77" w:rsidRPr="00AA58DC">
        <w:rPr>
          <w:rFonts w:ascii="Times New Roman" w:eastAsia="Times New Roman" w:hAnsi="Times New Roman" w:cs="Times New Roman"/>
          <w:sz w:val="24"/>
          <w:szCs w:val="24"/>
          <w:lang w:val="es-ES_tradnl" w:eastAsia="es-MX"/>
        </w:rPr>
        <w:t>.</w:t>
      </w:r>
    </w:p>
    <w:p w14:paraId="003B6626"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lo relacionado con la </w:t>
      </w:r>
      <w:r w:rsidR="006C73F7" w:rsidRPr="00AA58DC">
        <w:rPr>
          <w:rFonts w:ascii="Times New Roman" w:eastAsia="Times New Roman" w:hAnsi="Times New Roman" w:cs="Times New Roman"/>
          <w:b/>
          <w:sz w:val="24"/>
          <w:szCs w:val="24"/>
          <w:lang w:val="es-ES_tradnl" w:eastAsia="es-MX"/>
        </w:rPr>
        <w:t>planeación democrática</w:t>
      </w:r>
      <w:r w:rsidR="006C73F7" w:rsidRPr="00AA58DC">
        <w:rPr>
          <w:rFonts w:ascii="Times New Roman" w:eastAsia="Times New Roman" w:hAnsi="Times New Roman" w:cs="Times New Roman"/>
          <w:sz w:val="24"/>
          <w:szCs w:val="24"/>
          <w:lang w:val="es-ES_tradnl" w:eastAsia="es-MX"/>
        </w:rPr>
        <w:t>, el artículo 26, inciso A, estipula que la ley facultará al Ejecutivo para que establezca los procedimientos de participación y consulta popular en el sistema nacional de planeación democrática, y los criterios para la formulación, instrumentación, control y evaluación del plan y los programas de desarrollo</w:t>
      </w:r>
      <w:r w:rsidRPr="00AA58DC">
        <w:rPr>
          <w:rFonts w:ascii="Times New Roman" w:eastAsia="Times New Roman" w:hAnsi="Times New Roman" w:cs="Times New Roman"/>
          <w:sz w:val="24"/>
          <w:szCs w:val="24"/>
          <w:lang w:val="es-ES_tradnl" w:eastAsia="es-MX"/>
        </w:rPr>
        <w:t>.</w:t>
      </w:r>
    </w:p>
    <w:p w14:paraId="01CA73A9"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L</w:t>
      </w:r>
      <w:r w:rsidR="006C73F7" w:rsidRPr="00AA58DC">
        <w:rPr>
          <w:rFonts w:ascii="Times New Roman" w:eastAsia="Times New Roman" w:hAnsi="Times New Roman" w:cs="Times New Roman"/>
          <w:sz w:val="24"/>
          <w:szCs w:val="24"/>
          <w:lang w:val="es-ES_tradnl" w:eastAsia="es-MX"/>
        </w:rPr>
        <w:t>os derechos del ciudadano a votar en las elecciones populares, poder ser votado para todos los cargos de elección popular; y votar en las consultas populares sobre temas de trascendencia nacional son tutelados respectivamente por las fracciones I, II, y VIII del artículo 35</w:t>
      </w:r>
      <w:r w:rsidRPr="00AA58DC">
        <w:rPr>
          <w:rFonts w:ascii="Times New Roman" w:eastAsia="Times New Roman" w:hAnsi="Times New Roman" w:cs="Times New Roman"/>
          <w:sz w:val="24"/>
          <w:szCs w:val="24"/>
          <w:lang w:val="es-ES_tradnl" w:eastAsia="es-MX"/>
        </w:rPr>
        <w:t>.</w:t>
      </w:r>
    </w:p>
    <w:p w14:paraId="4EC3C22F"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cuanto a las temáticas </w:t>
      </w:r>
      <w:r w:rsidR="006C73F7" w:rsidRPr="00AA58DC">
        <w:rPr>
          <w:rFonts w:ascii="Times New Roman" w:eastAsia="Times New Roman" w:hAnsi="Times New Roman" w:cs="Times New Roman"/>
          <w:b/>
          <w:sz w:val="24"/>
          <w:szCs w:val="24"/>
          <w:lang w:val="es-ES_tradnl" w:eastAsia="es-MX"/>
        </w:rPr>
        <w:t>exceptuadas</w:t>
      </w:r>
      <w:r w:rsidR="006C73F7" w:rsidRPr="00AA58DC">
        <w:rPr>
          <w:rFonts w:ascii="Times New Roman" w:eastAsia="Times New Roman" w:hAnsi="Times New Roman" w:cs="Times New Roman"/>
          <w:sz w:val="24"/>
          <w:szCs w:val="24"/>
          <w:lang w:val="es-ES_tradnl" w:eastAsia="es-MX"/>
        </w:rPr>
        <w:t xml:space="preserve"> de la aplicación de las consultas populares</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la precitada fracción VIII del artículo 35 establece que no podrán ser objeto de consulta popular la restricción de los derechos humanos reconocidos por esta Constitución</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los principios consagrados en el artículo 40 de </w:t>
      </w:r>
      <w:r w:rsidR="00AA58DC">
        <w:rPr>
          <w:rFonts w:ascii="Times New Roman" w:eastAsia="Times New Roman" w:hAnsi="Times New Roman" w:cs="Times New Roman"/>
          <w:sz w:val="24"/>
          <w:szCs w:val="24"/>
          <w:lang w:val="es-ES_tradnl" w:eastAsia="es-MX"/>
        </w:rPr>
        <w:t>esta,</w:t>
      </w:r>
      <w:r w:rsidR="006C73F7" w:rsidRPr="00AA58DC">
        <w:rPr>
          <w:rFonts w:ascii="Times New Roman" w:eastAsia="Times New Roman" w:hAnsi="Times New Roman" w:cs="Times New Roman"/>
          <w:sz w:val="24"/>
          <w:szCs w:val="24"/>
          <w:lang w:val="es-ES_tradnl" w:eastAsia="es-MX"/>
        </w:rPr>
        <w:t xml:space="preserve"> la materia electoral</w:t>
      </w:r>
      <w:r w:rsidR="00AA58DC">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los ingresos y gastos del Estado</w:t>
      </w:r>
      <w:r w:rsidRPr="00AA58DC">
        <w:rPr>
          <w:rFonts w:ascii="Times New Roman" w:eastAsia="Times New Roman" w:hAnsi="Times New Roman" w:cs="Times New Roman"/>
          <w:sz w:val="24"/>
          <w:szCs w:val="24"/>
          <w:lang w:val="es-ES_tradnl" w:eastAsia="es-MX"/>
        </w:rPr>
        <w:t>.</w:t>
      </w:r>
    </w:p>
    <w:p w14:paraId="46FD583C"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L</w:t>
      </w:r>
      <w:r w:rsidR="006C73F7" w:rsidRPr="00AA58DC">
        <w:rPr>
          <w:rFonts w:ascii="Times New Roman" w:eastAsia="Times New Roman" w:hAnsi="Times New Roman" w:cs="Times New Roman"/>
          <w:sz w:val="24"/>
          <w:szCs w:val="24"/>
          <w:lang w:val="es-ES_tradnl" w:eastAsia="es-MX"/>
        </w:rPr>
        <w:t>a seguridad nacional y la organización, funcionamiento y disciplina de la Fuerza Armada permanente, confiriendo a la Suprema Corte de Justicia de la Nación la potestad de resolver, previo a la convocatoria que realice el Congreso de la Unión, sobre la constitucionalidad de la materia de la consulta</w:t>
      </w:r>
      <w:r w:rsidRPr="00AA58DC">
        <w:rPr>
          <w:rFonts w:ascii="Times New Roman" w:eastAsia="Times New Roman" w:hAnsi="Times New Roman" w:cs="Times New Roman"/>
          <w:sz w:val="24"/>
          <w:szCs w:val="24"/>
          <w:lang w:val="es-ES_tradnl" w:eastAsia="es-MX"/>
        </w:rPr>
        <w:t>.</w:t>
      </w:r>
    </w:p>
    <w:p w14:paraId="002EC12E"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L</w:t>
      </w:r>
      <w:r w:rsidR="006C73F7" w:rsidRPr="00AA58DC">
        <w:rPr>
          <w:rFonts w:ascii="Times New Roman" w:eastAsia="Times New Roman" w:hAnsi="Times New Roman" w:cs="Times New Roman"/>
          <w:sz w:val="24"/>
          <w:szCs w:val="24"/>
          <w:lang w:val="es-ES_tradnl" w:eastAsia="es-MX"/>
        </w:rPr>
        <w:t xml:space="preserve">a </w:t>
      </w:r>
      <w:r w:rsidR="006C73F7" w:rsidRPr="00AA58DC">
        <w:rPr>
          <w:rFonts w:ascii="Times New Roman" w:eastAsia="Times New Roman" w:hAnsi="Times New Roman" w:cs="Times New Roman"/>
          <w:b/>
          <w:sz w:val="24"/>
          <w:szCs w:val="24"/>
          <w:lang w:val="es-ES_tradnl" w:eastAsia="es-MX"/>
        </w:rPr>
        <w:t>obligación</w:t>
      </w:r>
      <w:r w:rsidR="006C73F7" w:rsidRPr="00AA58DC">
        <w:rPr>
          <w:rFonts w:ascii="Times New Roman" w:eastAsia="Times New Roman" w:hAnsi="Times New Roman" w:cs="Times New Roman"/>
          <w:sz w:val="24"/>
          <w:szCs w:val="24"/>
          <w:lang w:val="es-ES_tradnl" w:eastAsia="es-MX"/>
        </w:rPr>
        <w:t xml:space="preserve"> a cargo del ciudadano de la República de </w:t>
      </w:r>
      <w:r w:rsidR="006C73F7" w:rsidRPr="00AA58DC">
        <w:rPr>
          <w:rFonts w:ascii="Times New Roman" w:eastAsia="Times New Roman" w:hAnsi="Times New Roman" w:cs="Times New Roman"/>
          <w:b/>
          <w:sz w:val="24"/>
          <w:szCs w:val="24"/>
          <w:lang w:val="es-ES_tradnl" w:eastAsia="es-MX"/>
        </w:rPr>
        <w:t>votar</w:t>
      </w:r>
      <w:r w:rsidR="006C73F7" w:rsidRPr="00AA58DC">
        <w:rPr>
          <w:rFonts w:ascii="Times New Roman" w:eastAsia="Times New Roman" w:hAnsi="Times New Roman" w:cs="Times New Roman"/>
          <w:sz w:val="24"/>
          <w:szCs w:val="24"/>
          <w:lang w:val="es-ES_tradnl" w:eastAsia="es-MX"/>
        </w:rPr>
        <w:t xml:space="preserve"> </w:t>
      </w:r>
      <w:r w:rsidR="006C73F7" w:rsidRPr="00AA58DC">
        <w:rPr>
          <w:rFonts w:ascii="Times New Roman" w:eastAsia="Times New Roman" w:hAnsi="Times New Roman" w:cs="Times New Roman"/>
          <w:b/>
          <w:sz w:val="24"/>
          <w:szCs w:val="24"/>
          <w:lang w:val="es-ES_tradnl" w:eastAsia="es-MX"/>
        </w:rPr>
        <w:t>en las elecciones y en las consultas populares</w:t>
      </w:r>
      <w:r w:rsidR="006C73F7" w:rsidRPr="00AA58DC">
        <w:rPr>
          <w:rFonts w:ascii="Times New Roman" w:eastAsia="Times New Roman" w:hAnsi="Times New Roman" w:cs="Times New Roman"/>
          <w:sz w:val="24"/>
          <w:szCs w:val="24"/>
          <w:lang w:val="es-ES_tradnl" w:eastAsia="es-MX"/>
        </w:rPr>
        <w:t xml:space="preserve"> se encuentra establecida en la fracción III del artículo 36</w:t>
      </w:r>
      <w:r w:rsidRPr="00AA58DC">
        <w:rPr>
          <w:rFonts w:ascii="Times New Roman" w:eastAsia="Times New Roman" w:hAnsi="Times New Roman" w:cs="Times New Roman"/>
          <w:sz w:val="24"/>
          <w:szCs w:val="24"/>
          <w:lang w:val="es-ES_tradnl" w:eastAsia="es-MX"/>
        </w:rPr>
        <w:t>.</w:t>
      </w:r>
    </w:p>
    <w:p w14:paraId="1CB5AAD9"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cuanto al ejercicio de la </w:t>
      </w:r>
      <w:r w:rsidR="006C73F7" w:rsidRPr="00AA58DC">
        <w:rPr>
          <w:rFonts w:ascii="Times New Roman" w:eastAsia="Times New Roman" w:hAnsi="Times New Roman" w:cs="Times New Roman"/>
          <w:b/>
          <w:sz w:val="24"/>
          <w:szCs w:val="24"/>
          <w:lang w:val="es-ES_tradnl" w:eastAsia="es-MX"/>
        </w:rPr>
        <w:t>soberanía popular</w:t>
      </w:r>
      <w:r w:rsidR="00FB6516" w:rsidRPr="00FB6516">
        <w:rPr>
          <w:rFonts w:ascii="Times New Roman" w:eastAsia="Times New Roman" w:hAnsi="Times New Roman" w:cs="Times New Roman"/>
          <w:sz w:val="24"/>
          <w:szCs w:val="24"/>
          <w:lang w:val="es-ES_tradnl" w:eastAsia="es-MX"/>
        </w:rPr>
        <w:t>,</w:t>
      </w:r>
      <w:r w:rsidR="006C73F7" w:rsidRPr="00AA58DC">
        <w:rPr>
          <w:rFonts w:ascii="Times New Roman" w:eastAsia="Times New Roman" w:hAnsi="Times New Roman" w:cs="Times New Roman"/>
          <w:sz w:val="24"/>
          <w:szCs w:val="24"/>
          <w:lang w:val="es-ES_tradnl" w:eastAsia="es-MX"/>
        </w:rPr>
        <w:t xml:space="preserve"> el artículo 39 precisa que ese derecho reside esencial y originariamente en el pueblo, y que todo poder público dimana del pueblo y se instituye para beneficio de </w:t>
      </w:r>
      <w:r w:rsidR="00FB6516">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ste, quien tiene en todo tiempo el inalienable beneficio de alterar o modificar la forma de su gobierno</w:t>
      </w:r>
      <w:r w:rsidRPr="00AA58DC">
        <w:rPr>
          <w:rFonts w:ascii="Times New Roman" w:eastAsia="Times New Roman" w:hAnsi="Times New Roman" w:cs="Times New Roman"/>
          <w:sz w:val="24"/>
          <w:szCs w:val="24"/>
          <w:lang w:val="es-ES_tradnl" w:eastAsia="es-MX"/>
        </w:rPr>
        <w:t>.</w:t>
      </w:r>
    </w:p>
    <w:p w14:paraId="006815F6" w14:textId="77777777" w:rsidR="001F7A77" w:rsidRPr="00AA58DC" w:rsidRDefault="00FB6516" w:rsidP="00480C67">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Sobre</w:t>
      </w:r>
      <w:r w:rsidR="006C73F7" w:rsidRPr="00AA58DC">
        <w:rPr>
          <w:rFonts w:ascii="Times New Roman" w:eastAsia="Times New Roman" w:hAnsi="Times New Roman" w:cs="Times New Roman"/>
          <w:sz w:val="24"/>
          <w:szCs w:val="24"/>
          <w:lang w:val="es-ES_tradnl" w:eastAsia="es-MX"/>
        </w:rPr>
        <w:t xml:space="preserve"> la forma de gobierno, el artículo 40 es contundente al subrayar que la voluntad del pueblo mexicano es constituirse en una República representativa, </w:t>
      </w:r>
      <w:r w:rsidR="006C73F7" w:rsidRPr="00AA58DC">
        <w:rPr>
          <w:rFonts w:ascii="Times New Roman" w:eastAsia="Times New Roman" w:hAnsi="Times New Roman" w:cs="Times New Roman"/>
          <w:b/>
          <w:sz w:val="24"/>
          <w:szCs w:val="24"/>
          <w:lang w:val="es-ES_tradnl" w:eastAsia="es-MX"/>
        </w:rPr>
        <w:t>democrática</w:t>
      </w:r>
      <w:r w:rsidR="006C73F7" w:rsidRPr="00AA58DC">
        <w:rPr>
          <w:rFonts w:ascii="Times New Roman" w:eastAsia="Times New Roman" w:hAnsi="Times New Roman" w:cs="Times New Roman"/>
          <w:sz w:val="24"/>
          <w:szCs w:val="24"/>
          <w:lang w:val="es-ES_tradnl" w:eastAsia="es-MX"/>
        </w:rPr>
        <w:t>, laica y federal, compuesta por Estados libres y soberanos en todo lo concerniente a su régimen interior, y por la Ciudad de México, unidos en una federación</w:t>
      </w:r>
      <w:r w:rsidR="001F7A77" w:rsidRPr="00AA58DC">
        <w:rPr>
          <w:rFonts w:ascii="Times New Roman" w:eastAsia="Times New Roman" w:hAnsi="Times New Roman" w:cs="Times New Roman"/>
          <w:sz w:val="24"/>
          <w:szCs w:val="24"/>
          <w:lang w:val="es-ES_tradnl" w:eastAsia="es-MX"/>
        </w:rPr>
        <w:t>.</w:t>
      </w:r>
    </w:p>
    <w:p w14:paraId="341F3909"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lastRenderedPageBreak/>
        <w:t>L</w:t>
      </w:r>
      <w:r w:rsidR="006C73F7" w:rsidRPr="00AA58DC">
        <w:rPr>
          <w:rFonts w:ascii="Times New Roman" w:eastAsia="Times New Roman" w:hAnsi="Times New Roman" w:cs="Times New Roman"/>
          <w:sz w:val="24"/>
          <w:szCs w:val="24"/>
          <w:lang w:val="es-ES_tradnl" w:eastAsia="es-MX"/>
        </w:rPr>
        <w:t xml:space="preserve">as bases para la </w:t>
      </w:r>
      <w:r w:rsidR="006C73F7" w:rsidRPr="00AA58DC">
        <w:rPr>
          <w:rFonts w:ascii="Times New Roman" w:eastAsia="Times New Roman" w:hAnsi="Times New Roman" w:cs="Times New Roman"/>
          <w:b/>
          <w:sz w:val="24"/>
          <w:szCs w:val="24"/>
          <w:lang w:val="es-ES_tradnl" w:eastAsia="es-MX"/>
        </w:rPr>
        <w:t>renovación</w:t>
      </w:r>
      <w:r w:rsidR="006C73F7" w:rsidRPr="00AA58DC">
        <w:rPr>
          <w:rFonts w:ascii="Times New Roman" w:eastAsia="Times New Roman" w:hAnsi="Times New Roman" w:cs="Times New Roman"/>
          <w:sz w:val="24"/>
          <w:szCs w:val="24"/>
          <w:lang w:val="es-ES_tradnl" w:eastAsia="es-MX"/>
        </w:rPr>
        <w:t xml:space="preserve"> de los </w:t>
      </w:r>
      <w:r w:rsidR="006C73F7" w:rsidRPr="00AA58DC">
        <w:rPr>
          <w:rFonts w:ascii="Times New Roman" w:eastAsia="Times New Roman" w:hAnsi="Times New Roman" w:cs="Times New Roman"/>
          <w:b/>
          <w:sz w:val="24"/>
          <w:szCs w:val="24"/>
          <w:lang w:val="es-ES_tradnl" w:eastAsia="es-MX"/>
        </w:rPr>
        <w:t>poderes</w:t>
      </w:r>
      <w:r w:rsidR="006C73F7" w:rsidRPr="00AA58DC">
        <w:rPr>
          <w:rFonts w:ascii="Times New Roman" w:eastAsia="Times New Roman" w:hAnsi="Times New Roman" w:cs="Times New Roman"/>
          <w:sz w:val="24"/>
          <w:szCs w:val="24"/>
          <w:lang w:val="es-ES_tradnl" w:eastAsia="es-MX"/>
        </w:rPr>
        <w:t xml:space="preserve"> Legislativo y Ejecutivo mediante elecciones libres, auténticas y periódicas son fijadas por el artículo 41</w:t>
      </w:r>
      <w:r w:rsidRPr="00AA58DC">
        <w:rPr>
          <w:rFonts w:ascii="Times New Roman" w:eastAsia="Times New Roman" w:hAnsi="Times New Roman" w:cs="Times New Roman"/>
          <w:sz w:val="24"/>
          <w:szCs w:val="24"/>
          <w:lang w:val="es-ES_tradnl" w:eastAsia="es-MX"/>
        </w:rPr>
        <w:t>.</w:t>
      </w:r>
    </w:p>
    <w:p w14:paraId="2CDBF0BA" w14:textId="77777777" w:rsidR="001F7A77" w:rsidRPr="00AA58DC"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L</w:t>
      </w:r>
      <w:r w:rsidR="006C73F7" w:rsidRPr="00AA58DC">
        <w:rPr>
          <w:rFonts w:ascii="Times New Roman" w:eastAsia="Times New Roman" w:hAnsi="Times New Roman" w:cs="Times New Roman"/>
          <w:sz w:val="24"/>
          <w:szCs w:val="24"/>
          <w:lang w:val="es-ES_tradnl" w:eastAsia="es-MX"/>
        </w:rPr>
        <w:t>as facultades del Congreso de la Unión para</w:t>
      </w:r>
      <w:r w:rsidR="006C73F7" w:rsidRPr="00AA58DC">
        <w:rPr>
          <w:rFonts w:ascii="Times New Roman" w:hAnsi="Times New Roman" w:cs="Times New Roman"/>
          <w:sz w:val="24"/>
          <w:szCs w:val="24"/>
        </w:rPr>
        <w:t xml:space="preserve"> </w:t>
      </w:r>
      <w:r w:rsidR="006C73F7" w:rsidRPr="00AA58DC">
        <w:rPr>
          <w:rFonts w:ascii="Times New Roman" w:eastAsia="Times New Roman" w:hAnsi="Times New Roman" w:cs="Times New Roman"/>
          <w:sz w:val="24"/>
          <w:szCs w:val="24"/>
          <w:lang w:val="es-ES_tradnl" w:eastAsia="es-MX"/>
        </w:rPr>
        <w:t>legislar sobre iniciativa ciudadana y consultas populares, así como para expedir las leyes generales que distribuyan competencias entre la Federación y las entidades federativas en materias de partidos políticos; organismos electorales y procesos electorales están conferidas al tenor de las fracciones XXIX-Q, y XXIX-U del artículo 73</w:t>
      </w:r>
      <w:r w:rsidRPr="00AA58DC">
        <w:rPr>
          <w:rFonts w:ascii="Times New Roman" w:eastAsia="Times New Roman" w:hAnsi="Times New Roman" w:cs="Times New Roman"/>
          <w:sz w:val="24"/>
          <w:szCs w:val="24"/>
          <w:lang w:val="es-ES_tradnl" w:eastAsia="es-MX"/>
        </w:rPr>
        <w:t>.</w:t>
      </w:r>
    </w:p>
    <w:p w14:paraId="0CAEEB5C" w14:textId="77777777" w:rsidR="00BD0723" w:rsidRPr="00DD7FDF" w:rsidRDefault="001F7A77" w:rsidP="00480C67">
      <w:pPr>
        <w:spacing w:after="0" w:line="360" w:lineRule="auto"/>
        <w:ind w:firstLine="708"/>
        <w:jc w:val="both"/>
        <w:rPr>
          <w:rFonts w:ascii="Times New Roman" w:eastAsia="Times New Roman" w:hAnsi="Times New Roman" w:cs="Times New Roman"/>
          <w:sz w:val="24"/>
          <w:szCs w:val="24"/>
          <w:lang w:val="es-ES_tradnl" w:eastAsia="es-MX"/>
        </w:rPr>
      </w:pPr>
      <w:r w:rsidRPr="00AA58DC">
        <w:rPr>
          <w:rFonts w:ascii="Times New Roman" w:eastAsia="Times New Roman" w:hAnsi="Times New Roman" w:cs="Times New Roman"/>
          <w:sz w:val="24"/>
          <w:szCs w:val="24"/>
          <w:lang w:val="es-ES_tradnl" w:eastAsia="es-MX"/>
        </w:rPr>
        <w:t>E</w:t>
      </w:r>
      <w:r w:rsidR="006C73F7" w:rsidRPr="00AA58DC">
        <w:rPr>
          <w:rFonts w:ascii="Times New Roman" w:eastAsia="Times New Roman" w:hAnsi="Times New Roman" w:cs="Times New Roman"/>
          <w:sz w:val="24"/>
          <w:szCs w:val="24"/>
          <w:lang w:val="es-ES_tradnl" w:eastAsia="es-MX"/>
        </w:rPr>
        <w:t xml:space="preserve">n lo tocante al </w:t>
      </w:r>
      <w:r w:rsidR="006C73F7" w:rsidRPr="00AA58DC">
        <w:rPr>
          <w:rFonts w:ascii="Times New Roman" w:eastAsia="Times New Roman" w:hAnsi="Times New Roman" w:cs="Times New Roman"/>
          <w:b/>
          <w:sz w:val="24"/>
          <w:szCs w:val="24"/>
          <w:lang w:val="es-ES_tradnl" w:eastAsia="es-MX"/>
        </w:rPr>
        <w:t>procedimiento de consulta pública</w:t>
      </w:r>
      <w:r w:rsidR="006C73F7" w:rsidRPr="00AA58DC">
        <w:rPr>
          <w:rFonts w:ascii="Times New Roman" w:eastAsia="Times New Roman" w:hAnsi="Times New Roman" w:cs="Times New Roman"/>
          <w:sz w:val="24"/>
          <w:szCs w:val="24"/>
          <w:lang w:val="es-ES_tradnl" w:eastAsia="es-MX"/>
        </w:rPr>
        <w:t xml:space="preserve"> a seguir para la elección del titular de la presidencia de la Comisión Nacional de los Derechos Humanos, así como de los integrantes del Consejo Consultivo, y de titulares de los organismos de protección de los derechos humanos de las entidades federativas, el mismo se prevé por el inciso B, del artículo 102.</w:t>
      </w:r>
    </w:p>
    <w:p w14:paraId="3563AE41" w14:textId="77777777" w:rsidR="00480C67" w:rsidRDefault="00480C67" w:rsidP="00480C67">
      <w:pPr>
        <w:spacing w:after="0" w:line="360" w:lineRule="auto"/>
        <w:jc w:val="center"/>
        <w:rPr>
          <w:rFonts w:ascii="Times New Roman" w:eastAsia="Times New Roman" w:hAnsi="Times New Roman" w:cs="Times New Roman"/>
          <w:b/>
          <w:sz w:val="28"/>
          <w:szCs w:val="28"/>
          <w:lang w:val="es-ES_tradnl" w:eastAsia="es-MX"/>
        </w:rPr>
      </w:pPr>
    </w:p>
    <w:p w14:paraId="2D87EF75" w14:textId="7BCE536E" w:rsidR="006C73F7" w:rsidRPr="00DD7FDF" w:rsidRDefault="006C73F7" w:rsidP="00480C67">
      <w:pPr>
        <w:spacing w:after="0" w:line="360" w:lineRule="auto"/>
        <w:jc w:val="center"/>
        <w:rPr>
          <w:rFonts w:ascii="Times New Roman" w:eastAsia="Times New Roman" w:hAnsi="Times New Roman" w:cs="Times New Roman"/>
          <w:sz w:val="28"/>
          <w:szCs w:val="28"/>
          <w:lang w:val="es-ES_tradnl" w:eastAsia="es-MX"/>
        </w:rPr>
      </w:pPr>
      <w:r w:rsidRPr="00DD7FDF">
        <w:rPr>
          <w:rFonts w:ascii="Times New Roman" w:eastAsia="Times New Roman" w:hAnsi="Times New Roman" w:cs="Times New Roman"/>
          <w:b/>
          <w:sz w:val="28"/>
          <w:szCs w:val="28"/>
          <w:lang w:val="es-ES_tradnl" w:eastAsia="es-MX"/>
        </w:rPr>
        <w:t>La Ley Federal de Consulta Popular</w:t>
      </w:r>
    </w:p>
    <w:p w14:paraId="52FA1679" w14:textId="77777777" w:rsidR="006C73F7" w:rsidRPr="00DD7FDF" w:rsidRDefault="009D4F53" w:rsidP="00480C67">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El</w:t>
      </w:r>
      <w:r w:rsidR="00905F51" w:rsidRPr="00DD7FDF">
        <w:rPr>
          <w:rFonts w:ascii="Times New Roman" w:eastAsia="Times New Roman" w:hAnsi="Times New Roman" w:cs="Times New Roman"/>
          <w:b/>
          <w:sz w:val="24"/>
          <w:szCs w:val="24"/>
          <w:lang w:val="es-ES_tradnl" w:eastAsia="es-MX"/>
        </w:rPr>
        <w:t xml:space="preserve"> </w:t>
      </w:r>
      <w:r w:rsidR="00905F51" w:rsidRPr="00FB6516">
        <w:rPr>
          <w:rFonts w:ascii="Times New Roman" w:eastAsia="Times New Roman" w:hAnsi="Times New Roman" w:cs="Times New Roman"/>
          <w:sz w:val="24"/>
          <w:szCs w:val="24"/>
          <w:lang w:val="es-ES_tradnl" w:eastAsia="es-MX"/>
        </w:rPr>
        <w:t>objeto</w:t>
      </w:r>
      <w:r w:rsidR="00905F51" w:rsidRPr="00DD7FDF">
        <w:rPr>
          <w:rFonts w:ascii="Times New Roman" w:eastAsia="Times New Roman" w:hAnsi="Times New Roman" w:cs="Times New Roman"/>
          <w:b/>
          <w:sz w:val="24"/>
          <w:szCs w:val="24"/>
          <w:lang w:val="es-ES_tradnl" w:eastAsia="es-MX"/>
        </w:rPr>
        <w:t xml:space="preserve"> </w:t>
      </w:r>
      <w:r w:rsidR="00905F51" w:rsidRPr="00DD7FDF">
        <w:rPr>
          <w:rFonts w:ascii="Times New Roman" w:eastAsia="Times New Roman" w:hAnsi="Times New Roman" w:cs="Times New Roman"/>
          <w:sz w:val="24"/>
          <w:szCs w:val="24"/>
          <w:lang w:val="es-ES_tradnl" w:eastAsia="es-MX"/>
        </w:rPr>
        <w:t xml:space="preserve">fundamental </w:t>
      </w:r>
      <w:r w:rsidRPr="00DD7FDF">
        <w:rPr>
          <w:rFonts w:ascii="Times New Roman" w:eastAsia="Times New Roman" w:hAnsi="Times New Roman" w:cs="Times New Roman"/>
          <w:sz w:val="24"/>
          <w:szCs w:val="24"/>
          <w:lang w:val="es-ES_tradnl" w:eastAsia="es-MX"/>
        </w:rPr>
        <w:t xml:space="preserve">de la </w:t>
      </w:r>
      <w:r w:rsidR="00521F70" w:rsidRPr="00DD7FDF">
        <w:rPr>
          <w:rFonts w:ascii="Times New Roman" w:eastAsia="Times New Roman" w:hAnsi="Times New Roman" w:cs="Times New Roman"/>
          <w:sz w:val="24"/>
          <w:szCs w:val="24"/>
          <w:lang w:val="es-ES_tradnl" w:eastAsia="es-MX"/>
        </w:rPr>
        <w:t xml:space="preserve">Ley </w:t>
      </w:r>
      <w:r w:rsidRPr="00DD7FDF">
        <w:rPr>
          <w:rFonts w:ascii="Times New Roman" w:eastAsia="Times New Roman" w:hAnsi="Times New Roman" w:cs="Times New Roman"/>
          <w:sz w:val="24"/>
          <w:szCs w:val="24"/>
          <w:lang w:val="es-ES_tradnl" w:eastAsia="es-MX"/>
        </w:rPr>
        <w:t>Federal de Consulta Popular (</w:t>
      </w:r>
      <w:r w:rsidR="00DD4009" w:rsidRPr="00DD4009">
        <w:rPr>
          <w:rFonts w:ascii="Times New Roman" w:eastAsia="Times New Roman" w:hAnsi="Times New Roman" w:cs="Times New Roman"/>
          <w:sz w:val="24"/>
          <w:szCs w:val="24"/>
          <w:lang w:val="es-ES_tradnl" w:eastAsia="es-MX"/>
        </w:rPr>
        <w:t>14 de marzo de 2014</w:t>
      </w:r>
      <w:r w:rsidRPr="00DD7FDF">
        <w:rPr>
          <w:rFonts w:ascii="Times New Roman" w:eastAsia="Times New Roman" w:hAnsi="Times New Roman" w:cs="Times New Roman"/>
          <w:sz w:val="24"/>
          <w:szCs w:val="24"/>
          <w:lang w:val="es-ES_tradnl" w:eastAsia="es-MX"/>
        </w:rPr>
        <w:t xml:space="preserve">) </w:t>
      </w:r>
      <w:r w:rsidR="00905F51" w:rsidRPr="00DD7FDF">
        <w:rPr>
          <w:rFonts w:ascii="Times New Roman" w:eastAsia="Times New Roman" w:hAnsi="Times New Roman" w:cs="Times New Roman"/>
          <w:sz w:val="24"/>
          <w:szCs w:val="24"/>
          <w:lang w:val="es-ES_tradnl" w:eastAsia="es-MX"/>
        </w:rPr>
        <w:t>es</w:t>
      </w:r>
      <w:r w:rsidR="006C73F7" w:rsidRPr="00DD7FDF">
        <w:rPr>
          <w:rFonts w:ascii="Times New Roman" w:eastAsia="Times New Roman" w:hAnsi="Times New Roman" w:cs="Times New Roman"/>
          <w:b/>
          <w:sz w:val="24"/>
          <w:szCs w:val="24"/>
          <w:lang w:val="es-ES_tradnl" w:eastAsia="es-MX"/>
        </w:rPr>
        <w:t xml:space="preserve"> </w:t>
      </w:r>
      <w:r w:rsidR="00905F51" w:rsidRPr="00DD7FDF">
        <w:rPr>
          <w:rFonts w:ascii="Times New Roman" w:eastAsia="Times New Roman" w:hAnsi="Times New Roman" w:cs="Times New Roman"/>
          <w:sz w:val="24"/>
          <w:szCs w:val="24"/>
          <w:lang w:val="es-ES_tradnl" w:eastAsia="es-MX"/>
        </w:rPr>
        <w:t>l</w:t>
      </w:r>
      <w:r w:rsidR="006C73F7" w:rsidRPr="00DD7FDF">
        <w:rPr>
          <w:rFonts w:ascii="Times New Roman" w:eastAsia="Times New Roman" w:hAnsi="Times New Roman" w:cs="Times New Roman"/>
          <w:sz w:val="24"/>
          <w:szCs w:val="24"/>
          <w:lang w:val="es-ES_tradnl" w:eastAsia="es-MX"/>
        </w:rPr>
        <w:t xml:space="preserve">a regulación del procedimiento para la convocatoria, organización, desarrollo, cómputo y declaración de resultados de la consulta popular y promover la participación ciudadana en las consultas populares </w:t>
      </w:r>
      <w:r w:rsidR="006C73F7" w:rsidRPr="00DD7FDF">
        <w:rPr>
          <w:rFonts w:ascii="Times New Roman" w:hAnsi="Times New Roman" w:cs="Times New Roman"/>
          <w:sz w:val="24"/>
          <w:szCs w:val="24"/>
          <w:lang w:val="es-ES_tradnl" w:eastAsia="es-MX"/>
        </w:rPr>
        <w:t>(artículos 1, 2 y 3).</w:t>
      </w:r>
    </w:p>
    <w:p w14:paraId="5F3CF7EC" w14:textId="77777777" w:rsidR="006C73F7" w:rsidRPr="00DD7FDF" w:rsidRDefault="00905F51" w:rsidP="00480C67">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Este ordenamiento concibe a la</w:t>
      </w:r>
      <w:r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b/>
          <w:sz w:val="24"/>
          <w:szCs w:val="24"/>
          <w:lang w:val="es-ES_tradnl" w:eastAsia="es-MX"/>
        </w:rPr>
        <w:t>consulta popu</w:t>
      </w:r>
      <w:r w:rsidRPr="00DD7FDF">
        <w:rPr>
          <w:rFonts w:ascii="Times New Roman" w:eastAsia="Times New Roman" w:hAnsi="Times New Roman" w:cs="Times New Roman"/>
          <w:b/>
          <w:sz w:val="24"/>
          <w:szCs w:val="24"/>
          <w:lang w:val="es-ES_tradnl" w:eastAsia="es-MX"/>
        </w:rPr>
        <w:t xml:space="preserve">lar </w:t>
      </w:r>
      <w:r w:rsidRPr="00DD7FDF">
        <w:rPr>
          <w:rFonts w:ascii="Times New Roman" w:eastAsia="Times New Roman" w:hAnsi="Times New Roman" w:cs="Times New Roman"/>
          <w:sz w:val="24"/>
          <w:szCs w:val="24"/>
          <w:lang w:val="es-ES_tradnl" w:eastAsia="es-MX"/>
        </w:rPr>
        <w:t>como un</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val="es-ES" w:eastAsia="es-MX"/>
        </w:rPr>
        <w:t>“</w:t>
      </w:r>
      <w:r w:rsidR="00FB6516" w:rsidRPr="00FB6516">
        <w:rPr>
          <w:rFonts w:ascii="Times New Roman" w:eastAsia="Times New Roman" w:hAnsi="Times New Roman" w:cs="Times New Roman"/>
          <w:sz w:val="24"/>
          <w:szCs w:val="24"/>
          <w:lang w:val="es-ES" w:eastAsia="es-MX"/>
        </w:rPr>
        <w:t>m</w:t>
      </w:r>
      <w:r w:rsidR="006C73F7" w:rsidRPr="00FB6516">
        <w:rPr>
          <w:rFonts w:ascii="Times New Roman" w:eastAsia="Times New Roman" w:hAnsi="Times New Roman" w:cs="Times New Roman"/>
          <w:sz w:val="24"/>
          <w:szCs w:val="24"/>
          <w:lang w:val="es-ES" w:eastAsia="es-MX"/>
        </w:rPr>
        <w:t>ecanismo de participación por el cual los ciudadanos ejercen su derecho, a través del voto emitido mediante el cual expresan su opinión respecto de uno o varios temas de trascendencia nacional</w:t>
      </w:r>
      <w:r w:rsidR="006C73F7" w:rsidRPr="00DD7FDF">
        <w:rPr>
          <w:rFonts w:ascii="Times New Roman" w:eastAsia="Times New Roman" w:hAnsi="Times New Roman" w:cs="Times New Roman"/>
          <w:i/>
          <w:sz w:val="24"/>
          <w:szCs w:val="24"/>
          <w:lang w:val="es-ES" w:eastAsia="es-MX"/>
        </w:rPr>
        <w:t>”</w:t>
      </w:r>
      <w:r w:rsidR="006C73F7" w:rsidRPr="00DD7FDF">
        <w:rPr>
          <w:rFonts w:ascii="Times New Roman" w:eastAsia="Times New Roman" w:hAnsi="Times New Roman" w:cs="Times New Roman"/>
          <w:sz w:val="24"/>
          <w:szCs w:val="24"/>
          <w:lang w:val="es-ES" w:eastAsia="es-MX"/>
        </w:rPr>
        <w:t xml:space="preserve"> (artículo 4).</w:t>
      </w:r>
    </w:p>
    <w:p w14:paraId="40FFFC04" w14:textId="77777777" w:rsidR="006C73F7" w:rsidRPr="00DD7FDF" w:rsidRDefault="00905F51" w:rsidP="00480C67">
      <w:pPr>
        <w:spacing w:after="0" w:line="360" w:lineRule="auto"/>
        <w:ind w:firstLine="708"/>
        <w:jc w:val="both"/>
        <w:rPr>
          <w:rFonts w:ascii="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Son solamente</w:t>
      </w:r>
      <w:r w:rsidRPr="00DD7FDF">
        <w:rPr>
          <w:rFonts w:ascii="Times New Roman" w:eastAsia="Times New Roman" w:hAnsi="Times New Roman" w:cs="Times New Roman"/>
          <w:b/>
          <w:sz w:val="24"/>
          <w:szCs w:val="24"/>
          <w:lang w:val="es-ES_tradnl" w:eastAsia="es-MX"/>
        </w:rPr>
        <w:t xml:space="preserve"> temas</w:t>
      </w:r>
      <w:r w:rsidR="006C73F7" w:rsidRPr="00DD7FDF">
        <w:rPr>
          <w:rFonts w:ascii="Times New Roman" w:eastAsia="Times New Roman" w:hAnsi="Times New Roman" w:cs="Times New Roman"/>
          <w:b/>
          <w:sz w:val="24"/>
          <w:szCs w:val="24"/>
          <w:lang w:val="es-ES_tradnl" w:eastAsia="es-MX"/>
        </w:rPr>
        <w:t xml:space="preserve"> de trascendencia nacional </w:t>
      </w:r>
      <w:r w:rsidRPr="00DD7FDF">
        <w:rPr>
          <w:rFonts w:ascii="Times New Roman" w:eastAsia="Times New Roman" w:hAnsi="Times New Roman" w:cs="Times New Roman"/>
          <w:sz w:val="24"/>
          <w:szCs w:val="24"/>
          <w:lang w:val="es-ES_tradnl" w:eastAsia="es-MX"/>
        </w:rPr>
        <w:t xml:space="preserve">los que caen bajo el imperio de </w:t>
      </w:r>
      <w:r w:rsidR="006C73F7" w:rsidRPr="00DD7FDF">
        <w:rPr>
          <w:rFonts w:ascii="Times New Roman" w:eastAsia="Times New Roman" w:hAnsi="Times New Roman" w:cs="Times New Roman"/>
          <w:sz w:val="24"/>
          <w:szCs w:val="24"/>
          <w:lang w:val="es-ES_tradnl" w:eastAsia="es-MX"/>
        </w:rPr>
        <w:t>la consulta popular</w:t>
      </w:r>
      <w:r w:rsidRPr="00DD7FDF">
        <w:rPr>
          <w:rFonts w:ascii="Times New Roman" w:eastAsia="Times New Roman" w:hAnsi="Times New Roman" w:cs="Times New Roman"/>
          <w:sz w:val="24"/>
          <w:szCs w:val="24"/>
          <w:lang w:val="es-ES_tradnl" w:eastAsia="es-MX"/>
        </w:rPr>
        <w:t xml:space="preserve">, y </w:t>
      </w:r>
      <w:r w:rsidRPr="00DD7FDF">
        <w:rPr>
          <w:rFonts w:ascii="Times New Roman" w:hAnsi="Times New Roman" w:cs="Times New Roman"/>
          <w:sz w:val="24"/>
          <w:szCs w:val="24"/>
          <w:lang w:val="es-ES_tradnl" w:eastAsia="es-MX"/>
        </w:rPr>
        <w:t>s</w:t>
      </w:r>
      <w:r w:rsidR="006C73F7" w:rsidRPr="00DD7FDF">
        <w:rPr>
          <w:rFonts w:ascii="Times New Roman" w:hAnsi="Times New Roman" w:cs="Times New Roman"/>
          <w:sz w:val="24"/>
          <w:szCs w:val="24"/>
          <w:lang w:val="es-ES_tradnl" w:eastAsia="es-MX"/>
        </w:rPr>
        <w:t xml:space="preserve">u </w:t>
      </w:r>
      <w:r w:rsidR="006C73F7" w:rsidRPr="00DD7FDF">
        <w:rPr>
          <w:rFonts w:ascii="Times New Roman" w:eastAsia="Times New Roman" w:hAnsi="Times New Roman" w:cs="Times New Roman"/>
          <w:sz w:val="24"/>
          <w:szCs w:val="24"/>
          <w:lang w:eastAsia="es-MX"/>
        </w:rPr>
        <w:t xml:space="preserve">calificación corresponde </w:t>
      </w:r>
      <w:r w:rsidR="006C73F7" w:rsidRPr="00DD7FDF">
        <w:rPr>
          <w:rFonts w:ascii="Times New Roman" w:hAnsi="Times New Roman" w:cs="Times New Roman"/>
          <w:sz w:val="24"/>
          <w:szCs w:val="24"/>
          <w:lang w:val="es-ES_tradnl" w:eastAsia="es-MX"/>
        </w:rPr>
        <w:t xml:space="preserve">a </w:t>
      </w:r>
      <w:r w:rsidR="006C73F7" w:rsidRPr="00DD7FDF">
        <w:rPr>
          <w:rFonts w:ascii="Times New Roman" w:eastAsia="Times New Roman" w:hAnsi="Times New Roman" w:cs="Times New Roman"/>
          <w:sz w:val="24"/>
          <w:szCs w:val="24"/>
          <w:lang w:eastAsia="es-MX"/>
        </w:rPr>
        <w:t>la mayoría de los legisladores presentes en cada Cámara, excepción hecha de la consulta que surge de la propuesta ciudadana donde el carácter relevante es resuelto por la Suprema Corte de Justicia de la Nación</w:t>
      </w:r>
      <w:r w:rsidR="006C73F7" w:rsidRPr="00DD7FDF">
        <w:rPr>
          <w:rFonts w:ascii="Times New Roman" w:hAnsi="Times New Roman" w:cs="Times New Roman"/>
          <w:sz w:val="24"/>
          <w:szCs w:val="24"/>
          <w:lang w:val="es-ES_tradnl" w:eastAsia="es-MX"/>
        </w:rPr>
        <w:t xml:space="preserve"> (artículo 5), y los parámetros de determinación de relevancia son (i) que repercutan en la mayor parte del territorio nacional y (</w:t>
      </w:r>
      <w:proofErr w:type="spellStart"/>
      <w:r w:rsidR="006C73F7" w:rsidRPr="00DD7FDF">
        <w:rPr>
          <w:rFonts w:ascii="Times New Roman" w:hAnsi="Times New Roman" w:cs="Times New Roman"/>
          <w:sz w:val="24"/>
          <w:szCs w:val="24"/>
          <w:lang w:val="es-ES_tradnl" w:eastAsia="es-MX"/>
        </w:rPr>
        <w:t>ii</w:t>
      </w:r>
      <w:proofErr w:type="spellEnd"/>
      <w:r w:rsidR="006C73F7" w:rsidRPr="00DD7FDF">
        <w:rPr>
          <w:rFonts w:ascii="Times New Roman" w:hAnsi="Times New Roman" w:cs="Times New Roman"/>
          <w:sz w:val="24"/>
          <w:szCs w:val="24"/>
          <w:lang w:val="es-ES_tradnl" w:eastAsia="es-MX"/>
        </w:rPr>
        <w:t>) que impacten en una parte significativa de la población (artículo 6)</w:t>
      </w:r>
      <w:r w:rsidR="006C73F7" w:rsidRPr="00DD7FDF">
        <w:rPr>
          <w:rFonts w:ascii="Times New Roman" w:eastAsia="Times New Roman" w:hAnsi="Times New Roman" w:cs="Times New Roman"/>
          <w:sz w:val="24"/>
          <w:szCs w:val="24"/>
          <w:lang w:eastAsia="es-MX"/>
        </w:rPr>
        <w:t>.</w:t>
      </w:r>
    </w:p>
    <w:p w14:paraId="3773F2C8" w14:textId="77777777" w:rsidR="006C73F7" w:rsidRPr="00DD7FDF" w:rsidRDefault="00905F51" w:rsidP="00480C67">
      <w:pPr>
        <w:spacing w:after="0" w:line="360" w:lineRule="auto"/>
        <w:ind w:firstLine="708"/>
        <w:jc w:val="both"/>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sz w:val="24"/>
          <w:szCs w:val="24"/>
          <w:lang w:val="es-ES_tradnl" w:eastAsia="es-MX"/>
        </w:rPr>
        <w:t>Un aspecto a resaltar es el</w:t>
      </w:r>
      <w:r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b/>
          <w:sz w:val="24"/>
          <w:szCs w:val="24"/>
          <w:lang w:eastAsia="es-MX"/>
        </w:rPr>
        <w:t xml:space="preserve">carácter vinculante </w:t>
      </w:r>
      <w:r w:rsidR="006C73F7" w:rsidRPr="00DD7FDF">
        <w:rPr>
          <w:rFonts w:ascii="Times New Roman" w:eastAsia="Times New Roman" w:hAnsi="Times New Roman" w:cs="Times New Roman"/>
          <w:sz w:val="24"/>
          <w:szCs w:val="24"/>
          <w:lang w:eastAsia="es-MX"/>
        </w:rPr>
        <w:t>d</w:t>
      </w:r>
      <w:r w:rsidRPr="00DD7FDF">
        <w:rPr>
          <w:rFonts w:ascii="Times New Roman" w:eastAsia="Times New Roman" w:hAnsi="Times New Roman" w:cs="Times New Roman"/>
          <w:sz w:val="24"/>
          <w:szCs w:val="24"/>
          <w:lang w:eastAsia="es-MX"/>
        </w:rPr>
        <w:t xml:space="preserve">e la consulta popular, y este se presenta </w:t>
      </w:r>
      <w:r w:rsidRPr="00DD7FDF">
        <w:rPr>
          <w:rFonts w:ascii="Times New Roman" w:eastAsia="Times New Roman" w:hAnsi="Times New Roman" w:cs="Times New Roman"/>
          <w:sz w:val="24"/>
          <w:szCs w:val="24"/>
          <w:lang w:val="es-ES_tradnl" w:eastAsia="es-MX"/>
        </w:rPr>
        <w:t>s</w:t>
      </w:r>
      <w:r w:rsidR="006C73F7" w:rsidRPr="00DD7FDF">
        <w:rPr>
          <w:rFonts w:ascii="Times New Roman" w:eastAsia="Times New Roman" w:hAnsi="Times New Roman" w:cs="Times New Roman"/>
          <w:sz w:val="24"/>
          <w:szCs w:val="24"/>
          <w:lang w:val="es-ES_tradnl" w:eastAsia="es-MX"/>
        </w:rPr>
        <w:t>olamente</w:t>
      </w:r>
      <w:r w:rsidR="006C73F7" w:rsidRPr="00DD7FDF">
        <w:rPr>
          <w:rFonts w:ascii="Times New Roman" w:eastAsia="Times New Roman" w:hAnsi="Times New Roman" w:cs="Times New Roman"/>
          <w:b/>
          <w:sz w:val="24"/>
          <w:szCs w:val="24"/>
          <w:lang w:val="es-ES_tradnl" w:eastAsia="es-MX"/>
        </w:rPr>
        <w:t xml:space="preserve"> </w:t>
      </w:r>
      <w:r w:rsidR="006C73F7" w:rsidRPr="00DD7FDF">
        <w:rPr>
          <w:rFonts w:ascii="Times New Roman" w:eastAsia="Times New Roman" w:hAnsi="Times New Roman" w:cs="Times New Roman"/>
          <w:sz w:val="24"/>
          <w:szCs w:val="24"/>
          <w:lang w:eastAsia="es-MX"/>
        </w:rPr>
        <w:t>cuando la participación total corresponda, al menos, al cuarenta por ciento de los ciudadanos inscritos en la lista nominal de electores (artículo 5).</w:t>
      </w:r>
    </w:p>
    <w:p w14:paraId="7635A783" w14:textId="77777777" w:rsidR="006C73F7" w:rsidRPr="00DD7FDF" w:rsidRDefault="00FB6516" w:rsidP="00480C67">
      <w:pPr>
        <w:spacing w:after="0" w:line="360" w:lineRule="auto"/>
        <w:ind w:firstLine="708"/>
        <w:jc w:val="both"/>
        <w:rPr>
          <w:rFonts w:ascii="Times New Roman" w:eastAsia="Times New Roman" w:hAnsi="Times New Roman" w:cs="Times New Roman"/>
          <w:b/>
          <w:sz w:val="24"/>
          <w:szCs w:val="24"/>
          <w:lang w:eastAsia="es-MX"/>
        </w:rPr>
      </w:pPr>
      <w:r>
        <w:rPr>
          <w:rFonts w:ascii="Times New Roman" w:eastAsia="Times New Roman" w:hAnsi="Times New Roman" w:cs="Times New Roman"/>
          <w:sz w:val="24"/>
          <w:szCs w:val="24"/>
          <w:lang w:eastAsia="es-MX"/>
        </w:rPr>
        <w:lastRenderedPageBreak/>
        <w:t>En lo concerniente</w:t>
      </w:r>
      <w:r w:rsidR="00905F51" w:rsidRPr="00DD7FDF">
        <w:rPr>
          <w:rFonts w:ascii="Times New Roman" w:eastAsia="Times New Roman" w:hAnsi="Times New Roman" w:cs="Times New Roman"/>
          <w:sz w:val="24"/>
          <w:szCs w:val="24"/>
          <w:lang w:eastAsia="es-MX"/>
        </w:rPr>
        <w:t xml:space="preserve"> a los</w:t>
      </w:r>
      <w:r w:rsidR="00905F51" w:rsidRPr="00DD7FDF">
        <w:rPr>
          <w:rFonts w:ascii="Times New Roman" w:eastAsia="Times New Roman" w:hAnsi="Times New Roman" w:cs="Times New Roman"/>
          <w:b/>
          <w:sz w:val="24"/>
          <w:szCs w:val="24"/>
          <w:lang w:eastAsia="es-MX"/>
        </w:rPr>
        <w:t xml:space="preserve"> </w:t>
      </w:r>
      <w:r w:rsidR="00905F51" w:rsidRPr="00DD7FDF">
        <w:rPr>
          <w:rFonts w:ascii="Times New Roman" w:eastAsia="Times New Roman" w:hAnsi="Times New Roman" w:cs="Times New Roman"/>
          <w:b/>
          <w:sz w:val="24"/>
          <w:szCs w:val="24"/>
          <w:lang w:val="es-ES_tradnl" w:eastAsia="es-MX"/>
        </w:rPr>
        <w:t>temas</w:t>
      </w:r>
      <w:r w:rsidR="006C73F7" w:rsidRPr="00DD7FDF">
        <w:rPr>
          <w:rFonts w:ascii="Times New Roman" w:eastAsia="Times New Roman" w:hAnsi="Times New Roman" w:cs="Times New Roman"/>
          <w:b/>
          <w:sz w:val="24"/>
          <w:szCs w:val="24"/>
          <w:lang w:val="es-ES_tradnl" w:eastAsia="es-MX"/>
        </w:rPr>
        <w:t xml:space="preserve"> e</w:t>
      </w:r>
      <w:r w:rsidR="00905F51" w:rsidRPr="00DD7FDF">
        <w:rPr>
          <w:rFonts w:ascii="Times New Roman" w:eastAsia="Times New Roman" w:hAnsi="Times New Roman" w:cs="Times New Roman"/>
          <w:b/>
          <w:sz w:val="24"/>
          <w:szCs w:val="24"/>
          <w:lang w:val="es-ES_tradnl" w:eastAsia="es-MX"/>
        </w:rPr>
        <w:t xml:space="preserve">xceptuados </w:t>
      </w:r>
      <w:r w:rsidR="00905F51" w:rsidRPr="00DD7FDF">
        <w:rPr>
          <w:rFonts w:ascii="Times New Roman" w:eastAsia="Times New Roman" w:hAnsi="Times New Roman" w:cs="Times New Roman"/>
          <w:sz w:val="24"/>
          <w:szCs w:val="24"/>
          <w:lang w:val="es-ES_tradnl" w:eastAsia="es-MX"/>
        </w:rPr>
        <w:t>de consulta popular, se abstraen de este</w:t>
      </w:r>
      <w:r w:rsidR="006C73F7" w:rsidRPr="00DD7FDF">
        <w:rPr>
          <w:rFonts w:ascii="Times New Roman" w:eastAsia="Times New Roman" w:hAnsi="Times New Roman" w:cs="Times New Roman"/>
          <w:sz w:val="24"/>
          <w:szCs w:val="24"/>
          <w:lang w:val="es-ES_tradnl" w:eastAsia="es-MX"/>
        </w:rPr>
        <w:t xml:space="preserve"> mecanismo de consulta</w:t>
      </w:r>
      <w:r w:rsidR="006C73F7" w:rsidRPr="00DD7FDF">
        <w:rPr>
          <w:rFonts w:ascii="Times New Roman" w:eastAsia="Times New Roman" w:hAnsi="Times New Roman" w:cs="Times New Roman"/>
          <w:b/>
          <w:sz w:val="24"/>
          <w:szCs w:val="24"/>
          <w:lang w:val="es-ES_tradnl" w:eastAsia="es-MX"/>
        </w:rPr>
        <w:t xml:space="preserve"> </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 xml:space="preserve">a restricción de los derechos humanos reconocidos por la Constitución Política de los Estados Unidos Mexicanos; </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 xml:space="preserve">os principios consagrados en el artículo 40 de la Constitución Política de los Estados Unidos Mexicanos; </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a materia electoral;</w:t>
      </w:r>
      <w:r w:rsidR="00E47F4D">
        <w:rPr>
          <w:rFonts w:ascii="Times New Roman" w:eastAsia="Times New Roman" w:hAnsi="Times New Roman" w:cs="Times New Roman"/>
          <w:sz w:val="24"/>
          <w:szCs w:val="24"/>
          <w:lang w:val="es-ES" w:eastAsia="es-MX"/>
        </w:rPr>
        <w:t xml:space="preserve"> </w:t>
      </w:r>
      <w:r w:rsidR="006C73F7" w:rsidRPr="00DD7FDF">
        <w:rPr>
          <w:rFonts w:ascii="Times New Roman" w:eastAsia="Times New Roman" w:hAnsi="Times New Roman" w:cs="Times New Roman"/>
          <w:sz w:val="24"/>
          <w:szCs w:val="24"/>
          <w:lang w:val="es-ES" w:eastAsia="es-MX"/>
        </w:rPr>
        <w:t xml:space="preserve">los ingresos y gastos del Estado; la seguridad nacional, y </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a organización, funcionamiento y disciplina de la Fuerza Armada permanente</w:t>
      </w:r>
      <w:r w:rsidR="006C73F7" w:rsidRPr="00DD7FDF">
        <w:rPr>
          <w:rFonts w:ascii="Times New Roman" w:hAnsi="Times New Roman" w:cs="Times New Roman"/>
          <w:sz w:val="24"/>
          <w:szCs w:val="24"/>
        </w:rPr>
        <w:t xml:space="preserve"> (</w:t>
      </w:r>
      <w:r w:rsidR="006C73F7" w:rsidRPr="00DD7FDF">
        <w:rPr>
          <w:rFonts w:ascii="Times New Roman" w:eastAsia="Times New Roman" w:hAnsi="Times New Roman" w:cs="Times New Roman"/>
          <w:sz w:val="24"/>
          <w:szCs w:val="24"/>
          <w:lang w:val="es-ES" w:eastAsia="es-MX"/>
        </w:rPr>
        <w:t>artículo 11).</w:t>
      </w:r>
    </w:p>
    <w:p w14:paraId="0B370C4B" w14:textId="67751C88" w:rsidR="00480C67" w:rsidRDefault="00905F51" w:rsidP="00480C67">
      <w:pPr>
        <w:spacing w:after="0" w:line="360" w:lineRule="auto"/>
        <w:ind w:firstLine="708"/>
        <w:jc w:val="both"/>
        <w:rPr>
          <w:rFonts w:ascii="Times New Roman" w:eastAsia="Times New Roman" w:hAnsi="Times New Roman" w:cs="Times New Roman"/>
          <w:sz w:val="24"/>
          <w:szCs w:val="24"/>
          <w:lang w:val="es-ES" w:eastAsia="es-MX"/>
        </w:rPr>
      </w:pPr>
      <w:r w:rsidRPr="00DD7FDF">
        <w:rPr>
          <w:rFonts w:ascii="Times New Roman" w:eastAsia="Times New Roman" w:hAnsi="Times New Roman" w:cs="Times New Roman"/>
          <w:sz w:val="24"/>
          <w:szCs w:val="24"/>
          <w:lang w:val="es-ES" w:eastAsia="es-MX"/>
        </w:rPr>
        <w:t>En cuanto a la</w:t>
      </w:r>
      <w:r w:rsidRPr="00DD7FDF">
        <w:rPr>
          <w:rFonts w:ascii="Times New Roman" w:eastAsia="Times New Roman" w:hAnsi="Times New Roman" w:cs="Times New Roman"/>
          <w:b/>
          <w:sz w:val="24"/>
          <w:szCs w:val="24"/>
          <w:lang w:val="es-ES" w:eastAsia="es-MX"/>
        </w:rPr>
        <w:t xml:space="preserve"> petición </w:t>
      </w:r>
      <w:r w:rsidRPr="00DD7FDF">
        <w:rPr>
          <w:rFonts w:ascii="Times New Roman" w:eastAsia="Times New Roman" w:hAnsi="Times New Roman" w:cs="Times New Roman"/>
          <w:sz w:val="24"/>
          <w:szCs w:val="24"/>
          <w:lang w:val="es-ES" w:eastAsia="es-MX"/>
        </w:rPr>
        <w:t>misma de consulta popular, ella se</w:t>
      </w:r>
      <w:r w:rsidR="006C73F7" w:rsidRPr="00DD7FDF">
        <w:rPr>
          <w:rFonts w:ascii="Times New Roman" w:eastAsia="Times New Roman" w:hAnsi="Times New Roman" w:cs="Times New Roman"/>
          <w:sz w:val="24"/>
          <w:szCs w:val="24"/>
          <w:lang w:val="es-ES" w:eastAsia="es-MX"/>
        </w:rPr>
        <w:t xml:space="preserve"> limita </w:t>
      </w:r>
      <w:r w:rsidR="006C73F7" w:rsidRPr="00FB6516">
        <w:rPr>
          <w:rFonts w:ascii="Times New Roman" w:eastAsia="Times New Roman" w:hAnsi="Times New Roman" w:cs="Times New Roman"/>
          <w:sz w:val="24"/>
          <w:szCs w:val="24"/>
          <w:lang w:val="es-ES" w:eastAsia="es-MX"/>
        </w:rPr>
        <w:t>al</w:t>
      </w:r>
      <w:r w:rsidR="006C73F7" w:rsidRPr="00DD7FDF">
        <w:rPr>
          <w:rFonts w:ascii="Times New Roman" w:eastAsia="Times New Roman" w:hAnsi="Times New Roman" w:cs="Times New Roman"/>
          <w:sz w:val="24"/>
          <w:szCs w:val="24"/>
          <w:lang w:val="es-ES" w:eastAsia="es-MX"/>
        </w:rPr>
        <w:t xml:space="preserve"> </w:t>
      </w:r>
      <w:r w:rsidR="006C73F7" w:rsidRPr="00DD7FDF">
        <w:rPr>
          <w:rFonts w:ascii="Times New Roman" w:eastAsia="Times New Roman" w:hAnsi="Times New Roman" w:cs="Times New Roman"/>
          <w:b/>
          <w:sz w:val="24"/>
          <w:szCs w:val="24"/>
          <w:lang w:val="es-ES" w:eastAsia="es-MX"/>
        </w:rPr>
        <w:t>presidente de la República</w:t>
      </w:r>
      <w:r w:rsidR="006C73F7" w:rsidRPr="00DD7FDF">
        <w:rPr>
          <w:rFonts w:ascii="Times New Roman" w:eastAsia="Times New Roman" w:hAnsi="Times New Roman" w:cs="Times New Roman"/>
          <w:sz w:val="24"/>
          <w:szCs w:val="24"/>
          <w:lang w:val="es-ES" w:eastAsia="es-MX"/>
        </w:rPr>
        <w:t xml:space="preserve">; </w:t>
      </w:r>
      <w:r w:rsidR="00E47F4D" w:rsidRPr="00FB6516">
        <w:rPr>
          <w:rFonts w:ascii="Times New Roman" w:eastAsia="Times New Roman" w:hAnsi="Times New Roman" w:cs="Times New Roman"/>
          <w:sz w:val="24"/>
          <w:szCs w:val="24"/>
          <w:lang w:val="es-ES" w:eastAsia="es-MX"/>
        </w:rPr>
        <w:t>a</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 xml:space="preserve"> equivalente al </w:t>
      </w:r>
      <w:r w:rsidR="006C73F7" w:rsidRPr="00DD7FDF">
        <w:rPr>
          <w:rFonts w:ascii="Times New Roman" w:eastAsia="Times New Roman" w:hAnsi="Times New Roman" w:cs="Times New Roman"/>
          <w:b/>
          <w:sz w:val="24"/>
          <w:szCs w:val="24"/>
          <w:lang w:val="es-ES" w:eastAsia="es-MX"/>
        </w:rPr>
        <w:t>treinta y tres por ciento</w:t>
      </w:r>
      <w:r w:rsidR="006C73F7" w:rsidRPr="00DD7FDF">
        <w:rPr>
          <w:rFonts w:ascii="Times New Roman" w:eastAsia="Times New Roman" w:hAnsi="Times New Roman" w:cs="Times New Roman"/>
          <w:sz w:val="24"/>
          <w:szCs w:val="24"/>
          <w:lang w:val="es-ES" w:eastAsia="es-MX"/>
        </w:rPr>
        <w:t xml:space="preserve"> de los integrantes de cualquiera de las </w:t>
      </w:r>
      <w:r w:rsidR="006C73F7" w:rsidRPr="00FB6516">
        <w:rPr>
          <w:rFonts w:ascii="Times New Roman" w:eastAsia="Times New Roman" w:hAnsi="Times New Roman" w:cs="Times New Roman"/>
          <w:sz w:val="24"/>
          <w:szCs w:val="24"/>
          <w:lang w:val="es-ES" w:eastAsia="es-MX"/>
        </w:rPr>
        <w:t>Cámaras del Congreso</w:t>
      </w:r>
      <w:r w:rsidR="006C73F7" w:rsidRPr="00DD7FDF">
        <w:rPr>
          <w:rFonts w:ascii="Times New Roman" w:eastAsia="Times New Roman" w:hAnsi="Times New Roman" w:cs="Times New Roman"/>
          <w:sz w:val="24"/>
          <w:szCs w:val="24"/>
          <w:lang w:val="es-ES" w:eastAsia="es-MX"/>
        </w:rPr>
        <w:t xml:space="preserve">, </w:t>
      </w:r>
      <w:r w:rsidR="006C73F7" w:rsidRPr="00FB6516">
        <w:rPr>
          <w:rFonts w:ascii="Times New Roman" w:eastAsia="Times New Roman" w:hAnsi="Times New Roman" w:cs="Times New Roman"/>
          <w:sz w:val="24"/>
          <w:szCs w:val="24"/>
          <w:lang w:val="es-ES" w:eastAsia="es-MX"/>
        </w:rPr>
        <w:t xml:space="preserve">o </w:t>
      </w:r>
      <w:r w:rsidR="00FB6516">
        <w:rPr>
          <w:rFonts w:ascii="Times New Roman" w:eastAsia="Times New Roman" w:hAnsi="Times New Roman" w:cs="Times New Roman"/>
          <w:sz w:val="24"/>
          <w:szCs w:val="24"/>
          <w:lang w:val="es-ES" w:eastAsia="es-MX"/>
        </w:rPr>
        <w:t xml:space="preserve">a </w:t>
      </w:r>
      <w:r w:rsidR="006C73F7" w:rsidRPr="00FB6516">
        <w:rPr>
          <w:rFonts w:ascii="Times New Roman" w:eastAsia="Times New Roman" w:hAnsi="Times New Roman" w:cs="Times New Roman"/>
          <w:sz w:val="24"/>
          <w:szCs w:val="24"/>
          <w:lang w:val="es-ES" w:eastAsia="es-MX"/>
        </w:rPr>
        <w:t>l</w:t>
      </w:r>
      <w:r w:rsidR="006C73F7" w:rsidRPr="00DD7FDF">
        <w:rPr>
          <w:rFonts w:ascii="Times New Roman" w:eastAsia="Times New Roman" w:hAnsi="Times New Roman" w:cs="Times New Roman"/>
          <w:sz w:val="24"/>
          <w:szCs w:val="24"/>
          <w:lang w:val="es-ES" w:eastAsia="es-MX"/>
        </w:rPr>
        <w:t xml:space="preserve">os ciudadanos en un número equivalente, al menos, al </w:t>
      </w:r>
      <w:r w:rsidR="006C73F7" w:rsidRPr="00DD7FDF">
        <w:rPr>
          <w:rFonts w:ascii="Times New Roman" w:eastAsia="Times New Roman" w:hAnsi="Times New Roman" w:cs="Times New Roman"/>
          <w:b/>
          <w:sz w:val="24"/>
          <w:szCs w:val="24"/>
          <w:lang w:val="es-ES" w:eastAsia="es-MX"/>
        </w:rPr>
        <w:t>dos por ciento</w:t>
      </w:r>
      <w:r w:rsidR="006C73F7" w:rsidRPr="00DD7FDF">
        <w:rPr>
          <w:rFonts w:ascii="Times New Roman" w:eastAsia="Times New Roman" w:hAnsi="Times New Roman" w:cs="Times New Roman"/>
          <w:sz w:val="24"/>
          <w:szCs w:val="24"/>
          <w:lang w:val="es-ES" w:eastAsia="es-MX"/>
        </w:rPr>
        <w:t xml:space="preserve"> de los inscritos en la </w:t>
      </w:r>
      <w:r w:rsidR="006C73F7" w:rsidRPr="00FB6516">
        <w:rPr>
          <w:rFonts w:ascii="Times New Roman" w:eastAsia="Times New Roman" w:hAnsi="Times New Roman" w:cs="Times New Roman"/>
          <w:sz w:val="24"/>
          <w:szCs w:val="24"/>
          <w:lang w:val="es-ES" w:eastAsia="es-MX"/>
        </w:rPr>
        <w:t>lista nominal</w:t>
      </w:r>
      <w:r w:rsidR="006C73F7" w:rsidRPr="00DD7FDF">
        <w:rPr>
          <w:rFonts w:ascii="Times New Roman" w:eastAsia="Times New Roman" w:hAnsi="Times New Roman" w:cs="Times New Roman"/>
          <w:sz w:val="24"/>
          <w:szCs w:val="24"/>
          <w:lang w:val="es-ES" w:eastAsia="es-MX"/>
        </w:rPr>
        <w:t xml:space="preserve"> de electores (artículo 12).</w:t>
      </w:r>
    </w:p>
    <w:p w14:paraId="12D47662" w14:textId="77777777" w:rsidR="00480C67" w:rsidRPr="00480C67" w:rsidRDefault="00480C67" w:rsidP="00480C67">
      <w:pPr>
        <w:spacing w:after="0" w:line="360" w:lineRule="auto"/>
        <w:ind w:firstLine="708"/>
        <w:jc w:val="both"/>
        <w:rPr>
          <w:rFonts w:ascii="Times New Roman" w:eastAsia="Times New Roman" w:hAnsi="Times New Roman" w:cs="Times New Roman"/>
          <w:sz w:val="24"/>
          <w:szCs w:val="24"/>
          <w:lang w:val="es-ES" w:eastAsia="es-MX"/>
        </w:rPr>
      </w:pPr>
    </w:p>
    <w:p w14:paraId="52EC7E5A" w14:textId="5BF96F7E" w:rsidR="00B568CD" w:rsidRPr="00DD7FDF" w:rsidRDefault="00B568CD" w:rsidP="00880C1B">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 xml:space="preserve">Factibilidad de que el régimen mexicano de consultas públicas </w:t>
      </w:r>
    </w:p>
    <w:p w14:paraId="55B8290C" w14:textId="77777777" w:rsidR="006C73F7" w:rsidRPr="00DD7FDF" w:rsidRDefault="00B568CD" w:rsidP="00480C67">
      <w:pPr>
        <w:spacing w:after="0" w:line="360" w:lineRule="auto"/>
        <w:jc w:val="center"/>
        <w:rPr>
          <w:rFonts w:ascii="Times New Roman" w:eastAsia="Times New Roman" w:hAnsi="Times New Roman" w:cs="Times New Roman"/>
          <w:b/>
          <w:sz w:val="28"/>
          <w:szCs w:val="28"/>
          <w:lang w:val="es-ES_tradnl" w:eastAsia="es-MX"/>
        </w:rPr>
      </w:pPr>
      <w:r w:rsidRPr="00DD7FDF">
        <w:rPr>
          <w:rFonts w:ascii="Times New Roman" w:eastAsia="Times New Roman" w:hAnsi="Times New Roman" w:cs="Times New Roman"/>
          <w:b/>
          <w:sz w:val="28"/>
          <w:szCs w:val="28"/>
          <w:lang w:val="es-ES_tradnl" w:eastAsia="es-MX"/>
        </w:rPr>
        <w:t>permita su regulación y ejercicio con eficacia y eficiencia</w:t>
      </w:r>
    </w:p>
    <w:p w14:paraId="150B8FD9" w14:textId="77777777" w:rsidR="00A449ED" w:rsidRPr="00DD7FDF" w:rsidRDefault="00A449ED"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Para constatar dicha factibilidad debemos emprender el análisis de la transición de </w:t>
      </w:r>
      <w:r w:rsidR="006C73F7" w:rsidRPr="00DD7FDF">
        <w:rPr>
          <w:rFonts w:ascii="Times New Roman" w:eastAsia="Times New Roman" w:hAnsi="Times New Roman" w:cs="Times New Roman"/>
          <w:sz w:val="24"/>
          <w:szCs w:val="24"/>
          <w:lang w:val="es-ES_tradnl" w:eastAsia="es-MX"/>
        </w:rPr>
        <w:t>una democracia participativa hacia una democracia justificativa</w:t>
      </w:r>
      <w:r w:rsidRPr="00DD7FDF">
        <w:rPr>
          <w:rFonts w:ascii="Times New Roman" w:eastAsia="Times New Roman" w:hAnsi="Times New Roman" w:cs="Times New Roman"/>
          <w:sz w:val="24"/>
          <w:szCs w:val="24"/>
          <w:lang w:val="es-ES_tradnl" w:eastAsia="es-MX"/>
        </w:rPr>
        <w:t xml:space="preserve">. </w:t>
      </w:r>
    </w:p>
    <w:p w14:paraId="779A2D2E" w14:textId="77777777" w:rsidR="00A41C54"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Coincidiendo con el criterio de </w:t>
      </w:r>
      <w:r w:rsidR="00EB2686" w:rsidRPr="00DD7FDF">
        <w:rPr>
          <w:rFonts w:ascii="Times New Roman" w:eastAsia="Times New Roman" w:hAnsi="Times New Roman" w:cs="Times New Roman"/>
          <w:sz w:val="24"/>
          <w:szCs w:val="24"/>
          <w:lang w:val="es-ES_tradnl" w:eastAsia="es-MX"/>
        </w:rPr>
        <w:t xml:space="preserve">Peña (2009) </w:t>
      </w:r>
      <w:r w:rsidR="00FB6516">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con motivo de su análisis conceptual en el espacio de la dictadura, la democracia y la república (particularmente en lo concerniente a otros tipos de democracia)</w:t>
      </w:r>
      <w:r w:rsidR="00FB6516">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difícilmente será posible considerar a las consultas públicas como la panacea de la democracia, al menos no en la forma en que se encuentran r</w:t>
      </w:r>
      <w:r w:rsidR="00A41C54" w:rsidRPr="00DD7FDF">
        <w:rPr>
          <w:rFonts w:ascii="Times New Roman" w:eastAsia="Times New Roman" w:hAnsi="Times New Roman" w:cs="Times New Roman"/>
          <w:sz w:val="24"/>
          <w:szCs w:val="24"/>
          <w:lang w:val="es-ES_tradnl" w:eastAsia="es-MX"/>
        </w:rPr>
        <w:t>eguladas y aplicadas en México.</w:t>
      </w:r>
    </w:p>
    <w:p w14:paraId="70C42423" w14:textId="77777777" w:rsidR="006C73F7" w:rsidRPr="00E8657F" w:rsidRDefault="006C73F7" w:rsidP="00880C1B">
      <w:pPr>
        <w:spacing w:after="0" w:line="360" w:lineRule="auto"/>
        <w:ind w:firstLine="708"/>
        <w:jc w:val="both"/>
        <w:rPr>
          <w:rFonts w:ascii="Times New Roman" w:eastAsia="Times New Roman" w:hAnsi="Times New Roman" w:cs="Times New Roman"/>
          <w:b/>
          <w:sz w:val="24"/>
          <w:szCs w:val="24"/>
          <w:lang w:val="es-ES_tradnl" w:eastAsia="es-MX"/>
        </w:rPr>
      </w:pPr>
      <w:r w:rsidRPr="00FB6516">
        <w:rPr>
          <w:rFonts w:ascii="Times New Roman" w:eastAsia="Times New Roman" w:hAnsi="Times New Roman" w:cs="Times New Roman"/>
          <w:sz w:val="24"/>
          <w:szCs w:val="24"/>
          <w:lang w:val="es-ES_tradnl" w:eastAsia="es-MX"/>
        </w:rPr>
        <w:t>A continuación, la opinión del autor en cita al referirse especialmente a la democracia participativa y a la democracia justificativa</w:t>
      </w:r>
      <w:r w:rsidR="00EB2686" w:rsidRPr="00FB6516">
        <w:rPr>
          <w:rFonts w:ascii="Times New Roman" w:eastAsia="Times New Roman" w:hAnsi="Times New Roman" w:cs="Times New Roman"/>
          <w:sz w:val="24"/>
          <w:szCs w:val="24"/>
          <w:lang w:val="es-ES_tradnl" w:eastAsia="es-MX"/>
        </w:rPr>
        <w:t>.</w:t>
      </w:r>
      <w:r w:rsidR="00E8657F" w:rsidRPr="00FB6516">
        <w:rPr>
          <w:rFonts w:ascii="Times New Roman" w:eastAsia="Times New Roman" w:hAnsi="Times New Roman" w:cs="Times New Roman"/>
          <w:sz w:val="24"/>
          <w:szCs w:val="24"/>
          <w:lang w:val="es-ES_tradnl" w:eastAsia="es-MX"/>
        </w:rPr>
        <w:t xml:space="preserve"> </w:t>
      </w:r>
      <w:r w:rsidRPr="00FB6516">
        <w:rPr>
          <w:rFonts w:ascii="Times New Roman" w:eastAsia="Times New Roman" w:hAnsi="Times New Roman" w:cs="Times New Roman"/>
          <w:sz w:val="24"/>
          <w:szCs w:val="24"/>
          <w:lang w:val="es-ES_tradnl" w:eastAsia="es-MX"/>
        </w:rPr>
        <w:t xml:space="preserve">No deja de reconocer </w:t>
      </w:r>
      <w:r w:rsidR="00EB2686" w:rsidRPr="00FB6516">
        <w:rPr>
          <w:rFonts w:ascii="Times New Roman" w:eastAsia="Times New Roman" w:hAnsi="Times New Roman" w:cs="Times New Roman"/>
          <w:sz w:val="24"/>
          <w:szCs w:val="24"/>
          <w:lang w:val="es-ES_tradnl" w:eastAsia="es-MX"/>
        </w:rPr>
        <w:t>Peña (2009)</w:t>
      </w:r>
      <w:r w:rsidRPr="00FB6516">
        <w:rPr>
          <w:rFonts w:ascii="Times New Roman" w:eastAsia="Times New Roman" w:hAnsi="Times New Roman" w:cs="Times New Roman"/>
          <w:sz w:val="24"/>
          <w:szCs w:val="24"/>
          <w:lang w:val="es-ES_tradnl" w:eastAsia="es-MX"/>
        </w:rPr>
        <w:t xml:space="preserve">, y de hecho </w:t>
      </w:r>
      <w:r w:rsidRPr="00DD7FDF">
        <w:rPr>
          <w:rFonts w:ascii="Times New Roman" w:eastAsia="Times New Roman" w:hAnsi="Times New Roman" w:cs="Times New Roman"/>
          <w:sz w:val="24"/>
          <w:szCs w:val="24"/>
          <w:lang w:val="es-ES_tradnl" w:eastAsia="es-MX"/>
        </w:rPr>
        <w:t xml:space="preserve">marca hasta mordazmente el acento, en una serie de </w:t>
      </w:r>
      <w:r w:rsidRPr="00DD7FDF">
        <w:rPr>
          <w:rFonts w:ascii="Times New Roman" w:eastAsia="Times New Roman" w:hAnsi="Times New Roman" w:cs="Times New Roman"/>
          <w:b/>
          <w:sz w:val="24"/>
          <w:szCs w:val="24"/>
          <w:lang w:val="es-ES_tradnl" w:eastAsia="es-MX"/>
        </w:rPr>
        <w:t>inconvenientes</w:t>
      </w:r>
      <w:r w:rsidRPr="00DD7FDF">
        <w:rPr>
          <w:rFonts w:ascii="Times New Roman" w:eastAsia="Times New Roman" w:hAnsi="Times New Roman" w:cs="Times New Roman"/>
          <w:sz w:val="24"/>
          <w:szCs w:val="24"/>
          <w:lang w:val="es-ES_tradnl" w:eastAsia="es-MX"/>
        </w:rPr>
        <w:t xml:space="preserve"> de la puesta en ejercicio de la </w:t>
      </w:r>
      <w:r w:rsidRPr="00FB6516">
        <w:rPr>
          <w:rFonts w:ascii="Times New Roman" w:eastAsia="Times New Roman" w:hAnsi="Times New Roman" w:cs="Times New Roman"/>
          <w:sz w:val="24"/>
          <w:szCs w:val="24"/>
          <w:lang w:val="es-ES_tradnl" w:eastAsia="es-MX"/>
        </w:rPr>
        <w:t>democracia participativa</w:t>
      </w:r>
      <w:r w:rsidRPr="00DD7FDF">
        <w:rPr>
          <w:rFonts w:ascii="Times New Roman" w:eastAsia="Times New Roman" w:hAnsi="Times New Roman" w:cs="Times New Roman"/>
          <w:sz w:val="24"/>
          <w:szCs w:val="24"/>
          <w:lang w:val="es-ES_tradnl" w:eastAsia="es-MX"/>
        </w:rPr>
        <w:t xml:space="preserve">: </w:t>
      </w:r>
      <w:r w:rsidRPr="00FB6516">
        <w:rPr>
          <w:rFonts w:ascii="Times New Roman" w:eastAsia="Times New Roman" w:hAnsi="Times New Roman" w:cs="Times New Roman"/>
          <w:sz w:val="24"/>
          <w:szCs w:val="24"/>
          <w:lang w:val="es-ES_tradnl" w:eastAsia="es-MX"/>
        </w:rPr>
        <w:t>s</w:t>
      </w:r>
      <w:r w:rsidRPr="00DD7FDF">
        <w:rPr>
          <w:rFonts w:ascii="Times New Roman" w:eastAsia="Times New Roman" w:hAnsi="Times New Roman" w:cs="Times New Roman"/>
          <w:sz w:val="24"/>
          <w:szCs w:val="24"/>
          <w:lang w:val="es-ES_tradnl" w:eastAsia="es-MX"/>
        </w:rPr>
        <w:t xml:space="preserve">us ambiguas y en ocasiones inexistentes reglas de aplicación en el plano fáctico (amén de lo impreciso en cuanto a considerársele como complementaria de la democracia directa o sustitutiva de </w:t>
      </w:r>
      <w:r w:rsidR="00FB6516">
        <w:rPr>
          <w:rFonts w:ascii="Times New Roman" w:eastAsia="Times New Roman" w:hAnsi="Times New Roman" w:cs="Times New Roman"/>
          <w:sz w:val="24"/>
          <w:szCs w:val="24"/>
          <w:lang w:val="es-ES_tradnl" w:eastAsia="es-MX"/>
        </w:rPr>
        <w:t>ella</w:t>
      </w:r>
      <w:r w:rsidR="0051213B" w:rsidRPr="00FB6516">
        <w:rPr>
          <w:rFonts w:ascii="Times New Roman" w:eastAsia="Times New Roman" w:hAnsi="Times New Roman" w:cs="Times New Roman"/>
          <w:sz w:val="24"/>
          <w:szCs w:val="24"/>
          <w:lang w:val="es-ES_tradnl" w:eastAsia="es-MX"/>
        </w:rPr>
        <w:t>)</w:t>
      </w:r>
      <w:r w:rsidR="00FB6516">
        <w:rPr>
          <w:rFonts w:ascii="Times New Roman" w:eastAsia="Times New Roman" w:hAnsi="Times New Roman" w:cs="Times New Roman"/>
          <w:sz w:val="24"/>
          <w:szCs w:val="24"/>
          <w:lang w:val="es-ES_tradnl" w:eastAsia="es-MX"/>
        </w:rPr>
        <w:t>,</w:t>
      </w:r>
      <w:r w:rsidRPr="00FB6516">
        <w:rPr>
          <w:rFonts w:ascii="Times New Roman" w:eastAsia="Times New Roman" w:hAnsi="Times New Roman" w:cs="Times New Roman"/>
          <w:sz w:val="24"/>
          <w:szCs w:val="24"/>
          <w:lang w:val="es-ES_tradnl" w:eastAsia="es-MX"/>
        </w:rPr>
        <w:t xml:space="preserve"> </w:t>
      </w:r>
      <w:r w:rsidR="00F3163D" w:rsidRPr="00FB6516">
        <w:rPr>
          <w:rFonts w:ascii="Times New Roman" w:eastAsia="Times New Roman" w:hAnsi="Times New Roman" w:cs="Times New Roman"/>
          <w:sz w:val="24"/>
          <w:szCs w:val="24"/>
          <w:lang w:val="es-ES_tradnl" w:eastAsia="es-MX"/>
        </w:rPr>
        <w:t>que</w:t>
      </w:r>
      <w:r w:rsidR="00F3163D">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polariz</w:t>
      </w:r>
      <w:r w:rsidR="00FB6516">
        <w:rPr>
          <w:rFonts w:ascii="Times New Roman" w:eastAsia="Times New Roman" w:hAnsi="Times New Roman" w:cs="Times New Roman"/>
          <w:sz w:val="24"/>
          <w:szCs w:val="24"/>
          <w:lang w:val="es-ES_tradnl" w:eastAsia="es-MX"/>
        </w:rPr>
        <w:t>ó</w:t>
      </w:r>
      <w:r w:rsidRPr="00DD7FDF">
        <w:rPr>
          <w:rFonts w:ascii="Times New Roman" w:eastAsia="Times New Roman" w:hAnsi="Times New Roman" w:cs="Times New Roman"/>
          <w:sz w:val="24"/>
          <w:szCs w:val="24"/>
          <w:lang w:val="es-ES_tradnl" w:eastAsia="es-MX"/>
        </w:rPr>
        <w:t xml:space="preserve"> aún más el poder</w:t>
      </w:r>
      <w:r w:rsidR="00FB6516">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ya que termina por quedar relegado un gran conglomerado incógnito de población al preponderar el peso de la ciudadanía organizada, de los profesionales en la práctica del cabildeo, de los elocuentes, influyentes y hasta vociferantes, y </w:t>
      </w:r>
      <w:r w:rsidR="00AB4294" w:rsidRPr="00FB6516">
        <w:rPr>
          <w:rFonts w:ascii="Times New Roman" w:eastAsia="Times New Roman" w:hAnsi="Times New Roman" w:cs="Times New Roman"/>
          <w:sz w:val="24"/>
          <w:szCs w:val="24"/>
          <w:lang w:val="es-ES_tradnl" w:eastAsia="es-MX"/>
        </w:rPr>
        <w:t>que</w:t>
      </w:r>
      <w:r w:rsidRPr="00DD7FDF">
        <w:rPr>
          <w:rFonts w:ascii="Times New Roman" w:eastAsia="Times New Roman" w:hAnsi="Times New Roman" w:cs="Times New Roman"/>
          <w:sz w:val="24"/>
          <w:szCs w:val="24"/>
          <w:lang w:val="es-ES_tradnl" w:eastAsia="es-MX"/>
        </w:rPr>
        <w:t xml:space="preserve"> se corre el riesgo de llegar a la concentración de poder fáctico en virtud de quienes lo detent</w:t>
      </w:r>
      <w:r w:rsidR="00FB6516">
        <w:rPr>
          <w:rFonts w:ascii="Times New Roman" w:eastAsia="Times New Roman" w:hAnsi="Times New Roman" w:cs="Times New Roman"/>
          <w:sz w:val="24"/>
          <w:szCs w:val="24"/>
          <w:lang w:val="es-ES_tradnl" w:eastAsia="es-MX"/>
        </w:rPr>
        <w:t>a</w:t>
      </w:r>
      <w:r w:rsidRPr="00DD7FDF">
        <w:rPr>
          <w:rFonts w:ascii="Times New Roman" w:eastAsia="Times New Roman" w:hAnsi="Times New Roman" w:cs="Times New Roman"/>
          <w:sz w:val="24"/>
          <w:szCs w:val="24"/>
          <w:lang w:val="es-ES_tradnl" w:eastAsia="es-MX"/>
        </w:rPr>
        <w:t xml:space="preserve">n </w:t>
      </w:r>
      <w:r w:rsidR="00FB6516">
        <w:rPr>
          <w:rFonts w:ascii="Times New Roman" w:eastAsia="Times New Roman" w:hAnsi="Times New Roman" w:cs="Times New Roman"/>
          <w:sz w:val="24"/>
          <w:szCs w:val="24"/>
          <w:lang w:val="es-ES_tradnl" w:eastAsia="es-MX"/>
        </w:rPr>
        <w:t xml:space="preserve">para </w:t>
      </w:r>
      <w:r w:rsidRPr="00DD7FDF">
        <w:rPr>
          <w:rFonts w:ascii="Times New Roman" w:eastAsia="Times New Roman" w:hAnsi="Times New Roman" w:cs="Times New Roman"/>
          <w:sz w:val="24"/>
          <w:szCs w:val="24"/>
          <w:lang w:val="es-ES_tradnl" w:eastAsia="es-MX"/>
        </w:rPr>
        <w:t>incrementar las posibilidades de aplicar contundentemente su predominio.</w:t>
      </w:r>
    </w:p>
    <w:p w14:paraId="2FAB383E"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lastRenderedPageBreak/>
        <w:t>Ante el cuestionamiento de la eficacia en la adopción de la democracia participativa,</w:t>
      </w:r>
      <w:r w:rsidRPr="00DD7FDF">
        <w:rPr>
          <w:rFonts w:ascii="Times New Roman" w:hAnsi="Times New Roman" w:cs="Times New Roman"/>
          <w:sz w:val="24"/>
          <w:szCs w:val="24"/>
        </w:rPr>
        <w:t xml:space="preserve"> </w:t>
      </w:r>
      <w:r w:rsidRPr="00DD7FDF">
        <w:rPr>
          <w:rFonts w:ascii="Times New Roman" w:eastAsia="Times New Roman" w:hAnsi="Times New Roman" w:cs="Times New Roman"/>
          <w:sz w:val="24"/>
          <w:szCs w:val="24"/>
          <w:lang w:val="es-ES_tradnl" w:eastAsia="es-MX"/>
        </w:rPr>
        <w:t xml:space="preserve">sensatamente </w:t>
      </w:r>
      <w:r w:rsidR="00EB2686" w:rsidRPr="00DD7FDF">
        <w:rPr>
          <w:rFonts w:ascii="Times New Roman" w:eastAsia="Times New Roman" w:hAnsi="Times New Roman" w:cs="Times New Roman"/>
          <w:sz w:val="24"/>
          <w:szCs w:val="24"/>
          <w:lang w:val="es-ES_tradnl" w:eastAsia="es-MX"/>
        </w:rPr>
        <w:t xml:space="preserve">Peña (2009) </w:t>
      </w:r>
      <w:r w:rsidRPr="00DD7FDF">
        <w:rPr>
          <w:rFonts w:ascii="Times New Roman" w:eastAsia="Times New Roman" w:hAnsi="Times New Roman" w:cs="Times New Roman"/>
          <w:sz w:val="24"/>
          <w:szCs w:val="24"/>
          <w:lang w:val="es-ES_tradnl" w:eastAsia="es-MX"/>
        </w:rPr>
        <w:t xml:space="preserve">advierte la necesidad de identificar una nueva alternativa que denomina </w:t>
      </w:r>
      <w:r w:rsidRPr="00FB6516">
        <w:rPr>
          <w:rFonts w:ascii="Times New Roman" w:eastAsia="Times New Roman" w:hAnsi="Times New Roman" w:cs="Times New Roman"/>
          <w:i/>
          <w:sz w:val="24"/>
          <w:szCs w:val="24"/>
          <w:lang w:val="es-ES_tradnl" w:eastAsia="es-MX"/>
        </w:rPr>
        <w:t>democracia justificativa</w:t>
      </w:r>
      <w:r w:rsidRPr="00DD7FDF">
        <w:rPr>
          <w:rFonts w:ascii="Times New Roman" w:eastAsia="Times New Roman" w:hAnsi="Times New Roman" w:cs="Times New Roman"/>
          <w:sz w:val="24"/>
          <w:szCs w:val="24"/>
          <w:lang w:val="es-ES_tradnl" w:eastAsia="es-MX"/>
        </w:rPr>
        <w:t xml:space="preserve">, </w:t>
      </w:r>
      <w:r w:rsidR="00FB6516">
        <w:rPr>
          <w:rFonts w:ascii="Times New Roman" w:eastAsia="Times New Roman" w:hAnsi="Times New Roman" w:cs="Times New Roman"/>
          <w:sz w:val="24"/>
          <w:szCs w:val="24"/>
          <w:lang w:val="es-ES_tradnl" w:eastAsia="es-MX"/>
        </w:rPr>
        <w:t>la cual</w:t>
      </w:r>
      <w:r w:rsidRPr="00DD7FDF">
        <w:rPr>
          <w:rFonts w:ascii="Times New Roman" w:eastAsia="Times New Roman" w:hAnsi="Times New Roman" w:cs="Times New Roman"/>
          <w:sz w:val="24"/>
          <w:szCs w:val="24"/>
          <w:lang w:val="es-ES_tradnl" w:eastAsia="es-MX"/>
        </w:rPr>
        <w:t xml:space="preserve"> es explicada con la adopción de decisiones correctas que evidencien justificadamente el respeto de los valores consagrados como supremos por la población predominante, lo que suprimirá cualquier rasgo de injusticia, ya que el votante asumirá la responsabilidad de justificar el sentido de su determinación.</w:t>
      </w:r>
      <w:r w:rsidR="00E8657F">
        <w:rPr>
          <w:rFonts w:ascii="Times New Roman" w:eastAsia="Times New Roman" w:hAnsi="Times New Roman" w:cs="Times New Roman"/>
          <w:sz w:val="24"/>
          <w:szCs w:val="24"/>
          <w:lang w:val="es-ES_tradnl" w:eastAsia="es-MX"/>
        </w:rPr>
        <w:t xml:space="preserve"> </w:t>
      </w:r>
      <w:r w:rsidRPr="00DD7FDF">
        <w:rPr>
          <w:rFonts w:ascii="Times New Roman" w:eastAsia="Times New Roman" w:hAnsi="Times New Roman" w:cs="Times New Roman"/>
          <w:sz w:val="24"/>
          <w:szCs w:val="24"/>
          <w:lang w:val="es-ES_tradnl" w:eastAsia="es-MX"/>
        </w:rPr>
        <w:t>En ese modelo de democracia justificativa</w:t>
      </w:r>
      <w:r w:rsidR="00FB6516">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el propio votante ha de justificar su voto.</w:t>
      </w:r>
    </w:p>
    <w:p w14:paraId="56998128" w14:textId="77777777" w:rsidR="006C73F7" w:rsidRPr="00DD7FDF" w:rsidRDefault="00FB6516" w:rsidP="00880C1B">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hAnsi="Times New Roman" w:cs="Times New Roman"/>
          <w:sz w:val="24"/>
          <w:szCs w:val="24"/>
        </w:rPr>
        <w:t>Según</w:t>
      </w:r>
      <w:r w:rsidR="006C73F7" w:rsidRPr="00DD7FDF">
        <w:rPr>
          <w:rFonts w:ascii="Times New Roman" w:hAnsi="Times New Roman" w:cs="Times New Roman"/>
          <w:sz w:val="24"/>
          <w:szCs w:val="24"/>
        </w:rPr>
        <w:t xml:space="preserve"> </w:t>
      </w:r>
      <w:r w:rsidR="00EB2686" w:rsidRPr="00DD7FDF">
        <w:rPr>
          <w:rFonts w:ascii="Times New Roman" w:hAnsi="Times New Roman" w:cs="Times New Roman"/>
          <w:sz w:val="24"/>
          <w:szCs w:val="24"/>
        </w:rPr>
        <w:t>Peña (2009)</w:t>
      </w:r>
      <w:r w:rsidR="006C73F7" w:rsidRPr="00DD7FDF">
        <w:rPr>
          <w:rFonts w:ascii="Times New Roman" w:hAnsi="Times New Roman" w:cs="Times New Roman"/>
          <w:sz w:val="24"/>
          <w:szCs w:val="24"/>
        </w:rPr>
        <w:t xml:space="preserve">, cinco son las </w:t>
      </w:r>
      <w:r w:rsidR="006C73F7" w:rsidRPr="00FB6516">
        <w:rPr>
          <w:rFonts w:ascii="Times New Roman" w:hAnsi="Times New Roman" w:cs="Times New Roman"/>
          <w:sz w:val="24"/>
          <w:szCs w:val="24"/>
        </w:rPr>
        <w:t>características</w:t>
      </w:r>
      <w:r w:rsidR="006C73F7" w:rsidRPr="00DD7FDF">
        <w:rPr>
          <w:rFonts w:ascii="Times New Roman" w:hAnsi="Times New Roman" w:cs="Times New Roman"/>
          <w:sz w:val="24"/>
          <w:szCs w:val="24"/>
        </w:rPr>
        <w:t xml:space="preserve"> del modelo propuesto: toda determinación deberá encontrarse plenamente justificada, inclusive o principalmente el voto</w:t>
      </w:r>
      <w:r w:rsidR="006C73F7" w:rsidRPr="00FB6516">
        <w:rPr>
          <w:rFonts w:ascii="Times New Roman" w:hAnsi="Times New Roman" w:cs="Times New Roman"/>
          <w:sz w:val="24"/>
          <w:szCs w:val="24"/>
        </w:rPr>
        <w:t>;</w:t>
      </w:r>
      <w:r w:rsidR="006C73F7" w:rsidRPr="00396223">
        <w:rPr>
          <w:rFonts w:ascii="Times New Roman" w:hAnsi="Times New Roman" w:cs="Times New Roman"/>
          <w:sz w:val="24"/>
          <w:szCs w:val="24"/>
          <w:highlight w:val="yellow"/>
        </w:rPr>
        <w:t xml:space="preserve"> </w:t>
      </w:r>
      <w:r w:rsidR="006C73F7" w:rsidRPr="00DD7FDF">
        <w:rPr>
          <w:rFonts w:ascii="Times New Roman" w:hAnsi="Times New Roman" w:cs="Times New Roman"/>
          <w:sz w:val="24"/>
          <w:szCs w:val="24"/>
        </w:rPr>
        <w:t>procedimiento electoral adecuado conforme a la opinión pública</w:t>
      </w:r>
      <w:r w:rsidR="006C73F7" w:rsidRPr="0058558E">
        <w:rPr>
          <w:rFonts w:ascii="Times New Roman" w:hAnsi="Times New Roman" w:cs="Times New Roman"/>
          <w:sz w:val="24"/>
          <w:szCs w:val="24"/>
        </w:rPr>
        <w:t>; s</w:t>
      </w:r>
      <w:r w:rsidR="006C73F7" w:rsidRPr="00DD7FDF">
        <w:rPr>
          <w:rFonts w:ascii="Times New Roman" w:hAnsi="Times New Roman" w:cs="Times New Roman"/>
          <w:sz w:val="24"/>
          <w:szCs w:val="24"/>
        </w:rPr>
        <w:t>upresión de poderes fácticos injustificados (tanto de las mayorías como de las minorías</w:t>
      </w:r>
      <w:r w:rsidR="006C73F7" w:rsidRPr="001815DF">
        <w:rPr>
          <w:rFonts w:ascii="Times New Roman" w:hAnsi="Times New Roman" w:cs="Times New Roman"/>
          <w:sz w:val="24"/>
          <w:szCs w:val="24"/>
        </w:rPr>
        <w:t>)</w:t>
      </w:r>
      <w:r w:rsidR="006C73F7" w:rsidRPr="0058558E">
        <w:rPr>
          <w:rFonts w:ascii="Times New Roman" w:hAnsi="Times New Roman" w:cs="Times New Roman"/>
          <w:sz w:val="24"/>
          <w:szCs w:val="24"/>
        </w:rPr>
        <w:t>; c</w:t>
      </w:r>
      <w:r w:rsidR="006C73F7" w:rsidRPr="00DD7FDF">
        <w:rPr>
          <w:rFonts w:ascii="Times New Roman" w:hAnsi="Times New Roman" w:cs="Times New Roman"/>
          <w:sz w:val="24"/>
          <w:szCs w:val="24"/>
        </w:rPr>
        <w:t xml:space="preserve">ontrol del pluralismo, </w:t>
      </w:r>
      <w:r w:rsidR="006C73F7" w:rsidRPr="0058558E">
        <w:rPr>
          <w:rFonts w:ascii="Times New Roman" w:hAnsi="Times New Roman" w:cs="Times New Roman"/>
          <w:sz w:val="24"/>
          <w:szCs w:val="24"/>
        </w:rPr>
        <w:t>y d</w:t>
      </w:r>
      <w:r w:rsidR="006C73F7" w:rsidRPr="00DD7FDF">
        <w:rPr>
          <w:rFonts w:ascii="Times New Roman" w:hAnsi="Times New Roman" w:cs="Times New Roman"/>
          <w:sz w:val="24"/>
          <w:szCs w:val="24"/>
        </w:rPr>
        <w:t>ocumentar fehacientemente la asunción de compromisos</w:t>
      </w:r>
      <w:r w:rsidR="00EB2686" w:rsidRPr="00DD7FDF">
        <w:rPr>
          <w:rFonts w:ascii="Times New Roman" w:hAnsi="Times New Roman" w:cs="Times New Roman"/>
          <w:sz w:val="24"/>
          <w:szCs w:val="24"/>
        </w:rPr>
        <w:t>.</w:t>
      </w:r>
    </w:p>
    <w:p w14:paraId="59FCC52E"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Compartiendo el criterio de </w:t>
      </w:r>
      <w:r w:rsidR="00960E12" w:rsidRPr="00DD7FDF">
        <w:rPr>
          <w:rFonts w:ascii="Times New Roman" w:eastAsia="Times New Roman" w:hAnsi="Times New Roman" w:cs="Times New Roman"/>
          <w:sz w:val="24"/>
          <w:szCs w:val="24"/>
          <w:lang w:val="es-ES_tradnl" w:eastAsia="es-MX"/>
        </w:rPr>
        <w:t xml:space="preserve">Sáenz </w:t>
      </w:r>
      <w:r w:rsidR="0058558E">
        <w:rPr>
          <w:rFonts w:ascii="Times New Roman" w:eastAsia="Times New Roman" w:hAnsi="Times New Roman" w:cs="Times New Roman"/>
          <w:sz w:val="24"/>
          <w:szCs w:val="24"/>
          <w:lang w:val="es-ES_tradnl" w:eastAsia="es-MX"/>
        </w:rPr>
        <w:t>y</w:t>
      </w:r>
      <w:r w:rsidR="00960E12" w:rsidRPr="00DD7FDF">
        <w:rPr>
          <w:rFonts w:ascii="Times New Roman" w:eastAsia="Times New Roman" w:hAnsi="Times New Roman" w:cs="Times New Roman"/>
          <w:sz w:val="24"/>
          <w:szCs w:val="24"/>
          <w:lang w:val="es-ES_tradnl" w:eastAsia="es-MX"/>
        </w:rPr>
        <w:t xml:space="preserve"> Rodríguez (2010)</w:t>
      </w:r>
      <w:r w:rsidRPr="00DD7FDF">
        <w:rPr>
          <w:rFonts w:ascii="Times New Roman" w:eastAsia="Times New Roman" w:hAnsi="Times New Roman" w:cs="Times New Roman"/>
          <w:sz w:val="24"/>
          <w:szCs w:val="24"/>
          <w:lang w:val="es-ES_tradnl" w:eastAsia="es-MX"/>
        </w:rPr>
        <w:t xml:space="preserve">, </w:t>
      </w:r>
      <w:r w:rsidR="0058558E">
        <w:rPr>
          <w:rFonts w:ascii="Times New Roman" w:eastAsia="Times New Roman" w:hAnsi="Times New Roman" w:cs="Times New Roman"/>
          <w:sz w:val="24"/>
          <w:szCs w:val="24"/>
          <w:lang w:val="es-ES_tradnl" w:eastAsia="es-MX"/>
        </w:rPr>
        <w:t>se puede</w:t>
      </w:r>
      <w:r w:rsidRPr="00DD7FDF">
        <w:rPr>
          <w:rFonts w:ascii="Times New Roman" w:eastAsia="Times New Roman" w:hAnsi="Times New Roman" w:cs="Times New Roman"/>
          <w:sz w:val="24"/>
          <w:szCs w:val="24"/>
          <w:lang w:val="es-ES_tradnl" w:eastAsia="es-MX"/>
        </w:rPr>
        <w:t xml:space="preserve"> considerar que en la democracia participativa los ciudadanos </w:t>
      </w:r>
      <w:r w:rsidR="0058558E">
        <w:rPr>
          <w:rFonts w:ascii="Times New Roman" w:eastAsia="Times New Roman" w:hAnsi="Times New Roman" w:cs="Times New Roman"/>
          <w:sz w:val="24"/>
          <w:szCs w:val="24"/>
          <w:lang w:val="es-ES_tradnl" w:eastAsia="es-MX"/>
        </w:rPr>
        <w:t>deben</w:t>
      </w:r>
      <w:r w:rsidRPr="00DD7FDF">
        <w:rPr>
          <w:rFonts w:ascii="Times New Roman" w:eastAsia="Times New Roman" w:hAnsi="Times New Roman" w:cs="Times New Roman"/>
          <w:sz w:val="24"/>
          <w:szCs w:val="24"/>
          <w:lang w:val="es-ES_tradnl" w:eastAsia="es-MX"/>
        </w:rPr>
        <w:t xml:space="preserve"> mantenerse en permanente actividad soportada en información que los haga tomar determinaciones con racionalidad, tanto en lo que se refiere a la elección de sus candidatos como en su participación activa en las funciones de representación. El desarrollo de una verdadera cultura política, el ejercicio de debates públicos y la aplicación de consultas públicas permitirán la conjunción de diferentes puntos de vista, lo que otorgará una posibilidad de llegar a un consenso suficientemente argumentado</w:t>
      </w:r>
      <w:r w:rsidR="00960E12" w:rsidRPr="00DD7FDF">
        <w:rPr>
          <w:rFonts w:ascii="Times New Roman" w:eastAsia="Times New Roman" w:hAnsi="Times New Roman" w:cs="Times New Roman"/>
          <w:sz w:val="24"/>
          <w:szCs w:val="24"/>
          <w:lang w:val="es-ES_tradnl" w:eastAsia="es-MX"/>
        </w:rPr>
        <w:t>.</w:t>
      </w:r>
    </w:p>
    <w:p w14:paraId="512553E5" w14:textId="77777777" w:rsidR="006C73F7" w:rsidRPr="00DD7FDF" w:rsidRDefault="006C73F7" w:rsidP="00880C1B">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Es justamente por ello que al evocar el ideal democrático en el capítulo destinado a la concepción democrática de la educación, </w:t>
      </w:r>
      <w:r w:rsidR="00960E12" w:rsidRPr="00DD7FDF">
        <w:rPr>
          <w:rFonts w:ascii="Times New Roman" w:eastAsia="Times New Roman" w:hAnsi="Times New Roman" w:cs="Times New Roman"/>
          <w:sz w:val="24"/>
          <w:szCs w:val="24"/>
          <w:lang w:val="es-ES_tradnl" w:eastAsia="es-MX"/>
        </w:rPr>
        <w:t xml:space="preserve">Dewey (1998) </w:t>
      </w:r>
      <w:r w:rsidRPr="00DD7FDF">
        <w:rPr>
          <w:rFonts w:ascii="Times New Roman" w:eastAsia="Times New Roman" w:hAnsi="Times New Roman" w:cs="Times New Roman"/>
          <w:sz w:val="24"/>
          <w:szCs w:val="24"/>
          <w:lang w:val="es-ES_tradnl" w:eastAsia="es-MX"/>
        </w:rPr>
        <w:t xml:space="preserve">admite la existencia de medios conductores hacia el correcto camino de la democracia: </w:t>
      </w:r>
    </w:p>
    <w:p w14:paraId="20105E65" w14:textId="77777777" w:rsidR="00960E12" w:rsidRPr="00DD7FDF" w:rsidRDefault="006C73F7" w:rsidP="00880C1B">
      <w:pPr>
        <w:spacing w:after="0" w:line="360" w:lineRule="auto"/>
        <w:ind w:left="141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Los dos elementos de nuestro criterio se dirigen hacia la democracia. El primero sign</w:t>
      </w:r>
      <w:r w:rsidR="0058558E">
        <w:rPr>
          <w:rFonts w:ascii="Times New Roman" w:eastAsia="Times New Roman" w:hAnsi="Times New Roman" w:cs="Times New Roman"/>
          <w:sz w:val="24"/>
          <w:szCs w:val="24"/>
          <w:lang w:val="es-ES_tradnl" w:eastAsia="es-MX"/>
        </w:rPr>
        <w:t>ifica no so</w:t>
      </w:r>
      <w:r w:rsidRPr="00DD7FDF">
        <w:rPr>
          <w:rFonts w:ascii="Times New Roman" w:eastAsia="Times New Roman" w:hAnsi="Times New Roman" w:cs="Times New Roman"/>
          <w:sz w:val="24"/>
          <w:szCs w:val="24"/>
          <w:lang w:val="es-ES_tradnl" w:eastAsia="es-MX"/>
        </w:rPr>
        <w:t>lo puntos más numerosos y más variados de interés participados en común, sino también el reconocimiento de los intereses mutuos como un factor del control so</w:t>
      </w:r>
      <w:r w:rsidR="0058558E">
        <w:rPr>
          <w:rFonts w:ascii="Times New Roman" w:eastAsia="Times New Roman" w:hAnsi="Times New Roman" w:cs="Times New Roman"/>
          <w:sz w:val="24"/>
          <w:szCs w:val="24"/>
          <w:lang w:val="es-ES_tradnl" w:eastAsia="es-MX"/>
        </w:rPr>
        <w:t>cial. El segundo significa no so</w:t>
      </w:r>
      <w:r w:rsidRPr="00DD7FDF">
        <w:rPr>
          <w:rFonts w:ascii="Times New Roman" w:eastAsia="Times New Roman" w:hAnsi="Times New Roman" w:cs="Times New Roman"/>
          <w:sz w:val="24"/>
          <w:szCs w:val="24"/>
          <w:lang w:val="es-ES_tradnl" w:eastAsia="es-MX"/>
        </w:rPr>
        <w:t>lo una interacción más libre entre los grupos sociales (antes aislados donde la intención podrá mantener una separación)</w:t>
      </w:r>
      <w:r w:rsidR="0058558E">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sino también un cambio en los hábitos sociales; su reajuste continuo afrontando las nuevas situaciones producidas por el intercambio variado. Y estos dos rasgos son precisamente los que caracterizan a la sociedad democráticamente constituida</w:t>
      </w:r>
      <w:r w:rsidR="00960E12" w:rsidRPr="00DD7FDF">
        <w:rPr>
          <w:rFonts w:ascii="Times New Roman" w:eastAsia="Times New Roman" w:hAnsi="Times New Roman" w:cs="Times New Roman"/>
          <w:sz w:val="24"/>
          <w:szCs w:val="24"/>
          <w:lang w:val="es-ES_tradnl" w:eastAsia="es-MX"/>
        </w:rPr>
        <w:t xml:space="preserve"> </w:t>
      </w:r>
      <w:r w:rsidR="00071841" w:rsidRPr="00DD7FDF">
        <w:rPr>
          <w:rFonts w:ascii="Times New Roman" w:eastAsia="Times New Roman" w:hAnsi="Times New Roman" w:cs="Times New Roman"/>
          <w:sz w:val="24"/>
          <w:szCs w:val="24"/>
          <w:lang w:val="es-ES_tradnl" w:eastAsia="es-MX"/>
        </w:rPr>
        <w:t>(p</w:t>
      </w:r>
      <w:r w:rsidR="00960E12" w:rsidRPr="00DD7FDF">
        <w:rPr>
          <w:rFonts w:ascii="Times New Roman" w:eastAsia="Times New Roman" w:hAnsi="Times New Roman" w:cs="Times New Roman"/>
          <w:sz w:val="24"/>
          <w:szCs w:val="24"/>
          <w:lang w:val="es-ES_tradnl" w:eastAsia="es-MX"/>
        </w:rPr>
        <w:t>. 81)</w:t>
      </w:r>
      <w:r w:rsidR="0058558E">
        <w:rPr>
          <w:rFonts w:ascii="Times New Roman" w:eastAsia="Times New Roman" w:hAnsi="Times New Roman" w:cs="Times New Roman"/>
          <w:sz w:val="24"/>
          <w:szCs w:val="24"/>
          <w:lang w:val="es-ES_tradnl" w:eastAsia="es-MX"/>
        </w:rPr>
        <w:t>.</w:t>
      </w:r>
    </w:p>
    <w:p w14:paraId="2F02193E" w14:textId="2D0DB6EC" w:rsidR="00DF47EB" w:rsidRPr="00DD7FDF" w:rsidRDefault="00513363" w:rsidP="00480C67">
      <w:pPr>
        <w:spacing w:after="0" w:line="360" w:lineRule="auto"/>
        <w:jc w:val="center"/>
        <w:rPr>
          <w:rFonts w:ascii="Times New Roman" w:eastAsia="Times New Roman" w:hAnsi="Times New Roman" w:cs="Times New Roman"/>
          <w:b/>
          <w:sz w:val="24"/>
          <w:szCs w:val="24"/>
          <w:lang w:val="es-ES_tradnl" w:eastAsia="es-MX"/>
        </w:rPr>
      </w:pPr>
      <w:r w:rsidRPr="00DD7FDF">
        <w:rPr>
          <w:rFonts w:ascii="Times New Roman" w:eastAsia="Times New Roman" w:hAnsi="Times New Roman" w:cs="Times New Roman"/>
          <w:b/>
          <w:sz w:val="32"/>
          <w:szCs w:val="32"/>
          <w:lang w:val="es-ES_tradnl" w:eastAsia="es-MX"/>
        </w:rPr>
        <w:lastRenderedPageBreak/>
        <w:t>Discusión</w:t>
      </w:r>
    </w:p>
    <w:p w14:paraId="7E8F1D1C" w14:textId="0A4DA57A" w:rsidR="00DF47EB" w:rsidRDefault="00E8657F" w:rsidP="00480C67">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Para</w:t>
      </w:r>
      <w:r w:rsidR="00DF47EB" w:rsidRPr="00DD7FDF">
        <w:rPr>
          <w:rFonts w:ascii="Times New Roman" w:eastAsia="Times New Roman" w:hAnsi="Times New Roman" w:cs="Times New Roman"/>
          <w:sz w:val="24"/>
          <w:szCs w:val="24"/>
          <w:lang w:val="es-ES_tradnl" w:eastAsia="es-MX"/>
        </w:rPr>
        <w:t xml:space="preserve"> explicar </w:t>
      </w:r>
      <w:r w:rsidR="007478A6">
        <w:rPr>
          <w:rFonts w:ascii="Times New Roman" w:eastAsia="Times New Roman" w:hAnsi="Times New Roman" w:cs="Times New Roman"/>
          <w:sz w:val="24"/>
          <w:szCs w:val="24"/>
          <w:lang w:val="es-ES_tradnl" w:eastAsia="es-MX"/>
        </w:rPr>
        <w:t xml:space="preserve">la discusión de </w:t>
      </w:r>
      <w:r w:rsidR="00DF47EB" w:rsidRPr="00DD7FDF">
        <w:rPr>
          <w:rFonts w:ascii="Times New Roman" w:eastAsia="Times New Roman" w:hAnsi="Times New Roman" w:cs="Times New Roman"/>
          <w:sz w:val="24"/>
          <w:szCs w:val="24"/>
          <w:lang w:val="es-ES_tradnl" w:eastAsia="es-MX"/>
        </w:rPr>
        <w:t xml:space="preserve">los resultados de </w:t>
      </w:r>
      <w:r w:rsidR="007478A6">
        <w:rPr>
          <w:rFonts w:ascii="Times New Roman" w:eastAsia="Times New Roman" w:hAnsi="Times New Roman" w:cs="Times New Roman"/>
          <w:sz w:val="24"/>
          <w:szCs w:val="24"/>
          <w:lang w:val="es-ES_tradnl" w:eastAsia="es-MX"/>
        </w:rPr>
        <w:t>esta</w:t>
      </w:r>
      <w:r w:rsidR="00DF47EB" w:rsidRPr="00DD7FDF">
        <w:rPr>
          <w:rFonts w:ascii="Times New Roman" w:eastAsia="Times New Roman" w:hAnsi="Times New Roman" w:cs="Times New Roman"/>
          <w:sz w:val="24"/>
          <w:szCs w:val="24"/>
          <w:lang w:val="es-ES_tradnl" w:eastAsia="es-MX"/>
        </w:rPr>
        <w:t xml:space="preserve"> investigación elabora</w:t>
      </w:r>
      <w:r>
        <w:rPr>
          <w:rFonts w:ascii="Times New Roman" w:eastAsia="Times New Roman" w:hAnsi="Times New Roman" w:cs="Times New Roman"/>
          <w:sz w:val="24"/>
          <w:szCs w:val="24"/>
          <w:lang w:val="es-ES_tradnl" w:eastAsia="es-MX"/>
        </w:rPr>
        <w:t>mos</w:t>
      </w:r>
      <w:r w:rsidR="00DF47EB" w:rsidRPr="00DD7FDF">
        <w:rPr>
          <w:rFonts w:ascii="Times New Roman" w:eastAsia="Times New Roman" w:hAnsi="Times New Roman" w:cs="Times New Roman"/>
          <w:sz w:val="24"/>
          <w:szCs w:val="24"/>
          <w:lang w:val="es-ES_tradnl" w:eastAsia="es-MX"/>
        </w:rPr>
        <w:t xml:space="preserve"> de nuestra autoría </w:t>
      </w:r>
      <w:r w:rsidR="009C319C">
        <w:rPr>
          <w:rFonts w:ascii="Times New Roman" w:eastAsia="Times New Roman" w:hAnsi="Times New Roman" w:cs="Times New Roman"/>
          <w:sz w:val="24"/>
          <w:szCs w:val="24"/>
          <w:lang w:val="es-ES_tradnl" w:eastAsia="es-MX"/>
        </w:rPr>
        <w:t>un</w:t>
      </w:r>
      <w:r w:rsidR="00C33C7A">
        <w:rPr>
          <w:rFonts w:ascii="Times New Roman" w:eastAsia="Times New Roman" w:hAnsi="Times New Roman" w:cs="Times New Roman"/>
          <w:sz w:val="24"/>
          <w:szCs w:val="24"/>
          <w:lang w:val="es-ES_tradnl" w:eastAsia="es-MX"/>
        </w:rPr>
        <w:t>a</w:t>
      </w:r>
      <w:r w:rsidR="009C319C">
        <w:rPr>
          <w:rFonts w:ascii="Times New Roman" w:eastAsia="Times New Roman" w:hAnsi="Times New Roman" w:cs="Times New Roman"/>
          <w:sz w:val="24"/>
          <w:szCs w:val="24"/>
          <w:lang w:val="es-ES_tradnl" w:eastAsia="es-MX"/>
        </w:rPr>
        <w:t xml:space="preserve"> </w:t>
      </w:r>
      <w:r w:rsidR="00C33C7A">
        <w:rPr>
          <w:rFonts w:ascii="Times New Roman" w:eastAsia="Times New Roman" w:hAnsi="Times New Roman" w:cs="Times New Roman"/>
          <w:sz w:val="24"/>
          <w:szCs w:val="24"/>
          <w:lang w:val="es-ES_tradnl" w:eastAsia="es-MX"/>
        </w:rPr>
        <w:t>tabla</w:t>
      </w:r>
      <w:r w:rsidR="009C319C">
        <w:rPr>
          <w:rFonts w:ascii="Times New Roman" w:eastAsia="Times New Roman" w:hAnsi="Times New Roman" w:cs="Times New Roman"/>
          <w:sz w:val="24"/>
          <w:szCs w:val="24"/>
          <w:lang w:val="es-ES_tradnl" w:eastAsia="es-MX"/>
        </w:rPr>
        <w:t xml:space="preserve"> </w:t>
      </w:r>
      <w:r>
        <w:rPr>
          <w:rFonts w:ascii="Times New Roman" w:eastAsia="Times New Roman" w:hAnsi="Times New Roman" w:cs="Times New Roman"/>
          <w:sz w:val="24"/>
          <w:szCs w:val="24"/>
          <w:lang w:val="es-ES_tradnl" w:eastAsia="es-MX"/>
        </w:rPr>
        <w:t xml:space="preserve">que </w:t>
      </w:r>
      <w:r w:rsidR="009C319C">
        <w:rPr>
          <w:rFonts w:ascii="Times New Roman" w:eastAsia="Times New Roman" w:hAnsi="Times New Roman" w:cs="Times New Roman"/>
          <w:sz w:val="24"/>
          <w:szCs w:val="24"/>
          <w:lang w:val="es-ES_tradnl" w:eastAsia="es-MX"/>
        </w:rPr>
        <w:t>precisa (i) el significado de los hallazgos; (</w:t>
      </w:r>
      <w:proofErr w:type="spellStart"/>
      <w:r w:rsidR="009C319C">
        <w:rPr>
          <w:rFonts w:ascii="Times New Roman" w:eastAsia="Times New Roman" w:hAnsi="Times New Roman" w:cs="Times New Roman"/>
          <w:sz w:val="24"/>
          <w:szCs w:val="24"/>
          <w:lang w:val="es-ES_tradnl" w:eastAsia="es-MX"/>
        </w:rPr>
        <w:t>ii</w:t>
      </w:r>
      <w:proofErr w:type="spellEnd"/>
      <w:r w:rsidR="009C319C">
        <w:rPr>
          <w:rFonts w:ascii="Times New Roman" w:eastAsia="Times New Roman" w:hAnsi="Times New Roman" w:cs="Times New Roman"/>
          <w:sz w:val="24"/>
          <w:szCs w:val="24"/>
          <w:lang w:val="es-ES_tradnl" w:eastAsia="es-MX"/>
        </w:rPr>
        <w:t>) la respuesta de los hallazgos a la pregunta de investigación e hipótesis; (</w:t>
      </w:r>
      <w:proofErr w:type="spellStart"/>
      <w:r w:rsidR="009C319C">
        <w:rPr>
          <w:rFonts w:ascii="Times New Roman" w:eastAsia="Times New Roman" w:hAnsi="Times New Roman" w:cs="Times New Roman"/>
          <w:sz w:val="24"/>
          <w:szCs w:val="24"/>
          <w:lang w:val="es-ES_tradnl" w:eastAsia="es-MX"/>
        </w:rPr>
        <w:t>iii</w:t>
      </w:r>
      <w:proofErr w:type="spellEnd"/>
      <w:r w:rsidR="009C319C">
        <w:rPr>
          <w:rFonts w:ascii="Times New Roman" w:eastAsia="Times New Roman" w:hAnsi="Times New Roman" w:cs="Times New Roman"/>
          <w:sz w:val="24"/>
          <w:szCs w:val="24"/>
          <w:lang w:val="es-ES_tradnl" w:eastAsia="es-MX"/>
        </w:rPr>
        <w:t>) las limitaciones al estudio de las consulta públicas; (</w:t>
      </w:r>
      <w:proofErr w:type="spellStart"/>
      <w:r w:rsidR="009C319C">
        <w:rPr>
          <w:rFonts w:ascii="Times New Roman" w:eastAsia="Times New Roman" w:hAnsi="Times New Roman" w:cs="Times New Roman"/>
          <w:sz w:val="24"/>
          <w:szCs w:val="24"/>
          <w:lang w:val="es-ES_tradnl" w:eastAsia="es-MX"/>
        </w:rPr>
        <w:t>iv</w:t>
      </w:r>
      <w:proofErr w:type="spellEnd"/>
      <w:r w:rsidR="009C319C">
        <w:rPr>
          <w:rFonts w:ascii="Times New Roman" w:eastAsia="Times New Roman" w:hAnsi="Times New Roman" w:cs="Times New Roman"/>
          <w:sz w:val="24"/>
          <w:szCs w:val="24"/>
          <w:lang w:val="es-ES_tradnl" w:eastAsia="es-MX"/>
        </w:rPr>
        <w:t>) la influencia de los hallazgos en los resultados; (v) la relación de los hallazgos con los estudios realizados anteriormente; (vi) las implicaciones del estudio para los investigadores, practicantes o legisladores, y (</w:t>
      </w:r>
      <w:proofErr w:type="spellStart"/>
      <w:r w:rsidR="009C319C">
        <w:rPr>
          <w:rFonts w:ascii="Times New Roman" w:eastAsia="Times New Roman" w:hAnsi="Times New Roman" w:cs="Times New Roman"/>
          <w:sz w:val="24"/>
          <w:szCs w:val="24"/>
          <w:lang w:val="es-ES_tradnl" w:eastAsia="es-MX"/>
        </w:rPr>
        <w:t>vii</w:t>
      </w:r>
      <w:proofErr w:type="spellEnd"/>
      <w:r w:rsidR="009C319C">
        <w:rPr>
          <w:rFonts w:ascii="Times New Roman" w:eastAsia="Times New Roman" w:hAnsi="Times New Roman" w:cs="Times New Roman"/>
          <w:sz w:val="24"/>
          <w:szCs w:val="24"/>
          <w:lang w:val="es-ES_tradnl" w:eastAsia="es-MX"/>
        </w:rPr>
        <w:t xml:space="preserve">) las </w:t>
      </w:r>
      <w:r w:rsidR="009C319C" w:rsidRPr="009C319C">
        <w:rPr>
          <w:rFonts w:ascii="Times New Roman" w:eastAsia="Times New Roman" w:hAnsi="Times New Roman" w:cs="Times New Roman"/>
          <w:sz w:val="24"/>
          <w:szCs w:val="24"/>
          <w:lang w:val="es-ES_tradnl" w:eastAsia="es-MX"/>
        </w:rPr>
        <w:t>sugerencias para futuras investigaciones basadas en los hallazgos</w:t>
      </w:r>
      <w:r w:rsidR="009C319C">
        <w:rPr>
          <w:rFonts w:ascii="Times New Roman" w:eastAsia="Times New Roman" w:hAnsi="Times New Roman" w:cs="Times New Roman"/>
          <w:sz w:val="24"/>
          <w:szCs w:val="24"/>
          <w:lang w:val="es-ES_tradnl" w:eastAsia="es-MX"/>
        </w:rPr>
        <w:t>.</w:t>
      </w:r>
    </w:p>
    <w:p w14:paraId="5FD1E2AE" w14:textId="77777777" w:rsidR="00480C67" w:rsidRPr="009C319C" w:rsidRDefault="00480C67" w:rsidP="00480C67">
      <w:pPr>
        <w:spacing w:after="0" w:line="360" w:lineRule="auto"/>
        <w:ind w:firstLine="708"/>
        <w:jc w:val="both"/>
        <w:rPr>
          <w:rFonts w:ascii="Times New Roman" w:eastAsia="Times New Roman" w:hAnsi="Times New Roman" w:cs="Times New Roman"/>
          <w:sz w:val="24"/>
          <w:szCs w:val="24"/>
          <w:lang w:val="es-ES_tradnl" w:eastAsia="es-MX"/>
        </w:rPr>
      </w:pPr>
    </w:p>
    <w:p w14:paraId="535CC736" w14:textId="77777777" w:rsidR="009C319C" w:rsidRPr="00480C67" w:rsidRDefault="008E3425" w:rsidP="009C319C">
      <w:pPr>
        <w:spacing w:before="240" w:line="240" w:lineRule="auto"/>
        <w:jc w:val="center"/>
        <w:rPr>
          <w:rFonts w:ascii="Times New Roman" w:eastAsia="Times New Roman" w:hAnsi="Times New Roman" w:cs="Times New Roman"/>
          <w:b/>
          <w:sz w:val="24"/>
          <w:szCs w:val="28"/>
          <w:lang w:val="es-ES_tradnl" w:eastAsia="es-MX"/>
        </w:rPr>
      </w:pPr>
      <w:r w:rsidRPr="00480C67">
        <w:rPr>
          <w:rFonts w:ascii="Times New Roman" w:eastAsia="Times New Roman" w:hAnsi="Times New Roman" w:cs="Times New Roman"/>
          <w:b/>
          <w:sz w:val="24"/>
          <w:szCs w:val="28"/>
          <w:lang w:val="es-ES_tradnl" w:eastAsia="es-MX"/>
        </w:rPr>
        <w:t>Tabla</w:t>
      </w:r>
      <w:r w:rsidR="00AA4961" w:rsidRPr="00480C67">
        <w:rPr>
          <w:rFonts w:ascii="Times New Roman" w:eastAsia="Times New Roman" w:hAnsi="Times New Roman" w:cs="Times New Roman"/>
          <w:b/>
          <w:sz w:val="24"/>
          <w:szCs w:val="28"/>
          <w:lang w:val="es-ES_tradnl" w:eastAsia="es-MX"/>
        </w:rPr>
        <w:t xml:space="preserve"> 1</w:t>
      </w:r>
      <w:r w:rsidR="009C319C" w:rsidRPr="00480C67">
        <w:rPr>
          <w:rFonts w:ascii="Times New Roman" w:eastAsia="Times New Roman" w:hAnsi="Times New Roman" w:cs="Times New Roman"/>
          <w:b/>
          <w:sz w:val="24"/>
          <w:szCs w:val="28"/>
          <w:lang w:val="es-ES_tradnl" w:eastAsia="es-MX"/>
        </w:rPr>
        <w:t>.</w:t>
      </w:r>
      <w:r w:rsidR="0058558E" w:rsidRPr="00480C67">
        <w:rPr>
          <w:rFonts w:ascii="Times New Roman" w:eastAsia="Times New Roman" w:hAnsi="Times New Roman" w:cs="Times New Roman"/>
          <w:b/>
          <w:sz w:val="24"/>
          <w:szCs w:val="28"/>
          <w:lang w:val="es-ES_tradnl" w:eastAsia="es-MX"/>
        </w:rPr>
        <w:t xml:space="preserve"> </w:t>
      </w:r>
      <w:r w:rsidR="009C319C" w:rsidRPr="00480C67">
        <w:rPr>
          <w:rFonts w:ascii="Times New Roman" w:eastAsia="Times New Roman" w:hAnsi="Times New Roman" w:cs="Times New Roman"/>
          <w:sz w:val="24"/>
          <w:szCs w:val="28"/>
          <w:lang w:val="es-ES_tradnl" w:eastAsia="es-MX"/>
        </w:rPr>
        <w:t>Discusión de los resultados</w:t>
      </w:r>
    </w:p>
    <w:tbl>
      <w:tblPr>
        <w:tblStyle w:val="Tablaconcuadrcula2"/>
        <w:tblW w:w="9634" w:type="dxa"/>
        <w:jc w:val="center"/>
        <w:tblLook w:val="04A0" w:firstRow="1" w:lastRow="0" w:firstColumn="1" w:lastColumn="0" w:noHBand="0" w:noVBand="1"/>
      </w:tblPr>
      <w:tblGrid>
        <w:gridCol w:w="1387"/>
        <w:gridCol w:w="1439"/>
        <w:gridCol w:w="2012"/>
        <w:gridCol w:w="1402"/>
        <w:gridCol w:w="1603"/>
        <w:gridCol w:w="1365"/>
        <w:gridCol w:w="1230"/>
      </w:tblGrid>
      <w:tr w:rsidR="0021089A" w:rsidRPr="00F80E0E" w14:paraId="38DBF426" w14:textId="77777777" w:rsidTr="00F80E0E">
        <w:trPr>
          <w:jc w:val="center"/>
        </w:trPr>
        <w:tc>
          <w:tcPr>
            <w:tcW w:w="1176" w:type="dxa"/>
            <w:shd w:val="clear" w:color="auto" w:fill="auto"/>
          </w:tcPr>
          <w:p w14:paraId="29534F31" w14:textId="051CAE13" w:rsidR="0021089A" w:rsidRPr="00F80E0E" w:rsidRDefault="0021089A" w:rsidP="0058558E">
            <w:pPr>
              <w:jc w:val="center"/>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1. Significa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do de los hallazgos</w:t>
            </w:r>
          </w:p>
        </w:tc>
        <w:tc>
          <w:tcPr>
            <w:tcW w:w="1218" w:type="dxa"/>
            <w:shd w:val="clear" w:color="auto" w:fill="auto"/>
          </w:tcPr>
          <w:p w14:paraId="7C11C5D7" w14:textId="384EBE42" w:rsidR="0021089A" w:rsidRPr="00F80E0E" w:rsidRDefault="0021089A" w:rsidP="0058558E">
            <w:pPr>
              <w:jc w:val="center"/>
              <w:rPr>
                <w:rFonts w:ascii="Times New Roman" w:eastAsia="Times New Roman" w:hAnsi="Times New Roman" w:cs="Times New Roman"/>
                <w:b/>
                <w:lang w:val="es-ES_tradnl" w:eastAsia="es-MX"/>
              </w:rPr>
            </w:pPr>
            <w:proofErr w:type="spellStart"/>
            <w:r w:rsidRPr="00F80E0E">
              <w:rPr>
                <w:rFonts w:ascii="Times New Roman" w:eastAsia="Times New Roman" w:hAnsi="Times New Roman" w:cs="Times New Roman"/>
                <w:b/>
                <w:lang w:val="es-ES_tradnl" w:eastAsia="es-MX"/>
              </w:rPr>
              <w:t>Respues</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ta</w:t>
            </w:r>
            <w:proofErr w:type="spellEnd"/>
            <w:r w:rsidRPr="00F80E0E">
              <w:rPr>
                <w:rFonts w:ascii="Times New Roman" w:eastAsia="Times New Roman" w:hAnsi="Times New Roman" w:cs="Times New Roman"/>
                <w:b/>
                <w:lang w:val="es-ES_tradnl" w:eastAsia="es-MX"/>
              </w:rPr>
              <w:t xml:space="preserve"> de los hallazgos a la pregunta de investigación o hipótesis</w:t>
            </w:r>
          </w:p>
        </w:tc>
        <w:tc>
          <w:tcPr>
            <w:tcW w:w="1688" w:type="dxa"/>
            <w:shd w:val="clear" w:color="auto" w:fill="auto"/>
          </w:tcPr>
          <w:p w14:paraId="50DFCE67" w14:textId="77777777" w:rsidR="0021089A" w:rsidRPr="00F80E0E" w:rsidRDefault="0021089A" w:rsidP="006A64A3">
            <w:pPr>
              <w:jc w:val="center"/>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Limitaciones al estudio de las consultas públicas</w:t>
            </w:r>
          </w:p>
        </w:tc>
        <w:tc>
          <w:tcPr>
            <w:tcW w:w="1188" w:type="dxa"/>
            <w:shd w:val="clear" w:color="auto" w:fill="auto"/>
          </w:tcPr>
          <w:p w14:paraId="34FE24A7" w14:textId="77777777" w:rsidR="0021089A" w:rsidRPr="00F80E0E" w:rsidRDefault="0021089A" w:rsidP="006A64A3">
            <w:pPr>
              <w:jc w:val="center"/>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Influencia de los hallazgos en los resultados</w:t>
            </w:r>
          </w:p>
        </w:tc>
        <w:tc>
          <w:tcPr>
            <w:tcW w:w="1353" w:type="dxa"/>
            <w:shd w:val="clear" w:color="auto" w:fill="auto"/>
          </w:tcPr>
          <w:p w14:paraId="14D0EF57" w14:textId="3FE5BC06" w:rsidR="0021089A" w:rsidRPr="00F80E0E" w:rsidRDefault="0021089A" w:rsidP="006A64A3">
            <w:pPr>
              <w:jc w:val="center"/>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 xml:space="preserve">Relación de los hallazgos con estudios realizados </w:t>
            </w:r>
            <w:proofErr w:type="gramStart"/>
            <w:r w:rsidRPr="00F80E0E">
              <w:rPr>
                <w:rFonts w:ascii="Times New Roman" w:eastAsia="Times New Roman" w:hAnsi="Times New Roman" w:cs="Times New Roman"/>
                <w:b/>
                <w:lang w:val="es-ES_tradnl" w:eastAsia="es-MX"/>
              </w:rPr>
              <w:t>anterior</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mente</w:t>
            </w:r>
            <w:proofErr w:type="gramEnd"/>
          </w:p>
        </w:tc>
        <w:tc>
          <w:tcPr>
            <w:tcW w:w="1158" w:type="dxa"/>
            <w:shd w:val="clear" w:color="auto" w:fill="auto"/>
          </w:tcPr>
          <w:p w14:paraId="2E7A99D3" w14:textId="6EA8F51C" w:rsidR="0021089A" w:rsidRPr="00F80E0E" w:rsidRDefault="0021089A" w:rsidP="006A64A3">
            <w:pPr>
              <w:jc w:val="center"/>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Implica</w:t>
            </w:r>
            <w:r w:rsidR="00A83F10" w:rsidRPr="00F80E0E">
              <w:rPr>
                <w:rFonts w:ascii="Times New Roman" w:eastAsia="Times New Roman" w:hAnsi="Times New Roman" w:cs="Times New Roman"/>
                <w:b/>
                <w:lang w:val="es-ES_tradnl" w:eastAsia="es-MX"/>
              </w:rPr>
              <w:t>-</w:t>
            </w:r>
            <w:proofErr w:type="spellStart"/>
            <w:r w:rsidRPr="00F80E0E">
              <w:rPr>
                <w:rFonts w:ascii="Times New Roman" w:eastAsia="Times New Roman" w:hAnsi="Times New Roman" w:cs="Times New Roman"/>
                <w:b/>
                <w:lang w:val="es-ES_tradnl" w:eastAsia="es-MX"/>
              </w:rPr>
              <w:t>ciones</w:t>
            </w:r>
            <w:proofErr w:type="spellEnd"/>
            <w:r w:rsidRPr="00F80E0E">
              <w:rPr>
                <w:rFonts w:ascii="Times New Roman" w:eastAsia="Times New Roman" w:hAnsi="Times New Roman" w:cs="Times New Roman"/>
                <w:b/>
                <w:lang w:val="es-ES_tradnl" w:eastAsia="es-MX"/>
              </w:rPr>
              <w:t xml:space="preserve"> del estudio para </w:t>
            </w:r>
            <w:proofErr w:type="gramStart"/>
            <w:r w:rsidRPr="00F80E0E">
              <w:rPr>
                <w:rFonts w:ascii="Times New Roman" w:eastAsia="Times New Roman" w:hAnsi="Times New Roman" w:cs="Times New Roman"/>
                <w:b/>
                <w:lang w:val="es-ES_tradnl" w:eastAsia="es-MX"/>
              </w:rPr>
              <w:t>investiga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dores</w:t>
            </w:r>
            <w:proofErr w:type="gramEnd"/>
            <w:r w:rsidRPr="00F80E0E">
              <w:rPr>
                <w:rFonts w:ascii="Times New Roman" w:eastAsia="Times New Roman" w:hAnsi="Times New Roman" w:cs="Times New Roman"/>
                <w:b/>
                <w:lang w:val="es-ES_tradnl" w:eastAsia="es-MX"/>
              </w:rPr>
              <w:t>, practica</w:t>
            </w:r>
            <w:r w:rsidRPr="00F80E0E">
              <w:rPr>
                <w:rFonts w:ascii="Times New Roman" w:eastAsia="Times New Roman" w:hAnsi="Times New Roman" w:cs="Times New Roman"/>
                <w:b/>
                <w:u w:val="single"/>
                <w:lang w:val="es-ES_tradnl" w:eastAsia="es-MX"/>
              </w:rPr>
              <w:t>n</w:t>
            </w:r>
            <w:r w:rsidRPr="00F80E0E">
              <w:rPr>
                <w:rFonts w:ascii="Times New Roman" w:eastAsia="Times New Roman" w:hAnsi="Times New Roman" w:cs="Times New Roman"/>
                <w:b/>
                <w:lang w:val="es-ES_tradnl" w:eastAsia="es-MX"/>
              </w:rPr>
              <w:t>tes o legislado</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res</w:t>
            </w:r>
          </w:p>
        </w:tc>
        <w:tc>
          <w:tcPr>
            <w:tcW w:w="1853" w:type="dxa"/>
            <w:shd w:val="clear" w:color="auto" w:fill="auto"/>
          </w:tcPr>
          <w:p w14:paraId="306BF67D" w14:textId="45E91F19" w:rsidR="0021089A" w:rsidRPr="00F80E0E" w:rsidRDefault="0021089A" w:rsidP="006A64A3">
            <w:pPr>
              <w:jc w:val="center"/>
              <w:rPr>
                <w:rFonts w:ascii="Times New Roman" w:eastAsia="Times New Roman" w:hAnsi="Times New Roman" w:cs="Times New Roman"/>
                <w:b/>
                <w:lang w:val="es-ES_tradnl" w:eastAsia="es-MX"/>
              </w:rPr>
            </w:pPr>
            <w:bookmarkStart w:id="10" w:name="_Hlk53332163"/>
            <w:proofErr w:type="spellStart"/>
            <w:r w:rsidRPr="00F80E0E">
              <w:rPr>
                <w:rFonts w:ascii="Times New Roman" w:eastAsia="Times New Roman" w:hAnsi="Times New Roman" w:cs="Times New Roman"/>
                <w:b/>
                <w:lang w:val="es-ES_tradnl" w:eastAsia="es-MX"/>
              </w:rPr>
              <w:t>Sugeren</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cias</w:t>
            </w:r>
            <w:proofErr w:type="spellEnd"/>
            <w:r w:rsidRPr="00F80E0E">
              <w:rPr>
                <w:rFonts w:ascii="Times New Roman" w:eastAsia="Times New Roman" w:hAnsi="Times New Roman" w:cs="Times New Roman"/>
                <w:b/>
                <w:lang w:val="es-ES_tradnl" w:eastAsia="es-MX"/>
              </w:rPr>
              <w:t xml:space="preserve"> para futuras investiga</w:t>
            </w:r>
            <w:r w:rsidR="00A83F10" w:rsidRPr="00F80E0E">
              <w:rPr>
                <w:rFonts w:ascii="Times New Roman" w:eastAsia="Times New Roman" w:hAnsi="Times New Roman" w:cs="Times New Roman"/>
                <w:b/>
                <w:lang w:val="es-ES_tradnl" w:eastAsia="es-MX"/>
              </w:rPr>
              <w:t>-</w:t>
            </w:r>
            <w:proofErr w:type="spellStart"/>
            <w:r w:rsidRPr="00F80E0E">
              <w:rPr>
                <w:rFonts w:ascii="Times New Roman" w:eastAsia="Times New Roman" w:hAnsi="Times New Roman" w:cs="Times New Roman"/>
                <w:b/>
                <w:lang w:val="es-ES_tradnl" w:eastAsia="es-MX"/>
              </w:rPr>
              <w:t>ciones</w:t>
            </w:r>
            <w:proofErr w:type="spellEnd"/>
            <w:r w:rsidRPr="00F80E0E">
              <w:rPr>
                <w:rFonts w:ascii="Times New Roman" w:eastAsia="Times New Roman" w:hAnsi="Times New Roman" w:cs="Times New Roman"/>
                <w:b/>
                <w:lang w:val="es-ES_tradnl" w:eastAsia="es-MX"/>
              </w:rPr>
              <w:t xml:space="preserve"> basadas en los </w:t>
            </w:r>
            <w:proofErr w:type="spellStart"/>
            <w:r w:rsidRPr="00F80E0E">
              <w:rPr>
                <w:rFonts w:ascii="Times New Roman" w:eastAsia="Times New Roman" w:hAnsi="Times New Roman" w:cs="Times New Roman"/>
                <w:b/>
                <w:lang w:val="es-ES_tradnl" w:eastAsia="es-MX"/>
              </w:rPr>
              <w:t>hallaz</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gos</w:t>
            </w:r>
            <w:bookmarkEnd w:id="10"/>
            <w:proofErr w:type="spellEnd"/>
          </w:p>
        </w:tc>
      </w:tr>
      <w:tr w:rsidR="0021089A" w:rsidRPr="00F80E0E" w14:paraId="1CDDD82E" w14:textId="77777777" w:rsidTr="00F80E0E">
        <w:trPr>
          <w:jc w:val="center"/>
        </w:trPr>
        <w:tc>
          <w:tcPr>
            <w:tcW w:w="1176" w:type="dxa"/>
            <w:shd w:val="clear" w:color="auto" w:fill="auto"/>
          </w:tcPr>
          <w:p w14:paraId="69322E5E" w14:textId="6E3C63B7" w:rsidR="0021089A" w:rsidRPr="00F80E0E" w:rsidRDefault="0021089A" w:rsidP="00960983">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A).</w:t>
            </w:r>
            <w:r w:rsidRPr="00F80E0E">
              <w:rPr>
                <w:rFonts w:ascii="Times New Roman" w:eastAsia="Times New Roman" w:hAnsi="Times New Roman" w:cs="Times New Roman"/>
                <w:lang w:val="es-ES_tradnl" w:eastAsia="es-MX"/>
              </w:rPr>
              <w:t xml:space="preserve"> </w:t>
            </w:r>
            <w:r w:rsidR="008E3425" w:rsidRPr="00F80E0E">
              <w:rPr>
                <w:rFonts w:ascii="Times New Roman" w:eastAsia="Times New Roman" w:hAnsi="Times New Roman" w:cs="Times New Roman"/>
                <w:lang w:val="es-ES_tradnl" w:eastAsia="es-MX"/>
              </w:rPr>
              <w:t>Se identifica</w:t>
            </w:r>
            <w:r w:rsidR="00A83F10" w:rsidRPr="00F80E0E">
              <w:rPr>
                <w:rFonts w:ascii="Times New Roman" w:eastAsia="Times New Roman" w:hAnsi="Times New Roman" w:cs="Times New Roman"/>
                <w:lang w:val="es-ES_tradnl" w:eastAsia="es-MX"/>
              </w:rPr>
              <w:t>-</w:t>
            </w:r>
            <w:r w:rsidR="00FD52CF" w:rsidRPr="00F80E0E">
              <w:rPr>
                <w:rFonts w:ascii="Times New Roman" w:eastAsia="Times New Roman" w:hAnsi="Times New Roman" w:cs="Times New Roman"/>
                <w:lang w:val="es-ES_tradnl" w:eastAsia="es-MX"/>
              </w:rPr>
              <w:t>ron</w:t>
            </w:r>
            <w:r w:rsidR="00960983" w:rsidRPr="00F80E0E">
              <w:rPr>
                <w:rFonts w:ascii="Times New Roman" w:eastAsia="Times New Roman" w:hAnsi="Times New Roman" w:cs="Times New Roman"/>
                <w:lang w:val="es-ES_tradnl" w:eastAsia="es-MX"/>
              </w:rPr>
              <w:t xml:space="preserve"> (i) lo</w:t>
            </w:r>
            <w:r w:rsidRPr="00F80E0E">
              <w:rPr>
                <w:rFonts w:ascii="Times New Roman" w:eastAsia="Times New Roman" w:hAnsi="Times New Roman" w:cs="Times New Roman"/>
                <w:lang w:val="es-ES_tradnl" w:eastAsia="es-MX"/>
              </w:rPr>
              <w:t xml:space="preserve">s </w:t>
            </w:r>
            <w:r w:rsidR="00960983" w:rsidRPr="00F80E0E">
              <w:rPr>
                <w:rFonts w:ascii="Times New Roman" w:eastAsia="Times New Roman" w:hAnsi="Times New Roman" w:cs="Times New Roman"/>
                <w:lang w:val="es-ES_tradnl" w:eastAsia="es-MX"/>
              </w:rPr>
              <w:t>sustentos</w:t>
            </w:r>
            <w:r w:rsidRPr="00F80E0E">
              <w:rPr>
                <w:rFonts w:ascii="Times New Roman" w:eastAsia="Times New Roman" w:hAnsi="Times New Roman" w:cs="Times New Roman"/>
                <w:lang w:val="es-ES_tradnl" w:eastAsia="es-MX"/>
              </w:rPr>
              <w:t xml:space="preserve"> </w:t>
            </w:r>
            <w:r w:rsidR="00960983" w:rsidRPr="00F80E0E">
              <w:rPr>
                <w:rFonts w:ascii="Times New Roman" w:eastAsia="Times New Roman" w:hAnsi="Times New Roman" w:cs="Times New Roman"/>
                <w:lang w:val="es-ES_tradnl" w:eastAsia="es-MX"/>
              </w:rPr>
              <w:t xml:space="preserve">jurídicos, filosóficos y </w:t>
            </w:r>
            <w:proofErr w:type="spellStart"/>
            <w:r w:rsidR="00960983" w:rsidRPr="00F80E0E">
              <w:rPr>
                <w:rFonts w:ascii="Times New Roman" w:eastAsia="Times New Roman" w:hAnsi="Times New Roman" w:cs="Times New Roman"/>
                <w:lang w:val="es-ES_tradnl" w:eastAsia="es-MX"/>
              </w:rPr>
              <w:t>sociológi</w:t>
            </w:r>
            <w:proofErr w:type="spellEnd"/>
            <w:r w:rsidR="00A83F10" w:rsidRPr="00F80E0E">
              <w:rPr>
                <w:rFonts w:ascii="Times New Roman" w:eastAsia="Times New Roman" w:hAnsi="Times New Roman" w:cs="Times New Roman"/>
                <w:lang w:val="es-ES_tradnl" w:eastAsia="es-MX"/>
              </w:rPr>
              <w:t>-</w:t>
            </w:r>
            <w:r w:rsidR="00960983" w:rsidRPr="00F80E0E">
              <w:rPr>
                <w:rFonts w:ascii="Times New Roman" w:eastAsia="Times New Roman" w:hAnsi="Times New Roman" w:cs="Times New Roman"/>
                <w:lang w:val="es-ES_tradnl" w:eastAsia="es-MX"/>
              </w:rPr>
              <w:t xml:space="preserve">cos </w:t>
            </w:r>
            <w:r w:rsidRPr="00F80E0E">
              <w:rPr>
                <w:rFonts w:ascii="Times New Roman" w:eastAsia="Times New Roman" w:hAnsi="Times New Roman" w:cs="Times New Roman"/>
                <w:lang w:val="es-ES_tradnl" w:eastAsia="es-MX"/>
              </w:rPr>
              <w:t xml:space="preserve">de los </w:t>
            </w:r>
            <w:r w:rsidRPr="00F80E0E">
              <w:rPr>
                <w:rFonts w:ascii="Times New Roman" w:eastAsia="Times New Roman" w:hAnsi="Times New Roman" w:cs="Times New Roman"/>
                <w:b/>
                <w:lang w:val="es-ES_tradnl" w:eastAsia="es-MX"/>
              </w:rPr>
              <w:t>derechos humanos</w:t>
            </w:r>
            <w:r w:rsidR="00867A31" w:rsidRPr="00F80E0E">
              <w:rPr>
                <w:rFonts w:ascii="Times New Roman" w:eastAsia="Times New Roman" w:hAnsi="Times New Roman" w:cs="Times New Roman"/>
                <w:b/>
                <w:lang w:val="es-ES_tradnl" w:eastAsia="es-MX"/>
              </w:rPr>
              <w:t xml:space="preserve"> </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Nogueira</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2003</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Alexy</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1997</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Ferrajoli</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2004</w:t>
            </w:r>
            <w:r w:rsidR="0058558E" w:rsidRPr="00F80E0E">
              <w:rPr>
                <w:rFonts w:ascii="Times New Roman" w:eastAsia="Times New Roman" w:hAnsi="Times New Roman" w:cs="Times New Roman"/>
                <w:lang w:val="es-ES_tradnl" w:eastAsia="es-MX"/>
              </w:rPr>
              <w:t>)</w:t>
            </w:r>
            <w:r w:rsidR="00FD52CF" w:rsidRPr="00F80E0E">
              <w:rPr>
                <w:rFonts w:ascii="Times New Roman" w:eastAsia="Times New Roman" w:hAnsi="Times New Roman" w:cs="Times New Roman"/>
                <w:lang w:val="es-ES_tradnl" w:eastAsia="es-MX"/>
              </w:rPr>
              <w:t>;</w:t>
            </w:r>
            <w:r w:rsidR="00960983" w:rsidRPr="00F80E0E">
              <w:rPr>
                <w:rFonts w:ascii="Times New Roman" w:eastAsia="Times New Roman" w:hAnsi="Times New Roman" w:cs="Times New Roman"/>
                <w:b/>
                <w:lang w:val="es-ES_tradnl" w:eastAsia="es-MX"/>
              </w:rPr>
              <w:t xml:space="preserve"> </w:t>
            </w:r>
            <w:r w:rsidR="00960983" w:rsidRPr="00F80E0E">
              <w:rPr>
                <w:rFonts w:ascii="Times New Roman" w:eastAsia="Times New Roman" w:hAnsi="Times New Roman" w:cs="Times New Roman"/>
                <w:lang w:val="es-ES_tradnl" w:eastAsia="es-MX"/>
              </w:rPr>
              <w:t>(</w:t>
            </w:r>
            <w:proofErr w:type="spellStart"/>
            <w:r w:rsidR="00960983" w:rsidRPr="00F80E0E">
              <w:rPr>
                <w:rFonts w:ascii="Times New Roman" w:eastAsia="Times New Roman" w:hAnsi="Times New Roman" w:cs="Times New Roman"/>
                <w:lang w:val="es-ES_tradnl" w:eastAsia="es-MX"/>
              </w:rPr>
              <w:t>ii</w:t>
            </w:r>
            <w:proofErr w:type="spellEnd"/>
            <w:r w:rsidR="00960983" w:rsidRPr="00F80E0E">
              <w:rPr>
                <w:rFonts w:ascii="Times New Roman" w:eastAsia="Times New Roman" w:hAnsi="Times New Roman" w:cs="Times New Roman"/>
                <w:lang w:val="es-ES_tradnl" w:eastAsia="es-MX"/>
              </w:rPr>
              <w:t>) l</w:t>
            </w:r>
            <w:r w:rsidRPr="00F80E0E">
              <w:rPr>
                <w:rFonts w:ascii="Times New Roman" w:eastAsia="Times New Roman" w:hAnsi="Times New Roman" w:cs="Times New Roman"/>
                <w:lang w:val="es-ES_tradnl" w:eastAsia="es-MX"/>
              </w:rPr>
              <w:t xml:space="preserve">a </w:t>
            </w:r>
            <w:r w:rsidR="00A878CC" w:rsidRPr="00F80E0E">
              <w:rPr>
                <w:rFonts w:ascii="Times New Roman" w:eastAsia="Times New Roman" w:hAnsi="Times New Roman" w:cs="Times New Roman"/>
                <w:lang w:val="es-ES_tradnl" w:eastAsia="es-MX"/>
              </w:rPr>
              <w:t>hist</w:t>
            </w:r>
            <w:r w:rsidR="008C016D" w:rsidRPr="00F80E0E">
              <w:rPr>
                <w:rFonts w:ascii="Times New Roman" w:eastAsia="Times New Roman" w:hAnsi="Times New Roman" w:cs="Times New Roman"/>
                <w:lang w:val="es-ES_tradnl" w:eastAsia="es-MX"/>
              </w:rPr>
              <w:t xml:space="preserve">oricidad </w:t>
            </w:r>
            <w:r w:rsidRPr="00F80E0E">
              <w:rPr>
                <w:rFonts w:ascii="Times New Roman" w:eastAsia="Times New Roman" w:hAnsi="Times New Roman" w:cs="Times New Roman"/>
                <w:lang w:val="es-ES_tradnl" w:eastAsia="es-MX"/>
              </w:rPr>
              <w:t xml:space="preserve">de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008C016D" w:rsidRPr="00F80E0E">
              <w:rPr>
                <w:rFonts w:ascii="Times New Roman" w:eastAsia="Times New Roman" w:hAnsi="Times New Roman" w:cs="Times New Roman"/>
                <w:lang w:val="es-ES_tradnl" w:eastAsia="es-MX"/>
              </w:rPr>
              <w:t>, y</w:t>
            </w:r>
            <w:r w:rsidR="00960983" w:rsidRPr="00F80E0E">
              <w:rPr>
                <w:rFonts w:ascii="Times New Roman" w:eastAsia="Times New Roman" w:hAnsi="Times New Roman" w:cs="Times New Roman"/>
                <w:lang w:val="es-ES_tradnl" w:eastAsia="es-MX"/>
              </w:rPr>
              <w:t xml:space="preserve"> </w:t>
            </w:r>
            <w:r w:rsidR="00FD52CF" w:rsidRPr="00F80E0E">
              <w:rPr>
                <w:rFonts w:ascii="Times New Roman" w:eastAsia="Times New Roman" w:hAnsi="Times New Roman" w:cs="Times New Roman"/>
                <w:lang w:val="es-ES_tradnl" w:eastAsia="es-MX"/>
              </w:rPr>
              <w:t>(</w:t>
            </w:r>
            <w:proofErr w:type="spellStart"/>
            <w:r w:rsidR="00FD52CF" w:rsidRPr="00F80E0E">
              <w:rPr>
                <w:rFonts w:ascii="Times New Roman" w:eastAsia="Times New Roman" w:hAnsi="Times New Roman" w:cs="Times New Roman"/>
                <w:lang w:val="es-ES_tradnl" w:eastAsia="es-MX"/>
              </w:rPr>
              <w:t>iii</w:t>
            </w:r>
            <w:proofErr w:type="spellEnd"/>
            <w:r w:rsidR="00FD52CF" w:rsidRPr="00F80E0E">
              <w:rPr>
                <w:rFonts w:ascii="Times New Roman" w:eastAsia="Times New Roman" w:hAnsi="Times New Roman" w:cs="Times New Roman"/>
                <w:lang w:val="es-ES_tradnl" w:eastAsia="es-MX"/>
              </w:rPr>
              <w:t xml:space="preserve">) el origen de </w:t>
            </w:r>
            <w:r w:rsidR="00022313" w:rsidRPr="00F80E0E">
              <w:rPr>
                <w:rFonts w:ascii="Times New Roman" w:eastAsia="Times New Roman" w:hAnsi="Times New Roman" w:cs="Times New Roman"/>
                <w:lang w:val="es-ES_tradnl" w:eastAsia="es-MX"/>
              </w:rPr>
              <w:t>l</w:t>
            </w:r>
            <w:r w:rsidR="00960983" w:rsidRPr="00F80E0E">
              <w:rPr>
                <w:rFonts w:ascii="Times New Roman" w:eastAsia="Times New Roman" w:hAnsi="Times New Roman" w:cs="Times New Roman"/>
                <w:lang w:val="es-ES_tradnl" w:eastAsia="es-MX"/>
              </w:rPr>
              <w:t>os soportes</w:t>
            </w:r>
            <w:r w:rsidRPr="00F80E0E">
              <w:rPr>
                <w:rFonts w:ascii="Times New Roman" w:eastAsia="Times New Roman" w:hAnsi="Times New Roman" w:cs="Times New Roman"/>
                <w:lang w:val="es-ES_tradnl" w:eastAsia="es-MX"/>
              </w:rPr>
              <w:t xml:space="preserve"> </w:t>
            </w:r>
            <w:r w:rsidR="00A878CC" w:rsidRPr="00F80E0E">
              <w:rPr>
                <w:rFonts w:ascii="Times New Roman" w:eastAsia="Times New Roman" w:hAnsi="Times New Roman" w:cs="Times New Roman"/>
                <w:lang w:val="es-ES_tradnl" w:eastAsia="es-MX"/>
              </w:rPr>
              <w:t>normativ</w:t>
            </w:r>
            <w:r w:rsidR="00960983" w:rsidRPr="00F80E0E">
              <w:rPr>
                <w:rFonts w:ascii="Times New Roman" w:eastAsia="Times New Roman" w:hAnsi="Times New Roman" w:cs="Times New Roman"/>
                <w:lang w:val="es-ES_tradnl" w:eastAsia="es-MX"/>
              </w:rPr>
              <w:t>o</w:t>
            </w:r>
            <w:r w:rsidR="00A878CC" w:rsidRPr="00F80E0E">
              <w:rPr>
                <w:rFonts w:ascii="Times New Roman" w:eastAsia="Times New Roman" w:hAnsi="Times New Roman" w:cs="Times New Roman"/>
                <w:lang w:val="es-ES_tradnl" w:eastAsia="es-MX"/>
              </w:rPr>
              <w:t>s</w:t>
            </w:r>
            <w:r w:rsidR="008C016D" w:rsidRPr="00F80E0E">
              <w:rPr>
                <w:rFonts w:ascii="Times New Roman" w:eastAsia="Times New Roman" w:hAnsi="Times New Roman" w:cs="Times New Roman"/>
                <w:lang w:val="es-ES_tradnl" w:eastAsia="es-MX"/>
              </w:rPr>
              <w:t xml:space="preserve"> </w:t>
            </w:r>
            <w:r w:rsidRPr="00F80E0E">
              <w:rPr>
                <w:rFonts w:ascii="Times New Roman" w:eastAsia="Times New Roman" w:hAnsi="Times New Roman" w:cs="Times New Roman"/>
                <w:lang w:val="es-ES_tradnl" w:eastAsia="es-MX"/>
              </w:rPr>
              <w:t xml:space="preserve">de las </w:t>
            </w:r>
            <w:r w:rsidRPr="00F80E0E">
              <w:rPr>
                <w:rFonts w:ascii="Times New Roman" w:eastAsia="Times New Roman" w:hAnsi="Times New Roman" w:cs="Times New Roman"/>
                <w:b/>
                <w:lang w:val="es-ES_tradnl" w:eastAsia="es-MX"/>
              </w:rPr>
              <w:t>consultas</w:t>
            </w:r>
            <w:r w:rsidRPr="00F80E0E">
              <w:rPr>
                <w:rFonts w:ascii="Times New Roman" w:eastAsia="Times New Roman" w:hAnsi="Times New Roman" w:cs="Times New Roman"/>
                <w:lang w:val="es-ES_tradnl" w:eastAsia="es-MX"/>
              </w:rPr>
              <w:t xml:space="preserve"> </w:t>
            </w:r>
            <w:r w:rsidRPr="00F80E0E">
              <w:rPr>
                <w:rFonts w:ascii="Times New Roman" w:eastAsia="Times New Roman" w:hAnsi="Times New Roman" w:cs="Times New Roman"/>
                <w:b/>
                <w:lang w:val="es-ES_tradnl" w:eastAsia="es-MX"/>
              </w:rPr>
              <w:lastRenderedPageBreak/>
              <w:t>públicas</w:t>
            </w:r>
            <w:r w:rsidRPr="00F80E0E">
              <w:rPr>
                <w:rFonts w:ascii="Times New Roman" w:eastAsia="Times New Roman" w:hAnsi="Times New Roman" w:cs="Times New Roman"/>
                <w:lang w:val="es-ES_tradnl" w:eastAsia="es-MX"/>
              </w:rPr>
              <w:t xml:space="preserve"> en México</w:t>
            </w:r>
            <w:r w:rsidR="00022313" w:rsidRPr="00F80E0E">
              <w:rPr>
                <w:rFonts w:ascii="Times New Roman" w:eastAsia="Times New Roman" w:hAnsi="Times New Roman" w:cs="Times New Roman"/>
                <w:lang w:val="es-ES_tradnl" w:eastAsia="es-MX"/>
              </w:rPr>
              <w:t>.</w:t>
            </w:r>
          </w:p>
          <w:p w14:paraId="4529C0D0" w14:textId="1DCA5633" w:rsidR="008C016D" w:rsidRPr="00F80E0E" w:rsidRDefault="008C016D" w:rsidP="008C016D">
            <w:pPr>
              <w:jc w:val="both"/>
              <w:rPr>
                <w:rFonts w:ascii="Times New Roman" w:eastAsia="Times New Roman" w:hAnsi="Times New Roman" w:cs="Times New Roman"/>
                <w:b/>
                <w:lang w:val="es-ES_tradnl" w:eastAsia="es-MX"/>
              </w:rPr>
            </w:pPr>
            <w:r w:rsidRPr="00F80E0E">
              <w:rPr>
                <w:rFonts w:ascii="Times New Roman" w:eastAsia="Times New Roman" w:hAnsi="Times New Roman" w:cs="Times New Roman"/>
                <w:b/>
                <w:lang w:val="es-ES_tradnl" w:eastAsia="es-MX"/>
              </w:rPr>
              <w:t xml:space="preserve">B). </w:t>
            </w:r>
            <w:r w:rsidRPr="00F80E0E">
              <w:rPr>
                <w:rFonts w:ascii="Times New Roman" w:eastAsia="Times New Roman" w:hAnsi="Times New Roman" w:cs="Times New Roman"/>
                <w:lang w:val="es-ES_tradnl" w:eastAsia="es-MX"/>
              </w:rPr>
              <w:t>Se conocieron los postulados del</w:t>
            </w:r>
            <w:r w:rsidRPr="00F80E0E">
              <w:rPr>
                <w:rFonts w:ascii="Times New Roman" w:eastAsia="Times New Roman" w:hAnsi="Times New Roman" w:cs="Times New Roman"/>
                <w:b/>
                <w:lang w:val="es-ES_tradnl" w:eastAsia="es-MX"/>
              </w:rPr>
              <w:t xml:space="preserve"> marco teórico </w:t>
            </w:r>
            <w:r w:rsidRPr="00F80E0E">
              <w:rPr>
                <w:rFonts w:ascii="Times New Roman" w:eastAsia="Times New Roman" w:hAnsi="Times New Roman" w:cs="Times New Roman"/>
                <w:lang w:val="es-ES_tradnl" w:eastAsia="es-MX"/>
              </w:rPr>
              <w:t xml:space="preserve">inherente a los </w:t>
            </w:r>
            <w:r w:rsidRPr="00F80E0E">
              <w:rPr>
                <w:rFonts w:ascii="Times New Roman" w:eastAsia="Times New Roman" w:hAnsi="Times New Roman" w:cs="Times New Roman"/>
                <w:b/>
                <w:lang w:val="es-ES_tradnl" w:eastAsia="es-MX"/>
              </w:rPr>
              <w:t xml:space="preserve">derechos humanos,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Pr="00F80E0E">
              <w:rPr>
                <w:rFonts w:ascii="Times New Roman" w:eastAsia="Times New Roman" w:hAnsi="Times New Roman" w:cs="Times New Roman"/>
                <w:lang w:val="es-ES_tradnl" w:eastAsia="es-MX"/>
              </w:rPr>
              <w:t>, y las</w:t>
            </w:r>
            <w:r w:rsidRPr="00F80E0E">
              <w:rPr>
                <w:rFonts w:ascii="Times New Roman" w:eastAsia="Times New Roman" w:hAnsi="Times New Roman" w:cs="Times New Roman"/>
                <w:b/>
                <w:lang w:val="es-ES_tradnl" w:eastAsia="es-MX"/>
              </w:rPr>
              <w:t xml:space="preserve"> consultas públicas</w:t>
            </w:r>
            <w:r w:rsidR="0058558E" w:rsidRPr="00F80E0E">
              <w:rPr>
                <w:rFonts w:ascii="Times New Roman" w:eastAsia="Times New Roman" w:hAnsi="Times New Roman" w:cs="Times New Roman"/>
                <w:b/>
                <w:lang w:val="es-ES_tradnl" w:eastAsia="es-MX"/>
              </w:rPr>
              <w:t xml:space="preserve"> </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UIP</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1997; ONU</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2013-2019</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Tilly</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2007; KASS</w:t>
            </w:r>
            <w:r w:rsidR="0058558E" w:rsidRPr="00F80E0E">
              <w:rPr>
                <w:rFonts w:ascii="Times New Roman" w:eastAsia="Times New Roman" w:hAnsi="Times New Roman" w:cs="Times New Roman"/>
                <w:lang w:val="es-ES_tradnl" w:eastAsia="es-MX"/>
              </w:rPr>
              <w:t>,</w:t>
            </w:r>
            <w:r w:rsidR="002961BC" w:rsidRPr="00F80E0E">
              <w:rPr>
                <w:rFonts w:ascii="Times New Roman" w:eastAsia="Times New Roman" w:hAnsi="Times New Roman" w:cs="Times New Roman"/>
                <w:lang w:val="es-ES_tradnl" w:eastAsia="es-MX"/>
              </w:rPr>
              <w:t xml:space="preserve"> 2011</w:t>
            </w:r>
            <w:r w:rsidR="009D1AF8" w:rsidRPr="00F80E0E">
              <w:rPr>
                <w:rFonts w:ascii="Times New Roman" w:eastAsia="Times New Roman" w:hAnsi="Times New Roman" w:cs="Times New Roman"/>
                <w:lang w:val="es-ES_tradnl" w:eastAsia="es-MX"/>
              </w:rPr>
              <w:t>; Coase</w:t>
            </w:r>
            <w:r w:rsidR="0058558E" w:rsidRPr="00F80E0E">
              <w:rPr>
                <w:rFonts w:ascii="Times New Roman" w:eastAsia="Times New Roman" w:hAnsi="Times New Roman" w:cs="Times New Roman"/>
                <w:lang w:val="es-ES_tradnl" w:eastAsia="es-MX"/>
              </w:rPr>
              <w:t>,</w:t>
            </w:r>
            <w:r w:rsidR="009D1AF8" w:rsidRPr="00F80E0E">
              <w:rPr>
                <w:rFonts w:ascii="Times New Roman" w:eastAsia="Times New Roman" w:hAnsi="Times New Roman" w:cs="Times New Roman"/>
                <w:lang w:val="es-ES_tradnl" w:eastAsia="es-MX"/>
              </w:rPr>
              <w:t xml:space="preserve"> 1960; </w:t>
            </w:r>
            <w:proofErr w:type="spellStart"/>
            <w:r w:rsidR="00260C2D" w:rsidRPr="00F80E0E">
              <w:rPr>
                <w:rFonts w:ascii="Times New Roman" w:eastAsia="Times New Roman" w:hAnsi="Times New Roman" w:cs="Times New Roman"/>
                <w:lang w:val="es-VE" w:eastAsia="es-MX"/>
              </w:rPr>
              <w:t>Cooter</w:t>
            </w:r>
            <w:proofErr w:type="spellEnd"/>
            <w:r w:rsidR="00260C2D" w:rsidRPr="00F80E0E">
              <w:rPr>
                <w:rFonts w:ascii="Times New Roman" w:eastAsia="Times New Roman" w:hAnsi="Times New Roman" w:cs="Times New Roman"/>
                <w:lang w:val="es-VE" w:eastAsia="es-MX"/>
              </w:rPr>
              <w:t xml:space="preserve"> </w:t>
            </w:r>
            <w:r w:rsidR="0058558E" w:rsidRPr="00F80E0E">
              <w:rPr>
                <w:rFonts w:ascii="Times New Roman" w:eastAsia="Times New Roman" w:hAnsi="Times New Roman" w:cs="Times New Roman"/>
                <w:lang w:val="es-VE" w:eastAsia="es-MX"/>
              </w:rPr>
              <w:t>y</w:t>
            </w:r>
            <w:r w:rsidR="00260C2D" w:rsidRPr="00F80E0E">
              <w:rPr>
                <w:rFonts w:ascii="Times New Roman" w:eastAsia="Times New Roman" w:hAnsi="Times New Roman" w:cs="Times New Roman"/>
                <w:lang w:val="es-VE" w:eastAsia="es-MX"/>
              </w:rPr>
              <w:t xml:space="preserve"> </w:t>
            </w:r>
            <w:proofErr w:type="spellStart"/>
            <w:r w:rsidR="00260C2D" w:rsidRPr="00F80E0E">
              <w:rPr>
                <w:rFonts w:ascii="Times New Roman" w:eastAsia="Times New Roman" w:hAnsi="Times New Roman" w:cs="Times New Roman"/>
                <w:lang w:val="es-VE" w:eastAsia="es-MX"/>
              </w:rPr>
              <w:t>Ulen</w:t>
            </w:r>
            <w:proofErr w:type="spellEnd"/>
            <w:r w:rsidR="00260C2D" w:rsidRPr="00F80E0E">
              <w:rPr>
                <w:rFonts w:ascii="Times New Roman" w:eastAsia="Times New Roman" w:hAnsi="Times New Roman" w:cs="Times New Roman"/>
                <w:lang w:val="es-VE" w:eastAsia="es-MX"/>
              </w:rPr>
              <w:t xml:space="preserve"> 2016</w:t>
            </w:r>
            <w:r w:rsidR="0058558E" w:rsidRPr="00F80E0E">
              <w:rPr>
                <w:rFonts w:ascii="Times New Roman" w:eastAsia="Times New Roman" w:hAnsi="Times New Roman" w:cs="Times New Roman"/>
                <w:lang w:val="es-VE" w:eastAsia="es-MX"/>
              </w:rPr>
              <w:t>;</w:t>
            </w:r>
            <w:r w:rsidR="00260C2D" w:rsidRPr="00F80E0E">
              <w:rPr>
                <w:rFonts w:ascii="Times New Roman" w:eastAsia="Times New Roman" w:hAnsi="Times New Roman" w:cs="Times New Roman"/>
                <w:lang w:val="es-VE" w:eastAsia="es-MX"/>
              </w:rPr>
              <w:t xml:space="preserve"> Cossío </w:t>
            </w:r>
            <w:r w:rsidR="00D43257" w:rsidRPr="00F80E0E">
              <w:rPr>
                <w:rFonts w:ascii="Times New Roman" w:eastAsia="Times New Roman" w:hAnsi="Times New Roman" w:cs="Times New Roman"/>
                <w:lang w:val="es-VE" w:eastAsia="es-MX"/>
              </w:rPr>
              <w:t>2015</w:t>
            </w:r>
            <w:r w:rsidR="0058558E" w:rsidRPr="00F80E0E">
              <w:rPr>
                <w:rFonts w:ascii="Times New Roman" w:eastAsia="Times New Roman" w:hAnsi="Times New Roman" w:cs="Times New Roman"/>
                <w:lang w:val="es-VE" w:eastAsia="es-MX"/>
              </w:rPr>
              <w:t>;</w:t>
            </w:r>
            <w:r w:rsidR="00867A31" w:rsidRPr="00F80E0E">
              <w:rPr>
                <w:rFonts w:ascii="Times New Roman" w:eastAsia="Times New Roman" w:hAnsi="Times New Roman" w:cs="Times New Roman"/>
                <w:lang w:val="es-VE" w:eastAsia="es-MX"/>
              </w:rPr>
              <w:t xml:space="preserve"> </w:t>
            </w:r>
            <w:proofErr w:type="spellStart"/>
            <w:r w:rsidR="00D43257" w:rsidRPr="00F80E0E">
              <w:rPr>
                <w:rFonts w:ascii="Times New Roman" w:eastAsia="Times New Roman" w:hAnsi="Times New Roman" w:cs="Times New Roman"/>
                <w:lang w:val="es-ES_tradnl" w:eastAsia="es-MX"/>
              </w:rPr>
              <w:t>Calabresi</w:t>
            </w:r>
            <w:proofErr w:type="spellEnd"/>
            <w:r w:rsidR="00D43257" w:rsidRPr="00F80E0E">
              <w:rPr>
                <w:rFonts w:ascii="Times New Roman" w:eastAsia="Times New Roman" w:hAnsi="Times New Roman" w:cs="Times New Roman"/>
                <w:lang w:val="es-ES_tradnl" w:eastAsia="es-MX"/>
              </w:rPr>
              <w:t xml:space="preserve"> (1970)</w:t>
            </w:r>
            <w:r w:rsidRPr="00F80E0E">
              <w:rPr>
                <w:rFonts w:ascii="Times New Roman" w:eastAsia="Times New Roman" w:hAnsi="Times New Roman" w:cs="Times New Roman"/>
                <w:lang w:val="es-ES_tradnl" w:eastAsia="es-MX"/>
              </w:rPr>
              <w:t>.</w:t>
            </w:r>
          </w:p>
          <w:p w14:paraId="6DD6BE48" w14:textId="66666FD3" w:rsidR="008C016D" w:rsidRPr="00F80E0E" w:rsidRDefault="008C016D" w:rsidP="008C016D">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 xml:space="preserve">C). Se conformó el marco conceptual </w:t>
            </w:r>
            <w:r w:rsidRPr="00F80E0E">
              <w:rPr>
                <w:rFonts w:ascii="Times New Roman" w:eastAsia="Times New Roman" w:hAnsi="Times New Roman" w:cs="Times New Roman"/>
                <w:lang w:val="es-ES_tradnl" w:eastAsia="es-MX"/>
              </w:rPr>
              <w:t xml:space="preserve">propio de (i) los </w:t>
            </w:r>
            <w:r w:rsidRPr="00F80E0E">
              <w:rPr>
                <w:rFonts w:ascii="Times New Roman" w:eastAsia="Times New Roman" w:hAnsi="Times New Roman" w:cs="Times New Roman"/>
                <w:b/>
                <w:lang w:val="es-ES_tradnl" w:eastAsia="es-MX"/>
              </w:rPr>
              <w:t>derechos humanos</w:t>
            </w:r>
            <w:r w:rsidRPr="00F80E0E">
              <w:rPr>
                <w:rFonts w:ascii="Times New Roman" w:eastAsia="Times New Roman" w:hAnsi="Times New Roman" w:cs="Times New Roman"/>
                <w:lang w:val="es-ES_tradnl" w:eastAsia="es-MX"/>
              </w:rPr>
              <w:t>; (</w:t>
            </w:r>
            <w:proofErr w:type="spellStart"/>
            <w:r w:rsidRPr="00F80E0E">
              <w:rPr>
                <w:rFonts w:ascii="Times New Roman" w:eastAsia="Times New Roman" w:hAnsi="Times New Roman" w:cs="Times New Roman"/>
                <w:lang w:val="es-ES_tradnl" w:eastAsia="es-MX"/>
              </w:rPr>
              <w:t>ii</w:t>
            </w:r>
            <w:proofErr w:type="spellEnd"/>
            <w:r w:rsidRPr="00F80E0E">
              <w:rPr>
                <w:rFonts w:ascii="Times New Roman" w:eastAsia="Times New Roman" w:hAnsi="Times New Roman" w:cs="Times New Roman"/>
                <w:lang w:val="es-ES_tradnl" w:eastAsia="es-MX"/>
              </w:rPr>
              <w:t xml:space="preserve">)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Pr="00F80E0E">
              <w:rPr>
                <w:rFonts w:ascii="Times New Roman" w:eastAsia="Times New Roman" w:hAnsi="Times New Roman" w:cs="Times New Roman"/>
                <w:lang w:val="es-ES_tradnl" w:eastAsia="es-MX"/>
              </w:rPr>
              <w:t>; (</w:t>
            </w:r>
            <w:proofErr w:type="spellStart"/>
            <w:r w:rsidRPr="00F80E0E">
              <w:rPr>
                <w:rFonts w:ascii="Times New Roman" w:eastAsia="Times New Roman" w:hAnsi="Times New Roman" w:cs="Times New Roman"/>
                <w:lang w:val="es-ES_tradnl" w:eastAsia="es-MX"/>
              </w:rPr>
              <w:t>iii</w:t>
            </w:r>
            <w:proofErr w:type="spellEnd"/>
            <w:r w:rsidRPr="00F80E0E">
              <w:rPr>
                <w:rFonts w:ascii="Times New Roman" w:eastAsia="Times New Roman" w:hAnsi="Times New Roman" w:cs="Times New Roman"/>
                <w:lang w:val="es-ES_tradnl" w:eastAsia="es-MX"/>
              </w:rPr>
              <w:t xml:space="preserve">) la </w:t>
            </w:r>
            <w:r w:rsidRPr="00F80E0E">
              <w:rPr>
                <w:rFonts w:ascii="Times New Roman" w:eastAsia="Times New Roman" w:hAnsi="Times New Roman" w:cs="Times New Roman"/>
                <w:b/>
                <w:lang w:val="es-ES_tradnl" w:eastAsia="es-MX"/>
              </w:rPr>
              <w:t>participa</w:t>
            </w:r>
            <w:r w:rsidR="00A83F10" w:rsidRPr="00F80E0E">
              <w:rPr>
                <w:rFonts w:ascii="Times New Roman" w:eastAsia="Times New Roman" w:hAnsi="Times New Roman" w:cs="Times New Roman"/>
                <w:b/>
                <w:lang w:val="es-ES_tradnl" w:eastAsia="es-MX"/>
              </w:rPr>
              <w:t>-</w:t>
            </w:r>
            <w:proofErr w:type="spellStart"/>
            <w:r w:rsidRPr="00F80E0E">
              <w:rPr>
                <w:rFonts w:ascii="Times New Roman" w:eastAsia="Times New Roman" w:hAnsi="Times New Roman" w:cs="Times New Roman"/>
                <w:b/>
                <w:lang w:val="es-ES_tradnl" w:eastAsia="es-MX"/>
              </w:rPr>
              <w:t>ción</w:t>
            </w:r>
            <w:proofErr w:type="spellEnd"/>
            <w:r w:rsidRPr="00F80E0E">
              <w:rPr>
                <w:rFonts w:ascii="Times New Roman" w:eastAsia="Times New Roman" w:hAnsi="Times New Roman" w:cs="Times New Roman"/>
                <w:lang w:val="es-ES_tradnl" w:eastAsia="es-MX"/>
              </w:rPr>
              <w:t>, y (</w:t>
            </w:r>
            <w:proofErr w:type="spellStart"/>
            <w:r w:rsidRPr="00F80E0E">
              <w:rPr>
                <w:rFonts w:ascii="Times New Roman" w:eastAsia="Times New Roman" w:hAnsi="Times New Roman" w:cs="Times New Roman"/>
                <w:lang w:val="es-ES_tradnl" w:eastAsia="es-MX"/>
              </w:rPr>
              <w:t>iv</w:t>
            </w:r>
            <w:proofErr w:type="spellEnd"/>
            <w:r w:rsidRPr="00F80E0E">
              <w:rPr>
                <w:rFonts w:ascii="Times New Roman" w:eastAsia="Times New Roman" w:hAnsi="Times New Roman" w:cs="Times New Roman"/>
                <w:lang w:val="es-ES_tradnl" w:eastAsia="es-MX"/>
              </w:rPr>
              <w:t xml:space="preserve">) las </w:t>
            </w:r>
            <w:r w:rsidRPr="00F80E0E">
              <w:rPr>
                <w:rFonts w:ascii="Times New Roman" w:eastAsia="Times New Roman" w:hAnsi="Times New Roman" w:cs="Times New Roman"/>
                <w:b/>
                <w:lang w:val="es-ES_tradnl" w:eastAsia="es-MX"/>
              </w:rPr>
              <w:t>consultas públicas</w:t>
            </w:r>
            <w:r w:rsidR="00867A31" w:rsidRPr="00F80E0E">
              <w:rPr>
                <w:rFonts w:ascii="Times New Roman" w:eastAsia="Times New Roman" w:hAnsi="Times New Roman" w:cs="Times New Roman"/>
                <w:lang w:val="es-ES_tradnl" w:eastAsia="es-MX"/>
              </w:rPr>
              <w:t xml:space="preserve"> </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Capellán de Miguel</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2018; Boutros-Ghali</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2003;</w:t>
            </w:r>
            <w:r w:rsidR="00753B6D" w:rsidRPr="00F80E0E">
              <w:rPr>
                <w:rFonts w:ascii="Times New Roman" w:eastAsia="Times New Roman" w:hAnsi="Times New Roman" w:cs="Times New Roman"/>
                <w:lang w:val="es-ES_tradnl" w:eastAsia="es-MX"/>
              </w:rPr>
              <w:t xml:space="preserve"> </w:t>
            </w:r>
            <w:r w:rsidR="00867A31" w:rsidRPr="00F80E0E">
              <w:rPr>
                <w:rFonts w:ascii="Times New Roman" w:eastAsia="Times New Roman" w:hAnsi="Times New Roman" w:cs="Times New Roman"/>
                <w:lang w:val="es-ES_tradnl" w:eastAsia="es-MX"/>
              </w:rPr>
              <w:t>Bovero</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2012</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Dewey</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1998)</w:t>
            </w:r>
            <w:r w:rsidR="0058558E" w:rsidRPr="00F80E0E">
              <w:rPr>
                <w:rFonts w:ascii="Times New Roman" w:eastAsia="Times New Roman" w:hAnsi="Times New Roman" w:cs="Times New Roman"/>
                <w:lang w:val="es-ES_tradnl" w:eastAsia="es-MX"/>
              </w:rPr>
              <w:t>.</w:t>
            </w:r>
          </w:p>
          <w:p w14:paraId="624EBE60" w14:textId="4041B90B" w:rsidR="008C016D" w:rsidRPr="00F80E0E" w:rsidRDefault="008C016D" w:rsidP="008C016D">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 xml:space="preserve">D). </w:t>
            </w:r>
            <w:r w:rsidR="00FD52CF" w:rsidRPr="00F80E0E">
              <w:rPr>
                <w:rFonts w:ascii="Times New Roman" w:eastAsia="Times New Roman" w:hAnsi="Times New Roman" w:cs="Times New Roman"/>
                <w:lang w:val="es-ES_tradnl" w:eastAsia="es-MX"/>
              </w:rPr>
              <w:t>Se conoció la</w:t>
            </w:r>
            <w:r w:rsidRPr="00F80E0E">
              <w:rPr>
                <w:rFonts w:ascii="Times New Roman" w:eastAsia="Times New Roman" w:hAnsi="Times New Roman" w:cs="Times New Roman"/>
                <w:b/>
                <w:lang w:val="es-ES_tradnl" w:eastAsia="es-MX"/>
              </w:rPr>
              <w:t xml:space="preserve"> regulación </w:t>
            </w:r>
            <w:r w:rsidRPr="00F80E0E">
              <w:rPr>
                <w:rFonts w:ascii="Times New Roman" w:eastAsia="Times New Roman" w:hAnsi="Times New Roman" w:cs="Times New Roman"/>
                <w:lang w:val="es-ES_tradnl" w:eastAsia="es-MX"/>
              </w:rPr>
              <w:t xml:space="preserve">de las </w:t>
            </w:r>
            <w:r w:rsidRPr="00F80E0E">
              <w:rPr>
                <w:rFonts w:ascii="Times New Roman" w:eastAsia="Times New Roman" w:hAnsi="Times New Roman" w:cs="Times New Roman"/>
                <w:lang w:val="es-ES_tradnl" w:eastAsia="es-MX"/>
              </w:rPr>
              <w:lastRenderedPageBreak/>
              <w:t xml:space="preserve">consultas públicas </w:t>
            </w:r>
            <w:r w:rsidR="00FD52CF" w:rsidRPr="00F80E0E">
              <w:rPr>
                <w:rFonts w:ascii="Times New Roman" w:eastAsia="Times New Roman" w:hAnsi="Times New Roman" w:cs="Times New Roman"/>
                <w:lang w:val="es-ES_tradnl" w:eastAsia="es-MX"/>
              </w:rPr>
              <w:t>a partir de los supuestos contenidos en</w:t>
            </w:r>
            <w:r w:rsidR="00FD52CF" w:rsidRPr="00F80E0E">
              <w:rPr>
                <w:rFonts w:ascii="Times New Roman" w:eastAsia="Times New Roman" w:hAnsi="Times New Roman" w:cs="Times New Roman"/>
                <w:b/>
                <w:lang w:val="es-ES_tradnl" w:eastAsia="es-MX"/>
              </w:rPr>
              <w:t xml:space="preserve"> </w:t>
            </w:r>
            <w:r w:rsidR="00FD52CF" w:rsidRPr="00F80E0E">
              <w:rPr>
                <w:rFonts w:ascii="Times New Roman" w:eastAsia="Times New Roman" w:hAnsi="Times New Roman" w:cs="Times New Roman"/>
                <w:lang w:val="es-ES_tradnl" w:eastAsia="es-MX"/>
              </w:rPr>
              <w:t>(i) la</w:t>
            </w:r>
            <w:r w:rsidR="00FD52CF" w:rsidRPr="00F80E0E">
              <w:rPr>
                <w:rFonts w:ascii="Times New Roman" w:eastAsia="Times New Roman" w:hAnsi="Times New Roman" w:cs="Times New Roman"/>
                <w:b/>
                <w:lang w:val="es-ES_tradnl" w:eastAsia="es-MX"/>
              </w:rPr>
              <w:t xml:space="preserve"> </w:t>
            </w:r>
            <w:proofErr w:type="spellStart"/>
            <w:r w:rsidR="00FD52CF" w:rsidRPr="00F80E0E">
              <w:rPr>
                <w:rFonts w:ascii="Times New Roman" w:eastAsia="Times New Roman" w:hAnsi="Times New Roman" w:cs="Times New Roman"/>
                <w:b/>
                <w:lang w:val="es-ES_tradnl" w:eastAsia="es-MX"/>
              </w:rPr>
              <w:t>Constitu</w:t>
            </w:r>
            <w:r w:rsidR="00A83F10" w:rsidRPr="00F80E0E">
              <w:rPr>
                <w:rFonts w:ascii="Times New Roman" w:eastAsia="Times New Roman" w:hAnsi="Times New Roman" w:cs="Times New Roman"/>
                <w:b/>
                <w:lang w:val="es-ES_tradnl" w:eastAsia="es-MX"/>
              </w:rPr>
              <w:t>-</w:t>
            </w:r>
            <w:r w:rsidR="00FD52CF" w:rsidRPr="00F80E0E">
              <w:rPr>
                <w:rFonts w:ascii="Times New Roman" w:eastAsia="Times New Roman" w:hAnsi="Times New Roman" w:cs="Times New Roman"/>
                <w:b/>
                <w:lang w:val="es-ES_tradnl" w:eastAsia="es-MX"/>
              </w:rPr>
              <w:t>ción</w:t>
            </w:r>
            <w:proofErr w:type="spellEnd"/>
            <w:r w:rsidR="00FD52CF" w:rsidRPr="00F80E0E">
              <w:rPr>
                <w:rFonts w:ascii="Times New Roman" w:eastAsia="Times New Roman" w:hAnsi="Times New Roman" w:cs="Times New Roman"/>
                <w:b/>
                <w:lang w:val="es-ES_tradnl" w:eastAsia="es-MX"/>
              </w:rPr>
              <w:t xml:space="preserve"> Política</w:t>
            </w:r>
            <w:r w:rsidR="00A83F10" w:rsidRPr="00F80E0E">
              <w:rPr>
                <w:rFonts w:ascii="Times New Roman" w:eastAsia="Times New Roman" w:hAnsi="Times New Roman" w:cs="Times New Roman"/>
                <w:b/>
                <w:lang w:val="es-ES_tradnl" w:eastAsia="es-MX"/>
              </w:rPr>
              <w:t xml:space="preserve"> de los Estados Unidos Mexicanos</w:t>
            </w:r>
            <w:r w:rsidR="00FD52CF" w:rsidRPr="00F80E0E">
              <w:rPr>
                <w:rFonts w:ascii="Times New Roman" w:eastAsia="Times New Roman" w:hAnsi="Times New Roman" w:cs="Times New Roman"/>
                <w:lang w:val="es-ES_tradnl" w:eastAsia="es-MX"/>
              </w:rPr>
              <w:t xml:space="preserve"> y (</w:t>
            </w:r>
            <w:proofErr w:type="spellStart"/>
            <w:r w:rsidR="00FD52CF" w:rsidRPr="00F80E0E">
              <w:rPr>
                <w:rFonts w:ascii="Times New Roman" w:eastAsia="Times New Roman" w:hAnsi="Times New Roman" w:cs="Times New Roman"/>
                <w:lang w:val="es-ES_tradnl" w:eastAsia="es-MX"/>
              </w:rPr>
              <w:t>ii</w:t>
            </w:r>
            <w:proofErr w:type="spellEnd"/>
            <w:r w:rsidR="00FD52CF" w:rsidRPr="00F80E0E">
              <w:rPr>
                <w:rFonts w:ascii="Times New Roman" w:eastAsia="Times New Roman" w:hAnsi="Times New Roman" w:cs="Times New Roman"/>
                <w:lang w:val="es-ES_tradnl" w:eastAsia="es-MX"/>
              </w:rPr>
              <w:t>) la</w:t>
            </w:r>
            <w:r w:rsidR="00FD52CF" w:rsidRPr="00F80E0E">
              <w:rPr>
                <w:rFonts w:ascii="Times New Roman" w:eastAsia="Times New Roman" w:hAnsi="Times New Roman" w:cs="Times New Roman"/>
                <w:b/>
                <w:lang w:val="es-ES_tradnl" w:eastAsia="es-MX"/>
              </w:rPr>
              <w:t xml:space="preserve"> Ley Federal d Consulta Popular</w:t>
            </w:r>
            <w:r w:rsidR="00753B6D" w:rsidRPr="00F80E0E">
              <w:rPr>
                <w:rFonts w:ascii="Times New Roman" w:eastAsia="Times New Roman" w:hAnsi="Times New Roman" w:cs="Times New Roman"/>
                <w:lang w:val="es-ES_tradnl" w:eastAsia="es-MX"/>
              </w:rPr>
              <w:t xml:space="preserve"> </w:t>
            </w:r>
            <w:r w:rsidR="00FD52CF" w:rsidRPr="00F80E0E">
              <w:rPr>
                <w:rFonts w:ascii="Times New Roman" w:eastAsia="Times New Roman" w:hAnsi="Times New Roman" w:cs="Times New Roman"/>
                <w:lang w:val="es-ES_tradnl" w:eastAsia="es-MX"/>
              </w:rPr>
              <w:t>(mecanismo de participa</w:t>
            </w:r>
            <w:r w:rsidR="00A83F10" w:rsidRPr="00F80E0E">
              <w:rPr>
                <w:rFonts w:ascii="Times New Roman" w:eastAsia="Times New Roman" w:hAnsi="Times New Roman" w:cs="Times New Roman"/>
                <w:lang w:val="es-ES_tradnl" w:eastAsia="es-MX"/>
              </w:rPr>
              <w:t>-</w:t>
            </w:r>
            <w:proofErr w:type="spellStart"/>
            <w:r w:rsidR="00FD52CF" w:rsidRPr="00F80E0E">
              <w:rPr>
                <w:rFonts w:ascii="Times New Roman" w:eastAsia="Times New Roman" w:hAnsi="Times New Roman" w:cs="Times New Roman"/>
                <w:lang w:val="es-ES_tradnl" w:eastAsia="es-MX"/>
              </w:rPr>
              <w:t>ción</w:t>
            </w:r>
            <w:proofErr w:type="spellEnd"/>
            <w:r w:rsidR="00FD52CF" w:rsidRPr="00F80E0E">
              <w:rPr>
                <w:rFonts w:ascii="Times New Roman" w:eastAsia="Times New Roman" w:hAnsi="Times New Roman" w:cs="Times New Roman"/>
                <w:lang w:val="es-ES_tradnl" w:eastAsia="es-MX"/>
              </w:rPr>
              <w:t xml:space="preserve"> en temas de </w:t>
            </w:r>
            <w:proofErr w:type="spellStart"/>
            <w:r w:rsidR="00FD52CF" w:rsidRPr="00F80E0E">
              <w:rPr>
                <w:rFonts w:ascii="Times New Roman" w:eastAsia="Times New Roman" w:hAnsi="Times New Roman" w:cs="Times New Roman"/>
                <w:lang w:val="es-ES_tradnl" w:eastAsia="es-MX"/>
              </w:rPr>
              <w:t>trascenden</w:t>
            </w:r>
            <w:r w:rsidR="00A83F10" w:rsidRPr="00F80E0E">
              <w:rPr>
                <w:rFonts w:ascii="Times New Roman" w:eastAsia="Times New Roman" w:hAnsi="Times New Roman" w:cs="Times New Roman"/>
                <w:lang w:val="es-ES_tradnl" w:eastAsia="es-MX"/>
              </w:rPr>
              <w:t>-</w:t>
            </w:r>
            <w:r w:rsidR="00FD52CF" w:rsidRPr="00F80E0E">
              <w:rPr>
                <w:rFonts w:ascii="Times New Roman" w:eastAsia="Times New Roman" w:hAnsi="Times New Roman" w:cs="Times New Roman"/>
                <w:lang w:val="es-ES_tradnl" w:eastAsia="es-MX"/>
              </w:rPr>
              <w:t>cia</w:t>
            </w:r>
            <w:proofErr w:type="spellEnd"/>
            <w:r w:rsidR="00FD52CF" w:rsidRPr="00F80E0E">
              <w:rPr>
                <w:rFonts w:ascii="Times New Roman" w:eastAsia="Times New Roman" w:hAnsi="Times New Roman" w:cs="Times New Roman"/>
                <w:lang w:val="es-ES_tradnl" w:eastAsia="es-MX"/>
              </w:rPr>
              <w:t xml:space="preserve"> nacional).</w:t>
            </w:r>
          </w:p>
          <w:p w14:paraId="01EA4A36" w14:textId="2506CC18" w:rsidR="008C016D" w:rsidRPr="00F80E0E" w:rsidRDefault="00FD52CF" w:rsidP="0058558E">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 xml:space="preserve">E). </w:t>
            </w:r>
            <w:r w:rsidRPr="00F80E0E">
              <w:rPr>
                <w:rFonts w:ascii="Times New Roman" w:eastAsia="Times New Roman" w:hAnsi="Times New Roman" w:cs="Times New Roman"/>
                <w:lang w:val="es-ES_tradnl" w:eastAsia="es-MX"/>
              </w:rPr>
              <w:t xml:space="preserve">Se </w:t>
            </w:r>
            <w:r w:rsidRPr="00F80E0E">
              <w:rPr>
                <w:rFonts w:ascii="Times New Roman" w:eastAsia="Times New Roman" w:hAnsi="Times New Roman" w:cs="Times New Roman"/>
                <w:b/>
                <w:lang w:val="es-ES_tradnl" w:eastAsia="es-MX"/>
              </w:rPr>
              <w:t xml:space="preserve">concluyó </w:t>
            </w:r>
            <w:r w:rsidRPr="00F80E0E">
              <w:rPr>
                <w:rFonts w:ascii="Times New Roman" w:eastAsia="Times New Roman" w:hAnsi="Times New Roman" w:cs="Times New Roman"/>
                <w:lang w:val="es-ES_tradnl" w:eastAsia="es-MX"/>
              </w:rPr>
              <w:t xml:space="preserve">que (i) las </w:t>
            </w:r>
            <w:r w:rsidRPr="00F80E0E">
              <w:rPr>
                <w:rFonts w:ascii="Times New Roman" w:eastAsia="Times New Roman" w:hAnsi="Times New Roman" w:cs="Times New Roman"/>
                <w:b/>
                <w:lang w:val="es-ES_tradnl" w:eastAsia="es-MX"/>
              </w:rPr>
              <w:t>consultas públicas</w:t>
            </w:r>
            <w:r w:rsidRPr="00F80E0E">
              <w:rPr>
                <w:rFonts w:ascii="Times New Roman" w:eastAsia="Times New Roman" w:hAnsi="Times New Roman" w:cs="Times New Roman"/>
                <w:lang w:val="es-ES_tradnl" w:eastAsia="es-MX"/>
              </w:rPr>
              <w:t xml:space="preserve"> </w:t>
            </w:r>
            <w:r w:rsidR="005C2628" w:rsidRPr="00F80E0E">
              <w:rPr>
                <w:rFonts w:ascii="Times New Roman" w:eastAsia="Times New Roman" w:hAnsi="Times New Roman" w:cs="Times New Roman"/>
                <w:lang w:val="es-ES_tradnl" w:eastAsia="es-MX"/>
              </w:rPr>
              <w:t xml:space="preserve">no son </w:t>
            </w:r>
            <w:r w:rsidRPr="00F80E0E">
              <w:rPr>
                <w:rFonts w:ascii="Times New Roman" w:eastAsia="Times New Roman" w:hAnsi="Times New Roman" w:cs="Times New Roman"/>
                <w:lang w:val="es-ES_tradnl" w:eastAsia="es-MX"/>
              </w:rPr>
              <w:t xml:space="preserve">la </w:t>
            </w:r>
            <w:r w:rsidRPr="00F80E0E">
              <w:rPr>
                <w:rFonts w:ascii="Times New Roman" w:eastAsia="Times New Roman" w:hAnsi="Times New Roman" w:cs="Times New Roman"/>
                <w:b/>
                <w:lang w:val="es-ES_tradnl" w:eastAsia="es-MX"/>
              </w:rPr>
              <w:t>panacea</w:t>
            </w:r>
            <w:r w:rsidRPr="00F80E0E">
              <w:rPr>
                <w:rFonts w:ascii="Times New Roman" w:eastAsia="Times New Roman" w:hAnsi="Times New Roman" w:cs="Times New Roman"/>
                <w:lang w:val="es-ES_tradnl" w:eastAsia="es-MX"/>
              </w:rPr>
              <w:t xml:space="preserve"> de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lang w:val="es-ES_tradnl" w:eastAsia="es-MX"/>
              </w:rPr>
              <w:t xml:space="preserve"> (</w:t>
            </w:r>
            <w:proofErr w:type="spellStart"/>
            <w:r w:rsidRPr="00F80E0E">
              <w:rPr>
                <w:rFonts w:ascii="Times New Roman" w:eastAsia="Times New Roman" w:hAnsi="Times New Roman" w:cs="Times New Roman"/>
                <w:lang w:val="es-ES_tradnl" w:eastAsia="es-MX"/>
              </w:rPr>
              <w:t>ii</w:t>
            </w:r>
            <w:proofErr w:type="spellEnd"/>
            <w:r w:rsidRPr="00F80E0E">
              <w:rPr>
                <w:rFonts w:ascii="Times New Roman" w:eastAsia="Times New Roman" w:hAnsi="Times New Roman" w:cs="Times New Roman"/>
                <w:lang w:val="es-ES_tradnl" w:eastAsia="es-MX"/>
              </w:rPr>
              <w:t xml:space="preserve">) </w:t>
            </w:r>
            <w:r w:rsidR="005C2628" w:rsidRPr="00F80E0E">
              <w:rPr>
                <w:rFonts w:ascii="Times New Roman" w:eastAsia="Times New Roman" w:hAnsi="Times New Roman" w:cs="Times New Roman"/>
                <w:lang w:val="es-ES_tradnl" w:eastAsia="es-MX"/>
              </w:rPr>
              <w:t xml:space="preserve">existen </w:t>
            </w:r>
            <w:proofErr w:type="spellStart"/>
            <w:r w:rsidRPr="00F80E0E">
              <w:rPr>
                <w:rFonts w:ascii="Times New Roman" w:eastAsia="Times New Roman" w:hAnsi="Times New Roman" w:cs="Times New Roman"/>
                <w:b/>
                <w:lang w:val="es-ES_tradnl" w:eastAsia="es-MX"/>
              </w:rPr>
              <w:t>inconve</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nientes</w:t>
            </w:r>
            <w:proofErr w:type="spellEnd"/>
            <w:r w:rsidRPr="00F80E0E">
              <w:rPr>
                <w:rFonts w:ascii="Times New Roman" w:eastAsia="Times New Roman" w:hAnsi="Times New Roman" w:cs="Times New Roman"/>
                <w:lang w:val="es-ES_tradnl" w:eastAsia="es-MX"/>
              </w:rPr>
              <w:t xml:space="preserve"> e</w:t>
            </w:r>
            <w:r w:rsidR="005C2628" w:rsidRPr="00F80E0E">
              <w:rPr>
                <w:rFonts w:ascii="Times New Roman" w:eastAsia="Times New Roman" w:hAnsi="Times New Roman" w:cs="Times New Roman"/>
                <w:lang w:val="es-ES_tradnl" w:eastAsia="es-MX"/>
              </w:rPr>
              <w:t>n</w:t>
            </w:r>
            <w:r w:rsidRPr="00F80E0E">
              <w:rPr>
                <w:rFonts w:ascii="Times New Roman" w:eastAsia="Times New Roman" w:hAnsi="Times New Roman" w:cs="Times New Roman"/>
                <w:lang w:val="es-ES_tradnl" w:eastAsia="es-MX"/>
              </w:rPr>
              <w:t xml:space="preserve">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Pr="00F80E0E">
              <w:rPr>
                <w:rFonts w:ascii="Times New Roman" w:eastAsia="Times New Roman" w:hAnsi="Times New Roman" w:cs="Times New Roman"/>
                <w:b/>
                <w:lang w:val="es-ES_tradnl" w:eastAsia="es-MX"/>
              </w:rPr>
              <w:t xml:space="preserve"> participa</w:t>
            </w:r>
            <w:r w:rsidR="00A83F10" w:rsidRPr="00F80E0E">
              <w:rPr>
                <w:rFonts w:ascii="Times New Roman" w:eastAsia="Times New Roman" w:hAnsi="Times New Roman" w:cs="Times New Roman"/>
                <w:b/>
                <w:lang w:val="es-ES_tradnl" w:eastAsia="es-MX"/>
              </w:rPr>
              <w:t>-</w:t>
            </w:r>
            <w:proofErr w:type="spellStart"/>
            <w:r w:rsidRPr="00F80E0E">
              <w:rPr>
                <w:rFonts w:ascii="Times New Roman" w:eastAsia="Times New Roman" w:hAnsi="Times New Roman" w:cs="Times New Roman"/>
                <w:b/>
                <w:lang w:val="es-ES_tradnl" w:eastAsia="es-MX"/>
              </w:rPr>
              <w:t>tiva</w:t>
            </w:r>
            <w:proofErr w:type="spellEnd"/>
            <w:r w:rsidR="005C2628"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lang w:val="es-ES_tradnl" w:eastAsia="es-MX"/>
              </w:rPr>
              <w:t xml:space="preserve"> y (</w:t>
            </w:r>
            <w:proofErr w:type="spellStart"/>
            <w:r w:rsidRPr="00F80E0E">
              <w:rPr>
                <w:rFonts w:ascii="Times New Roman" w:eastAsia="Times New Roman" w:hAnsi="Times New Roman" w:cs="Times New Roman"/>
                <w:lang w:val="es-ES_tradnl" w:eastAsia="es-MX"/>
              </w:rPr>
              <w:t>iii</w:t>
            </w:r>
            <w:proofErr w:type="spellEnd"/>
            <w:r w:rsidRPr="00F80E0E">
              <w:rPr>
                <w:rFonts w:ascii="Times New Roman" w:eastAsia="Times New Roman" w:hAnsi="Times New Roman" w:cs="Times New Roman"/>
                <w:lang w:val="es-ES_tradnl" w:eastAsia="es-MX"/>
              </w:rPr>
              <w:t xml:space="preserve">) se propone el modelo de </w:t>
            </w:r>
            <w:r w:rsidRPr="00F80E0E">
              <w:rPr>
                <w:rFonts w:ascii="Times New Roman" w:eastAsia="Times New Roman" w:hAnsi="Times New Roman" w:cs="Times New Roman"/>
                <w:b/>
                <w:lang w:val="es-ES_tradnl" w:eastAsia="es-MX"/>
              </w:rPr>
              <w:t>democracia justificativa</w:t>
            </w:r>
            <w:r w:rsidR="00867A31" w:rsidRPr="00F80E0E">
              <w:rPr>
                <w:rFonts w:ascii="Times New Roman" w:eastAsia="Times New Roman" w:hAnsi="Times New Roman" w:cs="Times New Roman"/>
                <w:b/>
                <w:lang w:val="es-ES_tradnl" w:eastAsia="es-MX"/>
              </w:rPr>
              <w:t xml:space="preserve"> </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Escobar</w:t>
            </w:r>
            <w:r w:rsidR="0058558E" w:rsidRPr="00F80E0E">
              <w:rPr>
                <w:rFonts w:ascii="Times New Roman" w:eastAsia="Times New Roman" w:hAnsi="Times New Roman" w:cs="Times New Roman"/>
                <w:lang w:val="es-ES_tradnl" w:eastAsia="es-MX"/>
              </w:rPr>
              <w:t>,</w:t>
            </w:r>
            <w:r w:rsidR="00867A31" w:rsidRPr="00F80E0E">
              <w:rPr>
                <w:rFonts w:ascii="Times New Roman" w:eastAsia="Times New Roman" w:hAnsi="Times New Roman" w:cs="Times New Roman"/>
                <w:lang w:val="es-ES_tradnl" w:eastAsia="es-MX"/>
              </w:rPr>
              <w:t xml:space="preserve"> 2014; </w:t>
            </w:r>
            <w:r w:rsidR="00E177FC" w:rsidRPr="00F80E0E">
              <w:rPr>
                <w:rFonts w:ascii="Times New Roman" w:eastAsia="Times New Roman" w:hAnsi="Times New Roman" w:cs="Times New Roman"/>
                <w:lang w:val="es-ES_tradnl" w:eastAsia="es-MX"/>
              </w:rPr>
              <w:t>Fernández</w:t>
            </w:r>
            <w:r w:rsidR="0058558E" w:rsidRPr="00F80E0E">
              <w:rPr>
                <w:rFonts w:ascii="Times New Roman" w:eastAsia="Times New Roman" w:hAnsi="Times New Roman" w:cs="Times New Roman"/>
                <w:lang w:val="es-ES_tradnl" w:eastAsia="es-MX"/>
              </w:rPr>
              <w:t>,</w:t>
            </w:r>
            <w:r w:rsidR="00E177FC" w:rsidRPr="00F80E0E">
              <w:rPr>
                <w:rFonts w:ascii="Times New Roman" w:eastAsia="Times New Roman" w:hAnsi="Times New Roman" w:cs="Times New Roman"/>
                <w:lang w:val="es-ES_tradnl" w:eastAsia="es-MX"/>
              </w:rPr>
              <w:t xml:space="preserve"> 2013; García</w:t>
            </w:r>
            <w:r w:rsidR="0058558E" w:rsidRPr="00F80E0E">
              <w:rPr>
                <w:rFonts w:ascii="Times New Roman" w:eastAsia="Times New Roman" w:hAnsi="Times New Roman" w:cs="Times New Roman"/>
                <w:lang w:val="es-ES_tradnl" w:eastAsia="es-MX"/>
              </w:rPr>
              <w:t>,</w:t>
            </w:r>
            <w:r w:rsidR="00E177FC" w:rsidRPr="00F80E0E">
              <w:rPr>
                <w:rFonts w:ascii="Times New Roman" w:eastAsia="Times New Roman" w:hAnsi="Times New Roman" w:cs="Times New Roman"/>
                <w:lang w:val="es-ES_tradnl" w:eastAsia="es-MX"/>
              </w:rPr>
              <w:t xml:space="preserve"> 2008; Hernández Valle</w:t>
            </w:r>
            <w:r w:rsidR="0058558E" w:rsidRPr="00F80E0E">
              <w:rPr>
                <w:rFonts w:ascii="Times New Roman" w:eastAsia="Times New Roman" w:hAnsi="Times New Roman" w:cs="Times New Roman"/>
                <w:lang w:val="es-ES_tradnl" w:eastAsia="es-MX"/>
              </w:rPr>
              <w:t>,</w:t>
            </w:r>
            <w:r w:rsidR="00E177FC" w:rsidRPr="00F80E0E">
              <w:rPr>
                <w:rFonts w:ascii="Times New Roman" w:eastAsia="Times New Roman" w:hAnsi="Times New Roman" w:cs="Times New Roman"/>
                <w:lang w:val="es-ES_tradnl" w:eastAsia="es-MX"/>
              </w:rPr>
              <w:t xml:space="preserve"> 1990; </w:t>
            </w:r>
            <w:r w:rsidR="00E177FC" w:rsidRPr="00F80E0E">
              <w:rPr>
                <w:rFonts w:ascii="Times New Roman" w:eastAsia="Times New Roman" w:hAnsi="Times New Roman" w:cs="Times New Roman"/>
                <w:lang w:val="es-VE" w:eastAsia="es-MX"/>
              </w:rPr>
              <w:t>IDEA</w:t>
            </w:r>
            <w:r w:rsidR="0058558E" w:rsidRPr="00F80E0E">
              <w:rPr>
                <w:rFonts w:ascii="Times New Roman" w:eastAsia="Times New Roman" w:hAnsi="Times New Roman" w:cs="Times New Roman"/>
                <w:lang w:val="es-VE" w:eastAsia="es-MX"/>
              </w:rPr>
              <w:t>,</w:t>
            </w:r>
            <w:r w:rsidR="00E177FC" w:rsidRPr="00F80E0E">
              <w:rPr>
                <w:rFonts w:ascii="Times New Roman" w:eastAsia="Times New Roman" w:hAnsi="Times New Roman" w:cs="Times New Roman"/>
                <w:lang w:val="es-VE" w:eastAsia="es-MX"/>
              </w:rPr>
              <w:t xml:space="preserve"> 2017; Milano </w:t>
            </w:r>
            <w:r w:rsidR="0058558E" w:rsidRPr="00F80E0E">
              <w:rPr>
                <w:rFonts w:ascii="Times New Roman" w:eastAsia="Times New Roman" w:hAnsi="Times New Roman" w:cs="Times New Roman"/>
                <w:lang w:val="es-VE" w:eastAsia="es-MX"/>
              </w:rPr>
              <w:t>y</w:t>
            </w:r>
            <w:r w:rsidR="00E177FC" w:rsidRPr="00F80E0E">
              <w:rPr>
                <w:rFonts w:ascii="Times New Roman" w:eastAsia="Times New Roman" w:hAnsi="Times New Roman" w:cs="Times New Roman"/>
                <w:lang w:val="es-VE" w:eastAsia="es-MX"/>
              </w:rPr>
              <w:t xml:space="preserve"> </w:t>
            </w:r>
            <w:proofErr w:type="spellStart"/>
            <w:r w:rsidR="00E177FC" w:rsidRPr="00F80E0E">
              <w:rPr>
                <w:rFonts w:ascii="Times New Roman" w:eastAsia="Times New Roman" w:hAnsi="Times New Roman" w:cs="Times New Roman"/>
                <w:lang w:val="es-VE" w:eastAsia="es-MX"/>
              </w:rPr>
              <w:lastRenderedPageBreak/>
              <w:t>Zanhueza</w:t>
            </w:r>
            <w:proofErr w:type="spellEnd"/>
            <w:r w:rsidR="0058558E" w:rsidRPr="00F80E0E">
              <w:rPr>
                <w:rFonts w:ascii="Times New Roman" w:eastAsia="Times New Roman" w:hAnsi="Times New Roman" w:cs="Times New Roman"/>
                <w:lang w:val="es-VE" w:eastAsia="es-MX"/>
              </w:rPr>
              <w:t>,</w:t>
            </w:r>
            <w:r w:rsidR="00E177FC" w:rsidRPr="00F80E0E">
              <w:rPr>
                <w:rFonts w:ascii="Times New Roman" w:eastAsia="Times New Roman" w:hAnsi="Times New Roman" w:cs="Times New Roman"/>
                <w:lang w:val="es-VE" w:eastAsia="es-MX"/>
              </w:rPr>
              <w:t xml:space="preserve"> 2016;</w:t>
            </w:r>
            <w:r w:rsidR="00E177FC" w:rsidRPr="00F80E0E">
              <w:rPr>
                <w:rFonts w:ascii="Times New Roman" w:eastAsia="Times New Roman" w:hAnsi="Times New Roman" w:cs="Times New Roman"/>
                <w:lang w:val="es-ES_tradnl" w:eastAsia="es-MX"/>
              </w:rPr>
              <w:t xml:space="preserve"> </w:t>
            </w:r>
            <w:proofErr w:type="spellStart"/>
            <w:r w:rsidR="00E177FC" w:rsidRPr="00F80E0E">
              <w:rPr>
                <w:rFonts w:ascii="Times New Roman" w:eastAsia="Times New Roman" w:hAnsi="Times New Roman" w:cs="Times New Roman"/>
                <w:lang w:val="es-ES_tradnl" w:eastAsia="es-MX"/>
              </w:rPr>
              <w:t>Prud'homme</w:t>
            </w:r>
            <w:proofErr w:type="spellEnd"/>
            <w:r w:rsidR="0058558E" w:rsidRPr="00F80E0E">
              <w:rPr>
                <w:rFonts w:ascii="Times New Roman" w:eastAsia="Times New Roman" w:hAnsi="Times New Roman" w:cs="Times New Roman"/>
                <w:lang w:val="es-ES_tradnl" w:eastAsia="es-MX"/>
              </w:rPr>
              <w:t>,</w:t>
            </w:r>
            <w:r w:rsidR="00E177FC" w:rsidRPr="00F80E0E">
              <w:rPr>
                <w:rFonts w:ascii="Times New Roman" w:eastAsia="Times New Roman" w:hAnsi="Times New Roman" w:cs="Times New Roman"/>
                <w:lang w:val="es-ES_tradnl" w:eastAsia="es-MX"/>
              </w:rPr>
              <w:t xml:space="preserve"> 2016; </w:t>
            </w:r>
            <w:r w:rsidR="00710186" w:rsidRPr="00F80E0E">
              <w:rPr>
                <w:rFonts w:ascii="Times New Roman" w:eastAsia="Times New Roman" w:hAnsi="Times New Roman" w:cs="Times New Roman"/>
                <w:lang w:val="es-ES_tradnl" w:eastAsia="es-MX"/>
              </w:rPr>
              <w:t xml:space="preserve">Sáenz </w:t>
            </w:r>
            <w:r w:rsidR="0058558E" w:rsidRPr="00F80E0E">
              <w:rPr>
                <w:rFonts w:ascii="Times New Roman" w:eastAsia="Times New Roman" w:hAnsi="Times New Roman" w:cs="Times New Roman"/>
                <w:lang w:val="es-ES_tradnl" w:eastAsia="es-MX"/>
              </w:rPr>
              <w:t>y</w:t>
            </w:r>
            <w:r w:rsidR="00710186" w:rsidRPr="00F80E0E">
              <w:rPr>
                <w:rFonts w:ascii="Times New Roman" w:eastAsia="Times New Roman" w:hAnsi="Times New Roman" w:cs="Times New Roman"/>
                <w:lang w:val="es-ES_tradnl" w:eastAsia="es-MX"/>
              </w:rPr>
              <w:t xml:space="preserve"> Rodríguez</w:t>
            </w:r>
            <w:r w:rsidR="0058558E" w:rsidRPr="00F80E0E">
              <w:rPr>
                <w:rFonts w:ascii="Times New Roman" w:eastAsia="Times New Roman" w:hAnsi="Times New Roman" w:cs="Times New Roman"/>
                <w:lang w:val="es-ES_tradnl" w:eastAsia="es-MX"/>
              </w:rPr>
              <w:t>,</w:t>
            </w:r>
            <w:r w:rsidR="00710186" w:rsidRPr="00F80E0E">
              <w:rPr>
                <w:rFonts w:ascii="Times New Roman" w:eastAsia="Times New Roman" w:hAnsi="Times New Roman" w:cs="Times New Roman"/>
                <w:lang w:val="es-ES_tradnl" w:eastAsia="es-MX"/>
              </w:rPr>
              <w:t xml:space="preserve"> 2010</w:t>
            </w:r>
            <w:r w:rsidR="0058558E" w:rsidRPr="00F80E0E">
              <w:rPr>
                <w:rFonts w:ascii="Times New Roman" w:eastAsia="Times New Roman" w:hAnsi="Times New Roman" w:cs="Times New Roman"/>
                <w:lang w:val="es-ES_tradnl" w:eastAsia="es-MX"/>
              </w:rPr>
              <w:t>;</w:t>
            </w:r>
            <w:r w:rsidR="00710186" w:rsidRPr="00F80E0E">
              <w:rPr>
                <w:rFonts w:ascii="Times New Roman" w:eastAsia="Times New Roman" w:hAnsi="Times New Roman" w:cs="Times New Roman"/>
                <w:lang w:val="es-ES_tradnl" w:eastAsia="es-MX"/>
              </w:rPr>
              <w:t xml:space="preserve"> </w:t>
            </w:r>
            <w:r w:rsidR="003877D8" w:rsidRPr="00F80E0E">
              <w:rPr>
                <w:rFonts w:ascii="Times New Roman" w:eastAsia="Times New Roman" w:hAnsi="Times New Roman" w:cs="Times New Roman"/>
                <w:lang w:val="es-ES_tradnl" w:eastAsia="es-MX"/>
              </w:rPr>
              <w:t>Sartori</w:t>
            </w:r>
            <w:r w:rsidR="0058558E" w:rsidRPr="00F80E0E">
              <w:rPr>
                <w:rFonts w:ascii="Times New Roman" w:eastAsia="Times New Roman" w:hAnsi="Times New Roman" w:cs="Times New Roman"/>
                <w:lang w:val="es-ES_tradnl" w:eastAsia="es-MX"/>
              </w:rPr>
              <w:t>,</w:t>
            </w:r>
            <w:r w:rsidR="003877D8" w:rsidRPr="00F80E0E">
              <w:rPr>
                <w:rFonts w:ascii="Times New Roman" w:eastAsia="Times New Roman" w:hAnsi="Times New Roman" w:cs="Times New Roman"/>
                <w:lang w:val="es-ES_tradnl" w:eastAsia="es-MX"/>
              </w:rPr>
              <w:t xml:space="preserve"> 2009)</w:t>
            </w:r>
            <w:r w:rsidR="003C161D" w:rsidRPr="00F80E0E">
              <w:rPr>
                <w:rFonts w:ascii="Times New Roman" w:eastAsia="Times New Roman" w:hAnsi="Times New Roman" w:cs="Times New Roman"/>
                <w:lang w:val="es-ES_tradnl" w:eastAsia="es-MX"/>
              </w:rPr>
              <w:t>.</w:t>
            </w:r>
          </w:p>
        </w:tc>
        <w:tc>
          <w:tcPr>
            <w:tcW w:w="1218" w:type="dxa"/>
            <w:shd w:val="clear" w:color="auto" w:fill="auto"/>
          </w:tcPr>
          <w:p w14:paraId="142DAB39" w14:textId="4E17577A" w:rsidR="0021089A" w:rsidRPr="00F80E0E" w:rsidRDefault="0021089A" w:rsidP="0021089A">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lastRenderedPageBreak/>
              <w:t xml:space="preserve">Se confirma </w:t>
            </w:r>
            <w:r w:rsidR="0058558E" w:rsidRPr="00F80E0E">
              <w:rPr>
                <w:rFonts w:ascii="Times New Roman" w:eastAsia="Times New Roman" w:hAnsi="Times New Roman" w:cs="Times New Roman"/>
                <w:lang w:val="es-ES_tradnl" w:eastAsia="es-MX"/>
              </w:rPr>
              <w:t xml:space="preserve">la siguiente </w:t>
            </w:r>
            <w:r w:rsidRPr="00F80E0E">
              <w:rPr>
                <w:rFonts w:ascii="Times New Roman" w:eastAsia="Times New Roman" w:hAnsi="Times New Roman" w:cs="Times New Roman"/>
                <w:lang w:val="es-ES_tradnl" w:eastAsia="es-MX"/>
              </w:rPr>
              <w:t>hipótesis</w:t>
            </w:r>
            <w:r w:rsidR="00B25A64"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 xml:space="preserve"> la </w:t>
            </w:r>
            <w:proofErr w:type="spellStart"/>
            <w:r w:rsidRPr="00F80E0E">
              <w:rPr>
                <w:rFonts w:ascii="Times New Roman" w:eastAsia="Times New Roman" w:hAnsi="Times New Roman" w:cs="Times New Roman"/>
                <w:lang w:val="es-ES_tradnl" w:eastAsia="es-MX"/>
              </w:rPr>
              <w:t>democra</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cia</w:t>
            </w:r>
            <w:proofErr w:type="spellEnd"/>
            <w:r w:rsidRPr="00F80E0E">
              <w:rPr>
                <w:rFonts w:ascii="Times New Roman" w:eastAsia="Times New Roman" w:hAnsi="Times New Roman" w:cs="Times New Roman"/>
                <w:lang w:val="es-ES_tradnl" w:eastAsia="es-MX"/>
              </w:rPr>
              <w:t xml:space="preserve"> </w:t>
            </w:r>
            <w:r w:rsidR="00B25A64" w:rsidRPr="00F80E0E">
              <w:rPr>
                <w:rFonts w:ascii="Times New Roman" w:eastAsia="Times New Roman" w:hAnsi="Times New Roman" w:cs="Times New Roman"/>
                <w:lang w:val="es-ES_tradnl" w:eastAsia="es-MX"/>
              </w:rPr>
              <w:t xml:space="preserve">es </w:t>
            </w:r>
            <w:r w:rsidRPr="00F80E0E">
              <w:rPr>
                <w:rFonts w:ascii="Times New Roman" w:eastAsia="Times New Roman" w:hAnsi="Times New Roman" w:cs="Times New Roman"/>
                <w:lang w:val="es-ES_tradnl" w:eastAsia="es-MX"/>
              </w:rPr>
              <w:t>un principio elemental de los derechos humanos</w:t>
            </w:r>
            <w:r w:rsidR="00B25A64" w:rsidRPr="00F80E0E">
              <w:rPr>
                <w:rFonts w:ascii="Times New Roman" w:eastAsia="Times New Roman" w:hAnsi="Times New Roman" w:cs="Times New Roman"/>
                <w:lang w:val="es-ES_tradnl" w:eastAsia="es-MX"/>
              </w:rPr>
              <w:t xml:space="preserve">, y </w:t>
            </w:r>
            <w:r w:rsidR="00AA7AD1" w:rsidRPr="00F80E0E">
              <w:rPr>
                <w:rFonts w:ascii="Times New Roman" w:eastAsia="Times New Roman" w:hAnsi="Times New Roman" w:cs="Times New Roman"/>
                <w:lang w:val="es-ES_tradnl" w:eastAsia="es-MX"/>
              </w:rPr>
              <w:t xml:space="preserve">responde a la pregunta de que </w:t>
            </w:r>
            <w:r w:rsidR="00B25A64" w:rsidRPr="00F80E0E">
              <w:rPr>
                <w:rFonts w:ascii="Times New Roman" w:eastAsia="Times New Roman" w:hAnsi="Times New Roman" w:cs="Times New Roman"/>
                <w:lang w:val="es-ES_tradnl" w:eastAsia="es-MX"/>
              </w:rPr>
              <w:t>l</w:t>
            </w:r>
            <w:r w:rsidRPr="00F80E0E">
              <w:rPr>
                <w:rFonts w:ascii="Times New Roman" w:eastAsia="Times New Roman" w:hAnsi="Times New Roman" w:cs="Times New Roman"/>
                <w:lang w:val="es-ES_tradnl" w:eastAsia="es-MX"/>
              </w:rPr>
              <w:t xml:space="preserve">as </w:t>
            </w:r>
            <w:r w:rsidR="0058558E" w:rsidRPr="00F80E0E">
              <w:rPr>
                <w:rFonts w:ascii="Times New Roman" w:eastAsia="Times New Roman" w:hAnsi="Times New Roman" w:cs="Times New Roman"/>
                <w:lang w:val="es-ES_tradnl" w:eastAsia="es-MX"/>
              </w:rPr>
              <w:t>consultas públicas</w:t>
            </w:r>
            <w:r w:rsidRPr="00F80E0E">
              <w:rPr>
                <w:rFonts w:ascii="Times New Roman" w:eastAsia="Times New Roman" w:hAnsi="Times New Roman" w:cs="Times New Roman"/>
                <w:lang w:val="es-ES_tradnl" w:eastAsia="es-MX"/>
              </w:rPr>
              <w:t xml:space="preserve"> son una de las formas de acercar la </w:t>
            </w:r>
            <w:proofErr w:type="spellStart"/>
            <w:r w:rsidRPr="00F80E0E">
              <w:rPr>
                <w:rFonts w:ascii="Times New Roman" w:eastAsia="Times New Roman" w:hAnsi="Times New Roman" w:cs="Times New Roman"/>
                <w:lang w:val="es-ES_tradnl" w:eastAsia="es-MX"/>
              </w:rPr>
              <w:t>democra</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cia</w:t>
            </w:r>
            <w:proofErr w:type="spellEnd"/>
            <w:r w:rsidRPr="00F80E0E">
              <w:rPr>
                <w:rFonts w:ascii="Times New Roman" w:eastAsia="Times New Roman" w:hAnsi="Times New Roman" w:cs="Times New Roman"/>
                <w:lang w:val="es-ES_tradnl" w:eastAsia="es-MX"/>
              </w:rPr>
              <w:t xml:space="preserve"> al colectivo social,</w:t>
            </w:r>
            <w:r w:rsidR="00B25A64" w:rsidRPr="00F80E0E">
              <w:rPr>
                <w:rFonts w:ascii="Times New Roman" w:eastAsia="Times New Roman" w:hAnsi="Times New Roman" w:cs="Times New Roman"/>
                <w:lang w:val="es-ES_tradnl" w:eastAsia="es-MX"/>
              </w:rPr>
              <w:t xml:space="preserve"> pero su </w:t>
            </w:r>
            <w:proofErr w:type="spellStart"/>
            <w:r w:rsidR="00B25A64" w:rsidRPr="00F80E0E">
              <w:rPr>
                <w:rFonts w:ascii="Times New Roman" w:eastAsia="Times New Roman" w:hAnsi="Times New Roman" w:cs="Times New Roman"/>
                <w:lang w:val="es-ES_tradnl" w:eastAsia="es-MX"/>
              </w:rPr>
              <w:t>legitima</w:t>
            </w:r>
            <w:proofErr w:type="spellEnd"/>
            <w:r w:rsidR="00A83F10" w:rsidRPr="00F80E0E">
              <w:rPr>
                <w:rFonts w:ascii="Times New Roman" w:eastAsia="Times New Roman" w:hAnsi="Times New Roman" w:cs="Times New Roman"/>
                <w:lang w:val="es-ES_tradnl" w:eastAsia="es-MX"/>
              </w:rPr>
              <w:t>-</w:t>
            </w:r>
            <w:proofErr w:type="spellStart"/>
            <w:r w:rsidR="00B25A64" w:rsidRPr="00F80E0E">
              <w:rPr>
                <w:rFonts w:ascii="Times New Roman" w:eastAsia="Times New Roman" w:hAnsi="Times New Roman" w:cs="Times New Roman"/>
                <w:lang w:val="es-ES_tradnl" w:eastAsia="es-MX"/>
              </w:rPr>
              <w:t>ción</w:t>
            </w:r>
            <w:proofErr w:type="spellEnd"/>
            <w:r w:rsidR="00B25A64" w:rsidRPr="00F80E0E">
              <w:rPr>
                <w:rFonts w:ascii="Times New Roman" w:eastAsia="Times New Roman" w:hAnsi="Times New Roman" w:cs="Times New Roman"/>
                <w:lang w:val="es-ES_tradnl" w:eastAsia="es-MX"/>
              </w:rPr>
              <w:t xml:space="preserve"> depende de la </w:t>
            </w:r>
            <w:r w:rsidRPr="00F80E0E">
              <w:rPr>
                <w:rFonts w:ascii="Times New Roman" w:eastAsia="Times New Roman" w:hAnsi="Times New Roman" w:cs="Times New Roman"/>
                <w:lang w:val="es-ES_tradnl" w:eastAsia="es-MX"/>
              </w:rPr>
              <w:t>debida regula</w:t>
            </w:r>
            <w:r w:rsidR="00B25A64" w:rsidRPr="00F80E0E">
              <w:rPr>
                <w:rFonts w:ascii="Times New Roman" w:eastAsia="Times New Roman" w:hAnsi="Times New Roman" w:cs="Times New Roman"/>
                <w:lang w:val="es-ES_tradnl" w:eastAsia="es-MX"/>
              </w:rPr>
              <w:t xml:space="preserve">ción de </w:t>
            </w:r>
            <w:r w:rsidR="00B25A64" w:rsidRPr="00F80E0E">
              <w:rPr>
                <w:rFonts w:ascii="Times New Roman" w:eastAsia="Times New Roman" w:hAnsi="Times New Roman" w:cs="Times New Roman"/>
                <w:lang w:val="es-ES_tradnl" w:eastAsia="es-MX"/>
              </w:rPr>
              <w:lastRenderedPageBreak/>
              <w:t>los resultados.</w:t>
            </w:r>
          </w:p>
        </w:tc>
        <w:tc>
          <w:tcPr>
            <w:tcW w:w="1688" w:type="dxa"/>
            <w:shd w:val="clear" w:color="auto" w:fill="auto"/>
          </w:tcPr>
          <w:p w14:paraId="370E66A0" w14:textId="77777777" w:rsidR="0021089A" w:rsidRPr="00F80E0E" w:rsidRDefault="007D171D" w:rsidP="006A64A3">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lastRenderedPageBreak/>
              <w:t>Se</w:t>
            </w:r>
            <w:r w:rsidR="0021089A" w:rsidRPr="00F80E0E">
              <w:rPr>
                <w:rFonts w:ascii="Times New Roman" w:eastAsia="Times New Roman" w:hAnsi="Times New Roman" w:cs="Times New Roman"/>
                <w:lang w:val="es-ES_tradnl" w:eastAsia="es-MX"/>
              </w:rPr>
              <w:t xml:space="preserve"> refieren </w:t>
            </w:r>
            <w:r w:rsidRPr="00F80E0E">
              <w:rPr>
                <w:rFonts w:ascii="Times New Roman" w:eastAsia="Times New Roman" w:hAnsi="Times New Roman" w:cs="Times New Roman"/>
                <w:lang w:val="es-ES_tradnl" w:eastAsia="es-MX"/>
              </w:rPr>
              <w:t xml:space="preserve">preponderantemente </w:t>
            </w:r>
            <w:r w:rsidR="0021089A" w:rsidRPr="00F80E0E">
              <w:rPr>
                <w:rFonts w:ascii="Times New Roman" w:eastAsia="Times New Roman" w:hAnsi="Times New Roman" w:cs="Times New Roman"/>
                <w:lang w:val="es-ES_tradnl" w:eastAsia="es-MX"/>
              </w:rPr>
              <w:t>a</w:t>
            </w:r>
            <w:r w:rsidRPr="00F80E0E">
              <w:rPr>
                <w:rFonts w:ascii="Times New Roman" w:eastAsia="Times New Roman" w:hAnsi="Times New Roman" w:cs="Times New Roman"/>
                <w:lang w:val="es-ES_tradnl" w:eastAsia="es-MX"/>
              </w:rPr>
              <w:t>l</w:t>
            </w:r>
            <w:r w:rsidR="0021089A" w:rsidRPr="00F80E0E">
              <w:rPr>
                <w:rFonts w:ascii="Times New Roman" w:eastAsia="Times New Roman" w:hAnsi="Times New Roman" w:cs="Times New Roman"/>
                <w:lang w:val="es-ES_tradnl" w:eastAsia="es-MX"/>
              </w:rPr>
              <w:t xml:space="preserve"> aspecto dogmático sin que hubiere resultado factible</w:t>
            </w:r>
            <w:r w:rsidR="006A64A3" w:rsidRPr="00F80E0E">
              <w:rPr>
                <w:rFonts w:ascii="Times New Roman" w:eastAsia="Times New Roman" w:hAnsi="Times New Roman" w:cs="Times New Roman"/>
                <w:lang w:val="es-ES_tradnl" w:eastAsia="es-MX"/>
              </w:rPr>
              <w:t>:</w:t>
            </w:r>
            <w:r w:rsidR="0021089A" w:rsidRPr="00F80E0E">
              <w:rPr>
                <w:rFonts w:ascii="Times New Roman" w:eastAsia="Times New Roman" w:hAnsi="Times New Roman" w:cs="Times New Roman"/>
                <w:lang w:val="es-ES_tradnl" w:eastAsia="es-MX"/>
              </w:rPr>
              <w:t xml:space="preserve"> identificar estudios sobre su aplicación pragmática que develen </w:t>
            </w:r>
            <w:proofErr w:type="gramStart"/>
            <w:r w:rsidR="0021089A" w:rsidRPr="00F80E0E">
              <w:rPr>
                <w:rFonts w:ascii="Times New Roman" w:eastAsia="Times New Roman" w:hAnsi="Times New Roman" w:cs="Times New Roman"/>
                <w:lang w:val="es-ES_tradnl" w:eastAsia="es-MX"/>
              </w:rPr>
              <w:t>numérica-mente</w:t>
            </w:r>
            <w:proofErr w:type="gramEnd"/>
            <w:r w:rsidR="0021089A" w:rsidRPr="00F80E0E">
              <w:rPr>
                <w:rFonts w:ascii="Times New Roman" w:eastAsia="Times New Roman" w:hAnsi="Times New Roman" w:cs="Times New Roman"/>
                <w:lang w:val="es-ES_tradnl" w:eastAsia="es-MX"/>
              </w:rPr>
              <w:t xml:space="preserve"> su grado de eficacia</w:t>
            </w:r>
            <w:r w:rsidRPr="00F80E0E">
              <w:rPr>
                <w:rFonts w:ascii="Times New Roman" w:eastAsia="Times New Roman" w:hAnsi="Times New Roman" w:cs="Times New Roman"/>
                <w:lang w:val="es-ES_tradnl" w:eastAsia="es-MX"/>
              </w:rPr>
              <w:t xml:space="preserve"> y eficiencia</w:t>
            </w:r>
            <w:r w:rsidR="0021089A" w:rsidRPr="00F80E0E">
              <w:rPr>
                <w:rFonts w:ascii="Times New Roman" w:eastAsia="Times New Roman" w:hAnsi="Times New Roman" w:cs="Times New Roman"/>
                <w:lang w:val="es-ES_tradnl" w:eastAsia="es-MX"/>
              </w:rPr>
              <w:t xml:space="preserve">. </w:t>
            </w:r>
          </w:p>
        </w:tc>
        <w:tc>
          <w:tcPr>
            <w:tcW w:w="1188" w:type="dxa"/>
            <w:shd w:val="clear" w:color="auto" w:fill="auto"/>
          </w:tcPr>
          <w:p w14:paraId="3E83EC74" w14:textId="77777777" w:rsidR="0021089A" w:rsidRPr="00F80E0E" w:rsidRDefault="008D3496" w:rsidP="0021089A">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A).</w:t>
            </w:r>
            <w:r w:rsidRPr="00F80E0E">
              <w:rPr>
                <w:rFonts w:ascii="Times New Roman" w:eastAsia="Times New Roman" w:hAnsi="Times New Roman" w:cs="Times New Roman"/>
                <w:lang w:val="es-ES_tradnl" w:eastAsia="es-MX"/>
              </w:rPr>
              <w:t xml:space="preserve"> </w:t>
            </w:r>
            <w:r w:rsidR="00AA7AD1" w:rsidRPr="00F80E0E">
              <w:rPr>
                <w:rFonts w:ascii="Times New Roman" w:eastAsia="Times New Roman" w:hAnsi="Times New Roman" w:cs="Times New Roman"/>
                <w:lang w:val="es-ES_tradnl" w:eastAsia="es-MX"/>
              </w:rPr>
              <w:t>P</w:t>
            </w:r>
            <w:r w:rsidR="0021089A" w:rsidRPr="00F80E0E">
              <w:rPr>
                <w:rFonts w:ascii="Times New Roman" w:eastAsia="Times New Roman" w:hAnsi="Times New Roman" w:cs="Times New Roman"/>
                <w:lang w:val="es-ES_tradnl" w:eastAsia="es-MX"/>
              </w:rPr>
              <w:t xml:space="preserve">ermitieron identificar las bases </w:t>
            </w:r>
            <w:r w:rsidR="00AA7AD1" w:rsidRPr="00F80E0E">
              <w:rPr>
                <w:rFonts w:ascii="Times New Roman" w:eastAsia="Times New Roman" w:hAnsi="Times New Roman" w:cs="Times New Roman"/>
                <w:lang w:val="es-ES_tradnl" w:eastAsia="es-MX"/>
              </w:rPr>
              <w:t xml:space="preserve">normativas, filosóficas y sociológicas </w:t>
            </w:r>
            <w:r w:rsidR="0021089A" w:rsidRPr="00F80E0E">
              <w:rPr>
                <w:rFonts w:ascii="Times New Roman" w:eastAsia="Times New Roman" w:hAnsi="Times New Roman" w:cs="Times New Roman"/>
                <w:lang w:val="es-ES_tradnl" w:eastAsia="es-MX"/>
              </w:rPr>
              <w:t>de los derechos humanos, la democracia y las consultas públicas</w:t>
            </w:r>
            <w:r w:rsidR="00AA7AD1" w:rsidRPr="00F80E0E">
              <w:rPr>
                <w:rFonts w:ascii="Times New Roman" w:eastAsia="Times New Roman" w:hAnsi="Times New Roman" w:cs="Times New Roman"/>
                <w:lang w:val="es-ES_tradnl" w:eastAsia="es-MX"/>
              </w:rPr>
              <w:t xml:space="preserve">. </w:t>
            </w:r>
          </w:p>
          <w:p w14:paraId="6613004B" w14:textId="387754A6" w:rsidR="008D3496" w:rsidRPr="00F80E0E" w:rsidRDefault="008D3496" w:rsidP="008D3496">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B).</w:t>
            </w:r>
            <w:r w:rsidRPr="00F80E0E">
              <w:rPr>
                <w:rFonts w:ascii="Times New Roman" w:eastAsia="Times New Roman" w:hAnsi="Times New Roman" w:cs="Times New Roman"/>
                <w:lang w:val="es-ES_tradnl" w:eastAsia="es-MX"/>
              </w:rPr>
              <w:t xml:space="preserve"> Facilitaron la compren</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sión</w:t>
            </w:r>
            <w:proofErr w:type="spellEnd"/>
            <w:r w:rsidRPr="00F80E0E">
              <w:rPr>
                <w:rFonts w:ascii="Times New Roman" w:eastAsia="Times New Roman" w:hAnsi="Times New Roman" w:cs="Times New Roman"/>
                <w:lang w:val="es-ES_tradnl" w:eastAsia="es-MX"/>
              </w:rPr>
              <w:t xml:space="preserve"> de los postulados de la Declara</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ción</w:t>
            </w:r>
            <w:proofErr w:type="spellEnd"/>
            <w:r w:rsidRPr="00F80E0E">
              <w:rPr>
                <w:rFonts w:ascii="Times New Roman" w:eastAsia="Times New Roman" w:hAnsi="Times New Roman" w:cs="Times New Roman"/>
                <w:lang w:val="es-ES_tradnl" w:eastAsia="es-MX"/>
              </w:rPr>
              <w:t xml:space="preserve"> Universal sobre la </w:t>
            </w:r>
            <w:proofErr w:type="spellStart"/>
            <w:r w:rsidRPr="00F80E0E">
              <w:rPr>
                <w:rFonts w:ascii="Times New Roman" w:eastAsia="Times New Roman" w:hAnsi="Times New Roman" w:cs="Times New Roman"/>
                <w:lang w:val="es-ES_tradnl" w:eastAsia="es-MX"/>
              </w:rPr>
              <w:t>Democra</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cia</w:t>
            </w:r>
            <w:proofErr w:type="spellEnd"/>
            <w:r w:rsidRPr="00F80E0E">
              <w:rPr>
                <w:rFonts w:ascii="Times New Roman" w:eastAsia="Times New Roman" w:hAnsi="Times New Roman" w:cs="Times New Roman"/>
                <w:lang w:val="es-ES_tradnl" w:eastAsia="es-MX"/>
              </w:rPr>
              <w:t xml:space="preserve">; la consulta </w:t>
            </w:r>
            <w:proofErr w:type="gramStart"/>
            <w:r w:rsidRPr="00F80E0E">
              <w:rPr>
                <w:rFonts w:ascii="Times New Roman" w:eastAsia="Times New Roman" w:hAnsi="Times New Roman" w:cs="Times New Roman"/>
                <w:lang w:val="es-ES_tradnl" w:eastAsia="es-MX"/>
              </w:rPr>
              <w:lastRenderedPageBreak/>
              <w:t>recíproca</w:t>
            </w:r>
            <w:r w:rsidR="00A83F10" w:rsidRPr="00F80E0E">
              <w:rPr>
                <w:rFonts w:ascii="Times New Roman" w:eastAsia="Times New Roman" w:hAnsi="Times New Roman" w:cs="Times New Roman"/>
                <w:lang w:val="es-ES_tradnl" w:eastAsia="es-MX"/>
              </w:rPr>
              <w:t>-mente</w:t>
            </w:r>
            <w:proofErr w:type="gramEnd"/>
            <w:r w:rsidR="00A83F10" w:rsidRPr="00F80E0E">
              <w:rPr>
                <w:rFonts w:ascii="Times New Roman" w:eastAsia="Times New Roman" w:hAnsi="Times New Roman" w:cs="Times New Roman"/>
                <w:lang w:val="es-ES_tradnl" w:eastAsia="es-MX"/>
              </w:rPr>
              <w:t xml:space="preserve"> vinculante</w:t>
            </w:r>
            <w:r w:rsidRPr="00F80E0E">
              <w:rPr>
                <w:rFonts w:ascii="Times New Roman" w:eastAsia="Times New Roman" w:hAnsi="Times New Roman" w:cs="Times New Roman"/>
                <w:lang w:val="es-ES_tradnl" w:eastAsia="es-MX"/>
              </w:rPr>
              <w:t xml:space="preserve"> y el análisis </w:t>
            </w:r>
            <w:proofErr w:type="spellStart"/>
            <w:r w:rsidRPr="00F80E0E">
              <w:rPr>
                <w:rFonts w:ascii="Times New Roman" w:eastAsia="Times New Roman" w:hAnsi="Times New Roman" w:cs="Times New Roman"/>
                <w:lang w:val="es-ES_tradnl" w:eastAsia="es-MX"/>
              </w:rPr>
              <w:t>económi</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co</w:t>
            </w:r>
            <w:proofErr w:type="spellEnd"/>
            <w:r w:rsidRPr="00F80E0E">
              <w:rPr>
                <w:rFonts w:ascii="Times New Roman" w:eastAsia="Times New Roman" w:hAnsi="Times New Roman" w:cs="Times New Roman"/>
                <w:lang w:val="es-ES_tradnl" w:eastAsia="es-MX"/>
              </w:rPr>
              <w:t xml:space="preserve"> del </w:t>
            </w:r>
            <w:r w:rsidR="00A97C3D" w:rsidRPr="00F80E0E">
              <w:rPr>
                <w:rFonts w:ascii="Times New Roman" w:eastAsia="Times New Roman" w:hAnsi="Times New Roman" w:cs="Times New Roman"/>
                <w:lang w:val="es-ES_tradnl" w:eastAsia="es-MX"/>
              </w:rPr>
              <w:t>Derecho</w:t>
            </w:r>
            <w:r w:rsidRPr="00F80E0E">
              <w:rPr>
                <w:rFonts w:ascii="Times New Roman" w:eastAsia="Times New Roman" w:hAnsi="Times New Roman" w:cs="Times New Roman"/>
                <w:lang w:val="es-ES_tradnl" w:eastAsia="es-MX"/>
              </w:rPr>
              <w:t>.</w:t>
            </w:r>
          </w:p>
          <w:p w14:paraId="01FF3B81" w14:textId="7A6F060B" w:rsidR="008D3496" w:rsidRPr="00F80E0E" w:rsidRDefault="008D3496" w:rsidP="008D3496">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b/>
                <w:lang w:val="es-ES_tradnl" w:eastAsia="es-MX"/>
              </w:rPr>
              <w:t>C).</w:t>
            </w:r>
            <w:r w:rsidRPr="00F80E0E">
              <w:rPr>
                <w:rFonts w:ascii="Times New Roman" w:eastAsia="Times New Roman" w:hAnsi="Times New Roman" w:cs="Times New Roman"/>
                <w:lang w:val="es-ES_tradnl" w:eastAsia="es-MX"/>
              </w:rPr>
              <w:t xml:space="preserve"> Auxiliaron en la conforma</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ción</w:t>
            </w:r>
            <w:proofErr w:type="spellEnd"/>
            <w:r w:rsidRPr="00F80E0E">
              <w:rPr>
                <w:rFonts w:ascii="Times New Roman" w:eastAsia="Times New Roman" w:hAnsi="Times New Roman" w:cs="Times New Roman"/>
                <w:lang w:val="es-ES_tradnl" w:eastAsia="es-MX"/>
              </w:rPr>
              <w:t xml:space="preserve"> de un </w:t>
            </w:r>
            <w:r w:rsidRPr="00F80E0E">
              <w:rPr>
                <w:rFonts w:ascii="Times New Roman" w:eastAsia="Times New Roman" w:hAnsi="Times New Roman" w:cs="Times New Roman"/>
                <w:b/>
                <w:lang w:val="es-ES_tradnl" w:eastAsia="es-MX"/>
              </w:rPr>
              <w:t xml:space="preserve">marco </w:t>
            </w:r>
            <w:proofErr w:type="spellStart"/>
            <w:r w:rsidRPr="00F80E0E">
              <w:rPr>
                <w:rFonts w:ascii="Times New Roman" w:eastAsia="Times New Roman" w:hAnsi="Times New Roman" w:cs="Times New Roman"/>
                <w:b/>
                <w:lang w:val="es-ES_tradnl" w:eastAsia="es-MX"/>
              </w:rPr>
              <w:t>concep</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tual</w:t>
            </w:r>
            <w:proofErr w:type="spellEnd"/>
            <w:r w:rsidRPr="00F80E0E">
              <w:rPr>
                <w:rFonts w:ascii="Times New Roman" w:eastAsia="Times New Roman" w:hAnsi="Times New Roman" w:cs="Times New Roman"/>
                <w:lang w:val="es-ES_tradnl" w:eastAsia="es-MX"/>
              </w:rPr>
              <w:t xml:space="preserve"> de los derechos humanos, la </w:t>
            </w:r>
            <w:proofErr w:type="spellStart"/>
            <w:r w:rsidRPr="00F80E0E">
              <w:rPr>
                <w:rFonts w:ascii="Times New Roman" w:eastAsia="Times New Roman" w:hAnsi="Times New Roman" w:cs="Times New Roman"/>
                <w:lang w:val="es-ES_tradnl" w:eastAsia="es-MX"/>
              </w:rPr>
              <w:t>democra</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cia</w:t>
            </w:r>
            <w:proofErr w:type="spellEnd"/>
            <w:r w:rsidRPr="00F80E0E">
              <w:rPr>
                <w:rFonts w:ascii="Times New Roman" w:eastAsia="Times New Roman" w:hAnsi="Times New Roman" w:cs="Times New Roman"/>
                <w:lang w:val="es-ES_tradnl" w:eastAsia="es-MX"/>
              </w:rPr>
              <w:t xml:space="preserve"> y de las consultas públicas.</w:t>
            </w:r>
          </w:p>
          <w:p w14:paraId="379A79D0" w14:textId="2BE9F9A0" w:rsidR="008D3496" w:rsidRPr="00F80E0E" w:rsidRDefault="008D3496" w:rsidP="00A97C3D">
            <w:pPr>
              <w:jc w:val="both"/>
              <w:rPr>
                <w:rFonts w:ascii="Times New Roman" w:eastAsia="Times New Roman" w:hAnsi="Times New Roman" w:cs="Times New Roman"/>
                <w:b/>
                <w:lang w:val="es-ES_tradnl" w:eastAsia="es-MX"/>
              </w:rPr>
            </w:pPr>
            <w:r w:rsidRPr="00F80E0E">
              <w:rPr>
                <w:rFonts w:ascii="Times New Roman" w:eastAsia="Times New Roman" w:hAnsi="Times New Roman" w:cs="Times New Roman"/>
                <w:lang w:val="es-ES_tradnl" w:eastAsia="es-MX"/>
              </w:rPr>
              <w:t xml:space="preserve">D). </w:t>
            </w:r>
            <w:proofErr w:type="spellStart"/>
            <w:r w:rsidRPr="00F80E0E">
              <w:rPr>
                <w:rFonts w:ascii="Times New Roman" w:eastAsia="Times New Roman" w:hAnsi="Times New Roman" w:cs="Times New Roman"/>
                <w:lang w:val="es-ES_tradnl" w:eastAsia="es-MX"/>
              </w:rPr>
              <w:t>Permitie</w:t>
            </w:r>
            <w:proofErr w:type="spellEnd"/>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ron localizar en la Constitución Federal los supuestos de las consultas públicas</w:t>
            </w:r>
            <w:r w:rsidR="00A97C3D" w:rsidRPr="00F80E0E">
              <w:rPr>
                <w:rFonts w:ascii="Times New Roman" w:eastAsia="Times New Roman" w:hAnsi="Times New Roman" w:cs="Times New Roman"/>
                <w:lang w:val="es-ES_tradnl" w:eastAsia="es-MX"/>
              </w:rPr>
              <w:t xml:space="preserve"> y</w:t>
            </w:r>
            <w:r w:rsidRPr="00F80E0E">
              <w:rPr>
                <w:rFonts w:ascii="Times New Roman" w:eastAsia="Times New Roman" w:hAnsi="Times New Roman" w:cs="Times New Roman"/>
                <w:lang w:val="es-ES_tradnl" w:eastAsia="es-MX"/>
              </w:rPr>
              <w:t xml:space="preserve"> la compren</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sión</w:t>
            </w:r>
            <w:proofErr w:type="spellEnd"/>
            <w:r w:rsidRPr="00F80E0E">
              <w:rPr>
                <w:rFonts w:ascii="Times New Roman" w:eastAsia="Times New Roman" w:hAnsi="Times New Roman" w:cs="Times New Roman"/>
                <w:lang w:val="es-ES_tradnl" w:eastAsia="es-MX"/>
              </w:rPr>
              <w:t xml:space="preserve"> de la </w:t>
            </w:r>
            <w:r w:rsidRPr="00F80E0E">
              <w:rPr>
                <w:rFonts w:ascii="Times New Roman" w:eastAsia="Times New Roman" w:hAnsi="Times New Roman" w:cs="Times New Roman"/>
                <w:b/>
                <w:lang w:val="es-ES_tradnl" w:eastAsia="es-MX"/>
              </w:rPr>
              <w:t>Ley Federal de Consulta Popular.</w:t>
            </w:r>
          </w:p>
          <w:p w14:paraId="3C3FF203" w14:textId="2D0CCBC5" w:rsidR="008D3496" w:rsidRPr="00F80E0E" w:rsidRDefault="00A97C3D" w:rsidP="006A64A3">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t>E</w:t>
            </w:r>
            <w:r w:rsidR="008D3496" w:rsidRPr="00F80E0E">
              <w:rPr>
                <w:rFonts w:ascii="Times New Roman" w:eastAsia="Times New Roman" w:hAnsi="Times New Roman" w:cs="Times New Roman"/>
                <w:lang w:val="es-ES_tradnl" w:eastAsia="es-MX"/>
              </w:rPr>
              <w:t xml:space="preserve">). </w:t>
            </w:r>
            <w:r w:rsidRPr="00F80E0E">
              <w:rPr>
                <w:rFonts w:ascii="Times New Roman" w:eastAsia="Times New Roman" w:hAnsi="Times New Roman" w:cs="Times New Roman"/>
                <w:lang w:val="es-ES_tradnl" w:eastAsia="es-MX"/>
              </w:rPr>
              <w:t>Coadyuvaron en la conforma</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ción</w:t>
            </w:r>
            <w:proofErr w:type="spellEnd"/>
            <w:r w:rsidRPr="00F80E0E">
              <w:rPr>
                <w:rFonts w:ascii="Times New Roman" w:eastAsia="Times New Roman" w:hAnsi="Times New Roman" w:cs="Times New Roman"/>
                <w:lang w:val="es-ES_tradnl" w:eastAsia="es-MX"/>
              </w:rPr>
              <w:t xml:space="preserve"> de </w:t>
            </w:r>
            <w:proofErr w:type="spellStart"/>
            <w:r w:rsidRPr="00F80E0E">
              <w:rPr>
                <w:rFonts w:ascii="Times New Roman" w:eastAsia="Times New Roman" w:hAnsi="Times New Roman" w:cs="Times New Roman"/>
                <w:lang w:val="es-ES_tradnl" w:eastAsia="es-MX"/>
              </w:rPr>
              <w:t>conclu</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siones</w:t>
            </w:r>
            <w:proofErr w:type="spellEnd"/>
            <w:r w:rsidRPr="00F80E0E">
              <w:rPr>
                <w:rFonts w:ascii="Times New Roman" w:eastAsia="Times New Roman" w:hAnsi="Times New Roman" w:cs="Times New Roman"/>
                <w:lang w:val="es-ES_tradnl" w:eastAsia="es-MX"/>
              </w:rPr>
              <w:t xml:space="preserve"> y formula</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ción</w:t>
            </w:r>
            <w:proofErr w:type="spellEnd"/>
            <w:r w:rsidRPr="00F80E0E">
              <w:rPr>
                <w:rFonts w:ascii="Times New Roman" w:eastAsia="Times New Roman" w:hAnsi="Times New Roman" w:cs="Times New Roman"/>
                <w:lang w:val="es-ES_tradnl" w:eastAsia="es-MX"/>
              </w:rPr>
              <w:t xml:space="preserve"> de la propuesta de la </w:t>
            </w:r>
            <w:proofErr w:type="spellStart"/>
            <w:r w:rsidRPr="00F80E0E">
              <w:rPr>
                <w:rFonts w:ascii="Times New Roman" w:eastAsia="Times New Roman" w:hAnsi="Times New Roman" w:cs="Times New Roman"/>
                <w:b/>
                <w:lang w:val="es-ES_tradnl" w:eastAsia="es-MX"/>
              </w:rPr>
              <w:t>democra</w:t>
            </w:r>
            <w:r w:rsidR="00A83F10" w:rsidRPr="00F80E0E">
              <w:rPr>
                <w:rFonts w:ascii="Times New Roman" w:eastAsia="Times New Roman" w:hAnsi="Times New Roman" w:cs="Times New Roman"/>
                <w:b/>
                <w:lang w:val="es-ES_tradnl" w:eastAsia="es-MX"/>
              </w:rPr>
              <w:t>-</w:t>
            </w:r>
            <w:r w:rsidRPr="00F80E0E">
              <w:rPr>
                <w:rFonts w:ascii="Times New Roman" w:eastAsia="Times New Roman" w:hAnsi="Times New Roman" w:cs="Times New Roman"/>
                <w:b/>
                <w:lang w:val="es-ES_tradnl" w:eastAsia="es-MX"/>
              </w:rPr>
              <w:t>cia</w:t>
            </w:r>
            <w:proofErr w:type="spellEnd"/>
            <w:r w:rsidRPr="00F80E0E">
              <w:rPr>
                <w:rFonts w:ascii="Times New Roman" w:eastAsia="Times New Roman" w:hAnsi="Times New Roman" w:cs="Times New Roman"/>
                <w:b/>
                <w:lang w:val="es-ES_tradnl" w:eastAsia="es-MX"/>
              </w:rPr>
              <w:t xml:space="preserve"> justifica</w:t>
            </w:r>
            <w:r w:rsidR="00A83F10" w:rsidRPr="00F80E0E">
              <w:rPr>
                <w:rFonts w:ascii="Times New Roman" w:eastAsia="Times New Roman" w:hAnsi="Times New Roman" w:cs="Times New Roman"/>
                <w:b/>
                <w:lang w:val="es-ES_tradnl" w:eastAsia="es-MX"/>
              </w:rPr>
              <w:t>-</w:t>
            </w:r>
            <w:proofErr w:type="spellStart"/>
            <w:r w:rsidRPr="00F80E0E">
              <w:rPr>
                <w:rFonts w:ascii="Times New Roman" w:eastAsia="Times New Roman" w:hAnsi="Times New Roman" w:cs="Times New Roman"/>
                <w:b/>
                <w:lang w:val="es-ES_tradnl" w:eastAsia="es-MX"/>
              </w:rPr>
              <w:t>tiva</w:t>
            </w:r>
            <w:proofErr w:type="spellEnd"/>
            <w:r w:rsidRPr="00F80E0E">
              <w:rPr>
                <w:rFonts w:ascii="Times New Roman" w:eastAsia="Times New Roman" w:hAnsi="Times New Roman" w:cs="Times New Roman"/>
                <w:lang w:val="es-ES_tradnl" w:eastAsia="es-MX"/>
              </w:rPr>
              <w:t>.</w:t>
            </w:r>
          </w:p>
        </w:tc>
        <w:tc>
          <w:tcPr>
            <w:tcW w:w="1353" w:type="dxa"/>
            <w:shd w:val="clear" w:color="auto" w:fill="auto"/>
          </w:tcPr>
          <w:p w14:paraId="7C343893" w14:textId="5EF20E25" w:rsidR="0021089A" w:rsidRPr="00F80E0E" w:rsidRDefault="0021089A" w:rsidP="006A64A3">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lastRenderedPageBreak/>
              <w:t xml:space="preserve">La mayor parte de estudios </w:t>
            </w:r>
            <w:r w:rsidR="00745566" w:rsidRPr="00F80E0E">
              <w:rPr>
                <w:rFonts w:ascii="Times New Roman" w:eastAsia="Times New Roman" w:hAnsi="Times New Roman" w:cs="Times New Roman"/>
                <w:lang w:val="es-ES_tradnl" w:eastAsia="es-MX"/>
              </w:rPr>
              <w:t>sobre</w:t>
            </w:r>
            <w:r w:rsidRPr="00F80E0E">
              <w:rPr>
                <w:rFonts w:ascii="Times New Roman" w:eastAsia="Times New Roman" w:hAnsi="Times New Roman" w:cs="Times New Roman"/>
                <w:lang w:val="es-ES_tradnl" w:eastAsia="es-MX"/>
              </w:rPr>
              <w:t xml:space="preserve"> consultas públicas se atribuyen a </w:t>
            </w:r>
            <w:proofErr w:type="spellStart"/>
            <w:r w:rsidRPr="00F80E0E">
              <w:rPr>
                <w:rFonts w:ascii="Times New Roman" w:eastAsia="Times New Roman" w:hAnsi="Times New Roman" w:cs="Times New Roman"/>
                <w:lang w:val="es-ES_tradnl" w:eastAsia="es-MX"/>
              </w:rPr>
              <w:t>institucio</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nes</w:t>
            </w:r>
            <w:proofErr w:type="spellEnd"/>
            <w:r w:rsidRPr="00F80E0E">
              <w:rPr>
                <w:rFonts w:ascii="Times New Roman" w:eastAsia="Times New Roman" w:hAnsi="Times New Roman" w:cs="Times New Roman"/>
                <w:lang w:val="es-ES_tradnl" w:eastAsia="es-MX"/>
              </w:rPr>
              <w:t xml:space="preserve"> </w:t>
            </w:r>
            <w:r w:rsidR="008D3496" w:rsidRPr="00F80E0E">
              <w:rPr>
                <w:rFonts w:ascii="Times New Roman" w:eastAsia="Times New Roman" w:hAnsi="Times New Roman" w:cs="Times New Roman"/>
                <w:lang w:val="es-ES_tradnl" w:eastAsia="es-MX"/>
              </w:rPr>
              <w:t xml:space="preserve">de derecho público tanto nacionales como internacionales, </w:t>
            </w:r>
            <w:r w:rsidRPr="00F80E0E">
              <w:rPr>
                <w:rFonts w:ascii="Times New Roman" w:eastAsia="Times New Roman" w:hAnsi="Times New Roman" w:cs="Times New Roman"/>
                <w:lang w:val="es-ES_tradnl" w:eastAsia="es-MX"/>
              </w:rPr>
              <w:t>o autores auspiciados por ellas</w:t>
            </w:r>
            <w:r w:rsidR="00745566" w:rsidRPr="00F80E0E">
              <w:rPr>
                <w:rFonts w:ascii="Times New Roman" w:eastAsia="Times New Roman" w:hAnsi="Times New Roman" w:cs="Times New Roman"/>
                <w:lang w:val="es-ES_tradnl" w:eastAsia="es-MX"/>
              </w:rPr>
              <w:t xml:space="preserve"> (ONU</w:t>
            </w:r>
            <w:r w:rsidR="00865064" w:rsidRPr="00F80E0E">
              <w:rPr>
                <w:rFonts w:ascii="Times New Roman" w:eastAsia="Times New Roman" w:hAnsi="Times New Roman" w:cs="Times New Roman"/>
                <w:lang w:val="es-ES_tradnl" w:eastAsia="es-MX"/>
              </w:rPr>
              <w:t>;</w:t>
            </w:r>
            <w:r w:rsidR="00745566" w:rsidRPr="00F80E0E">
              <w:rPr>
                <w:rFonts w:ascii="Times New Roman" w:eastAsia="Times New Roman" w:hAnsi="Times New Roman" w:cs="Times New Roman"/>
                <w:lang w:val="es-ES_tradnl" w:eastAsia="es-MX"/>
              </w:rPr>
              <w:t xml:space="preserve"> BID</w:t>
            </w:r>
            <w:r w:rsidR="00865064" w:rsidRPr="00F80E0E">
              <w:rPr>
                <w:rFonts w:ascii="Times New Roman" w:eastAsia="Times New Roman" w:hAnsi="Times New Roman" w:cs="Times New Roman"/>
                <w:lang w:val="es-ES_tradnl" w:eastAsia="es-MX"/>
              </w:rPr>
              <w:t>;</w:t>
            </w:r>
            <w:r w:rsidR="00745566" w:rsidRPr="00F80E0E">
              <w:rPr>
                <w:rFonts w:ascii="Times New Roman" w:eastAsia="Times New Roman" w:hAnsi="Times New Roman" w:cs="Times New Roman"/>
                <w:lang w:val="es-ES_tradnl" w:eastAsia="es-MX"/>
              </w:rPr>
              <w:t xml:space="preserve"> CEPAL, CNDH</w:t>
            </w:r>
            <w:r w:rsidR="00865064" w:rsidRPr="00F80E0E">
              <w:rPr>
                <w:rFonts w:ascii="Times New Roman" w:eastAsia="Times New Roman" w:hAnsi="Times New Roman" w:cs="Times New Roman"/>
                <w:lang w:val="es-ES_tradnl" w:eastAsia="es-MX"/>
              </w:rPr>
              <w:t>;</w:t>
            </w:r>
            <w:r w:rsidR="00745566" w:rsidRPr="00F80E0E">
              <w:rPr>
                <w:rFonts w:ascii="Times New Roman" w:eastAsia="Times New Roman" w:hAnsi="Times New Roman" w:cs="Times New Roman"/>
                <w:lang w:val="es-ES_tradnl" w:eastAsia="es-MX"/>
              </w:rPr>
              <w:t xml:space="preserve"> ITEL</w:t>
            </w:r>
            <w:r w:rsidR="00865064" w:rsidRPr="00F80E0E">
              <w:rPr>
                <w:rFonts w:ascii="Times New Roman" w:eastAsia="Times New Roman" w:hAnsi="Times New Roman" w:cs="Times New Roman"/>
                <w:lang w:val="es-ES_tradnl" w:eastAsia="es-MX"/>
              </w:rPr>
              <w:t>;</w:t>
            </w:r>
            <w:r w:rsidR="00745566" w:rsidRPr="00F80E0E">
              <w:rPr>
                <w:rFonts w:ascii="Times New Roman" w:eastAsia="Times New Roman" w:hAnsi="Times New Roman" w:cs="Times New Roman"/>
                <w:lang w:val="es-ES_tradnl" w:eastAsia="es-MX"/>
              </w:rPr>
              <w:t xml:space="preserve"> </w:t>
            </w:r>
            <w:r w:rsidR="00865064" w:rsidRPr="00F80E0E">
              <w:rPr>
                <w:rFonts w:ascii="Times New Roman" w:eastAsia="Times New Roman" w:hAnsi="Times New Roman" w:cs="Times New Roman"/>
                <w:lang w:val="es-ES_tradnl" w:eastAsia="es-MX"/>
              </w:rPr>
              <w:t xml:space="preserve">B. de M.; COFETEL; </w:t>
            </w:r>
            <w:r w:rsidRPr="00F80E0E">
              <w:rPr>
                <w:rFonts w:ascii="Times New Roman" w:eastAsia="Times New Roman" w:hAnsi="Times New Roman" w:cs="Times New Roman"/>
                <w:lang w:val="es-ES_tradnl" w:eastAsia="es-MX"/>
              </w:rPr>
              <w:t xml:space="preserve">Centro Mexicano de Derecho Ambiental, A.C.; Cámara Suizo-Mexicana de </w:t>
            </w:r>
            <w:r w:rsidRPr="00F80E0E">
              <w:rPr>
                <w:rFonts w:ascii="Times New Roman" w:eastAsia="Times New Roman" w:hAnsi="Times New Roman" w:cs="Times New Roman"/>
                <w:lang w:val="es-ES_tradnl" w:eastAsia="es-MX"/>
              </w:rPr>
              <w:lastRenderedPageBreak/>
              <w:t>Comercio e Industria, A.C.</w:t>
            </w:r>
            <w:r w:rsidR="00865064"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 xml:space="preserve"> </w:t>
            </w:r>
            <w:r w:rsidR="00865064" w:rsidRPr="00F80E0E">
              <w:rPr>
                <w:rFonts w:ascii="Times New Roman" w:eastAsia="Times New Roman" w:hAnsi="Times New Roman" w:cs="Times New Roman"/>
                <w:lang w:val="es-ES_tradnl" w:eastAsia="es-MX"/>
              </w:rPr>
              <w:t xml:space="preserve">INE, Congreso de la Unión, </w:t>
            </w:r>
            <w:r w:rsidRPr="00F80E0E">
              <w:rPr>
                <w:rFonts w:ascii="Times New Roman" w:eastAsia="Times New Roman" w:hAnsi="Times New Roman" w:cs="Times New Roman"/>
                <w:lang w:val="es-ES_tradnl" w:eastAsia="es-MX"/>
              </w:rPr>
              <w:t>etc.</w:t>
            </w:r>
            <w:r w:rsidR="006A64A3" w:rsidRPr="00F80E0E">
              <w:rPr>
                <w:rFonts w:ascii="Times New Roman" w:eastAsia="Times New Roman" w:hAnsi="Times New Roman" w:cs="Times New Roman"/>
                <w:lang w:val="es-ES_tradnl" w:eastAsia="es-MX"/>
              </w:rPr>
              <w:t>).</w:t>
            </w:r>
          </w:p>
        </w:tc>
        <w:tc>
          <w:tcPr>
            <w:tcW w:w="1158" w:type="dxa"/>
            <w:shd w:val="clear" w:color="auto" w:fill="auto"/>
          </w:tcPr>
          <w:p w14:paraId="7A6B5749" w14:textId="5FC13E66" w:rsidR="00C503D6" w:rsidRPr="00F80E0E" w:rsidRDefault="00C503D6" w:rsidP="0021089A">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lastRenderedPageBreak/>
              <w:t xml:space="preserve">Les </w:t>
            </w:r>
            <w:r w:rsidR="0021089A" w:rsidRPr="00F80E0E">
              <w:rPr>
                <w:rFonts w:ascii="Times New Roman" w:eastAsia="Times New Roman" w:hAnsi="Times New Roman" w:cs="Times New Roman"/>
                <w:lang w:val="es-ES_tradnl" w:eastAsia="es-MX"/>
              </w:rPr>
              <w:t>permitirán la compren</w:t>
            </w:r>
            <w:r w:rsidR="00A83F10" w:rsidRPr="00F80E0E">
              <w:rPr>
                <w:rFonts w:ascii="Times New Roman" w:eastAsia="Times New Roman" w:hAnsi="Times New Roman" w:cs="Times New Roman"/>
                <w:lang w:val="es-ES_tradnl" w:eastAsia="es-MX"/>
              </w:rPr>
              <w:t>-</w:t>
            </w:r>
            <w:proofErr w:type="spellStart"/>
            <w:r w:rsidR="0021089A" w:rsidRPr="00F80E0E">
              <w:rPr>
                <w:rFonts w:ascii="Times New Roman" w:eastAsia="Times New Roman" w:hAnsi="Times New Roman" w:cs="Times New Roman"/>
                <w:lang w:val="es-ES_tradnl" w:eastAsia="es-MX"/>
              </w:rPr>
              <w:t>sión</w:t>
            </w:r>
            <w:proofErr w:type="spellEnd"/>
            <w:r w:rsidR="0021089A" w:rsidRPr="00F80E0E">
              <w:rPr>
                <w:rFonts w:ascii="Times New Roman" w:eastAsia="Times New Roman" w:hAnsi="Times New Roman" w:cs="Times New Roman"/>
                <w:lang w:val="es-ES_tradnl" w:eastAsia="es-MX"/>
              </w:rPr>
              <w:t xml:space="preserve"> de los funda</w:t>
            </w:r>
            <w:r w:rsidR="00403893" w:rsidRPr="00F80E0E">
              <w:rPr>
                <w:rFonts w:ascii="Times New Roman" w:eastAsia="Times New Roman" w:hAnsi="Times New Roman" w:cs="Times New Roman"/>
                <w:lang w:val="es-ES_tradnl" w:eastAsia="es-MX"/>
              </w:rPr>
              <w:t>-</w:t>
            </w:r>
            <w:proofErr w:type="spellStart"/>
            <w:r w:rsidR="0021089A" w:rsidRPr="00F80E0E">
              <w:rPr>
                <w:rFonts w:ascii="Times New Roman" w:eastAsia="Times New Roman" w:hAnsi="Times New Roman" w:cs="Times New Roman"/>
                <w:lang w:val="es-ES_tradnl" w:eastAsia="es-MX"/>
              </w:rPr>
              <w:t>mentos</w:t>
            </w:r>
            <w:proofErr w:type="spellEnd"/>
            <w:r w:rsidR="0021089A" w:rsidRPr="00F80E0E">
              <w:rPr>
                <w:rFonts w:ascii="Times New Roman" w:eastAsia="Times New Roman" w:hAnsi="Times New Roman" w:cs="Times New Roman"/>
                <w:lang w:val="es-ES_tradnl" w:eastAsia="es-MX"/>
              </w:rPr>
              <w:t xml:space="preserve"> de los derechos humanos</w:t>
            </w:r>
            <w:r w:rsidRPr="00F80E0E">
              <w:rPr>
                <w:rFonts w:ascii="Times New Roman" w:eastAsia="Times New Roman" w:hAnsi="Times New Roman" w:cs="Times New Roman"/>
                <w:lang w:val="es-ES_tradnl" w:eastAsia="es-MX"/>
              </w:rPr>
              <w:t>;</w:t>
            </w:r>
          </w:p>
          <w:p w14:paraId="03007D57" w14:textId="30E46A89" w:rsidR="0021089A" w:rsidRPr="00F80E0E" w:rsidRDefault="0021089A" w:rsidP="0021089A">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t xml:space="preserve">el concepto y evolución de la </w:t>
            </w:r>
            <w:proofErr w:type="spellStart"/>
            <w:r w:rsidRPr="00F80E0E">
              <w:rPr>
                <w:rFonts w:ascii="Times New Roman" w:eastAsia="Times New Roman" w:hAnsi="Times New Roman" w:cs="Times New Roman"/>
                <w:lang w:val="es-ES_tradnl" w:eastAsia="es-MX"/>
              </w:rPr>
              <w:t>democra</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cia</w:t>
            </w:r>
            <w:proofErr w:type="spellEnd"/>
            <w:r w:rsidR="00C503D6" w:rsidRPr="00F80E0E">
              <w:rPr>
                <w:rFonts w:ascii="Times New Roman" w:eastAsia="Times New Roman" w:hAnsi="Times New Roman" w:cs="Times New Roman"/>
                <w:lang w:val="es-ES_tradnl" w:eastAsia="es-MX"/>
              </w:rPr>
              <w:t xml:space="preserve"> para </w:t>
            </w:r>
            <w:r w:rsidRPr="00F80E0E">
              <w:rPr>
                <w:rFonts w:ascii="Times New Roman" w:eastAsia="Times New Roman" w:hAnsi="Times New Roman" w:cs="Times New Roman"/>
                <w:lang w:val="es-ES_tradnl" w:eastAsia="es-MX"/>
              </w:rPr>
              <w:t xml:space="preserve">establecer si </w:t>
            </w:r>
            <w:r w:rsidR="006A64A3" w:rsidRPr="00F80E0E">
              <w:rPr>
                <w:rFonts w:ascii="Times New Roman" w:eastAsia="Times New Roman" w:hAnsi="Times New Roman" w:cs="Times New Roman"/>
                <w:lang w:val="es-ES_tradnl" w:eastAsia="es-MX"/>
              </w:rPr>
              <w:t>e</w:t>
            </w:r>
            <w:r w:rsidR="00C503D6" w:rsidRPr="00F80E0E">
              <w:rPr>
                <w:rFonts w:ascii="Times New Roman" w:eastAsia="Times New Roman" w:hAnsi="Times New Roman" w:cs="Times New Roman"/>
                <w:lang w:val="es-ES_tradnl" w:eastAsia="es-MX"/>
              </w:rPr>
              <w:t xml:space="preserve">sta es </w:t>
            </w:r>
            <w:r w:rsidRPr="00F80E0E">
              <w:rPr>
                <w:rFonts w:ascii="Times New Roman" w:eastAsia="Times New Roman" w:hAnsi="Times New Roman" w:cs="Times New Roman"/>
                <w:lang w:val="es-ES_tradnl" w:eastAsia="es-MX"/>
              </w:rPr>
              <w:t>contenido esencial de aquellos</w:t>
            </w:r>
            <w:r w:rsidR="00C503D6" w:rsidRPr="00F80E0E">
              <w:rPr>
                <w:rFonts w:ascii="Times New Roman" w:eastAsia="Times New Roman" w:hAnsi="Times New Roman" w:cs="Times New Roman"/>
                <w:lang w:val="es-ES_tradnl" w:eastAsia="es-MX"/>
              </w:rPr>
              <w:t xml:space="preserve">, si su </w:t>
            </w:r>
            <w:r w:rsidRPr="00F80E0E">
              <w:rPr>
                <w:rFonts w:ascii="Times New Roman" w:eastAsia="Times New Roman" w:hAnsi="Times New Roman" w:cs="Times New Roman"/>
                <w:lang w:val="es-ES_tradnl" w:eastAsia="es-MX"/>
              </w:rPr>
              <w:t xml:space="preserve">inclusión posibilita la </w:t>
            </w:r>
            <w:proofErr w:type="spellStart"/>
            <w:r w:rsidRPr="00F80E0E">
              <w:rPr>
                <w:rFonts w:ascii="Times New Roman" w:eastAsia="Times New Roman" w:hAnsi="Times New Roman" w:cs="Times New Roman"/>
                <w:lang w:val="es-ES_tradnl" w:eastAsia="es-MX"/>
              </w:rPr>
              <w:t>satisfac</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ción</w:t>
            </w:r>
            <w:proofErr w:type="spellEnd"/>
            <w:r w:rsidRPr="00F80E0E">
              <w:rPr>
                <w:rFonts w:ascii="Times New Roman" w:eastAsia="Times New Roman" w:hAnsi="Times New Roman" w:cs="Times New Roman"/>
                <w:lang w:val="es-ES_tradnl" w:eastAsia="es-MX"/>
              </w:rPr>
              <w:t xml:space="preserve"> de </w:t>
            </w:r>
          </w:p>
          <w:p w14:paraId="44D522C9" w14:textId="73720367" w:rsidR="0021089A" w:rsidRPr="00F80E0E" w:rsidRDefault="0021089A" w:rsidP="006A64A3">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t>una necesidad real</w:t>
            </w:r>
            <w:r w:rsidR="006A64A3"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 xml:space="preserve"> </w:t>
            </w:r>
            <w:r w:rsidR="00C503D6" w:rsidRPr="00F80E0E">
              <w:rPr>
                <w:rFonts w:ascii="Times New Roman" w:eastAsia="Times New Roman" w:hAnsi="Times New Roman" w:cs="Times New Roman"/>
                <w:lang w:val="es-ES_tradnl" w:eastAsia="es-MX"/>
              </w:rPr>
              <w:t>o su</w:t>
            </w:r>
            <w:r w:rsidRPr="00F80E0E">
              <w:rPr>
                <w:rFonts w:ascii="Times New Roman" w:eastAsia="Times New Roman" w:hAnsi="Times New Roman" w:cs="Times New Roman"/>
                <w:lang w:val="es-ES_tradnl" w:eastAsia="es-MX"/>
              </w:rPr>
              <w:t xml:space="preserve"> omisión o </w:t>
            </w:r>
            <w:r w:rsidRPr="00F80E0E">
              <w:rPr>
                <w:rFonts w:ascii="Times New Roman" w:eastAsia="Times New Roman" w:hAnsi="Times New Roman" w:cs="Times New Roman"/>
                <w:lang w:val="es-ES_tradnl" w:eastAsia="es-MX"/>
              </w:rPr>
              <w:lastRenderedPageBreak/>
              <w:t>ausencia tiene implica</w:t>
            </w:r>
            <w:r w:rsidR="00A83F10" w:rsidRPr="00F80E0E">
              <w:rPr>
                <w:rFonts w:ascii="Times New Roman" w:eastAsia="Times New Roman" w:hAnsi="Times New Roman" w:cs="Times New Roman"/>
                <w:lang w:val="es-ES_tradnl" w:eastAsia="es-MX"/>
              </w:rPr>
              <w:t>-</w:t>
            </w:r>
            <w:proofErr w:type="spellStart"/>
            <w:r w:rsidRPr="00F80E0E">
              <w:rPr>
                <w:rFonts w:ascii="Times New Roman" w:eastAsia="Times New Roman" w:hAnsi="Times New Roman" w:cs="Times New Roman"/>
                <w:lang w:val="es-ES_tradnl" w:eastAsia="es-MX"/>
              </w:rPr>
              <w:t>ciones</w:t>
            </w:r>
            <w:proofErr w:type="spellEnd"/>
            <w:r w:rsidRPr="00F80E0E">
              <w:rPr>
                <w:rFonts w:ascii="Times New Roman" w:eastAsia="Times New Roman" w:hAnsi="Times New Roman" w:cs="Times New Roman"/>
                <w:lang w:val="es-ES_tradnl" w:eastAsia="es-MX"/>
              </w:rPr>
              <w:t xml:space="preserve"> negativas para el correcto y óptimo desarrollo y progreso de la vida social, </w:t>
            </w:r>
            <w:proofErr w:type="spellStart"/>
            <w:r w:rsidRPr="00F80E0E">
              <w:rPr>
                <w:rFonts w:ascii="Times New Roman" w:eastAsia="Times New Roman" w:hAnsi="Times New Roman" w:cs="Times New Roman"/>
                <w:lang w:val="es-ES_tradnl" w:eastAsia="es-MX"/>
              </w:rPr>
              <w:t>preten</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diendo</w:t>
            </w:r>
            <w:proofErr w:type="spellEnd"/>
            <w:r w:rsidRPr="00F80E0E">
              <w:rPr>
                <w:rFonts w:ascii="Times New Roman" w:eastAsia="Times New Roman" w:hAnsi="Times New Roman" w:cs="Times New Roman"/>
                <w:lang w:val="es-ES_tradnl" w:eastAsia="es-MX"/>
              </w:rPr>
              <w:t xml:space="preserve"> </w:t>
            </w:r>
            <w:proofErr w:type="spellStart"/>
            <w:r w:rsidRPr="00F80E0E">
              <w:rPr>
                <w:rFonts w:ascii="Times New Roman" w:eastAsia="Times New Roman" w:hAnsi="Times New Roman" w:cs="Times New Roman"/>
                <w:lang w:val="es-ES_tradnl" w:eastAsia="es-MX"/>
              </w:rPr>
              <w:t>determi</w:t>
            </w:r>
            <w:r w:rsidR="00A83F10"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nar</w:t>
            </w:r>
            <w:proofErr w:type="spellEnd"/>
            <w:r w:rsidRPr="00F80E0E">
              <w:rPr>
                <w:rFonts w:ascii="Times New Roman" w:eastAsia="Times New Roman" w:hAnsi="Times New Roman" w:cs="Times New Roman"/>
                <w:lang w:val="es-ES_tradnl" w:eastAsia="es-MX"/>
              </w:rPr>
              <w:t xml:space="preserve"> si es a través de las consultas públicas que se acerca el derecho humano de la democracia a la sociedad</w:t>
            </w:r>
            <w:r w:rsidR="00C503D6" w:rsidRPr="00F80E0E">
              <w:rPr>
                <w:rFonts w:ascii="Times New Roman" w:eastAsia="Times New Roman" w:hAnsi="Times New Roman" w:cs="Times New Roman"/>
                <w:lang w:val="es-ES_tradnl" w:eastAsia="es-MX"/>
              </w:rPr>
              <w:t>.</w:t>
            </w:r>
          </w:p>
        </w:tc>
        <w:tc>
          <w:tcPr>
            <w:tcW w:w="1853" w:type="dxa"/>
            <w:shd w:val="clear" w:color="auto" w:fill="auto"/>
          </w:tcPr>
          <w:p w14:paraId="3FA44AFE" w14:textId="4E1157A0" w:rsidR="0021089A" w:rsidRPr="00F80E0E" w:rsidRDefault="0021089A" w:rsidP="0021089A">
            <w:pPr>
              <w:jc w:val="both"/>
              <w:rPr>
                <w:rFonts w:ascii="Times New Roman" w:eastAsia="Times New Roman" w:hAnsi="Times New Roman" w:cs="Times New Roman"/>
                <w:lang w:val="es-ES_tradnl" w:eastAsia="es-MX"/>
              </w:rPr>
            </w:pPr>
            <w:r w:rsidRPr="00F80E0E">
              <w:rPr>
                <w:rFonts w:ascii="Times New Roman" w:eastAsia="Times New Roman" w:hAnsi="Times New Roman" w:cs="Times New Roman"/>
                <w:lang w:val="es-ES_tradnl" w:eastAsia="es-MX"/>
              </w:rPr>
              <w:lastRenderedPageBreak/>
              <w:t>Enfocar la atención en el estudio del modelo de la democ</w:t>
            </w:r>
            <w:r w:rsidR="00403893" w:rsidRPr="00F80E0E">
              <w:rPr>
                <w:rFonts w:ascii="Times New Roman" w:eastAsia="Times New Roman" w:hAnsi="Times New Roman" w:cs="Times New Roman"/>
                <w:lang w:val="es-ES_tradnl" w:eastAsia="es-MX"/>
              </w:rPr>
              <w:t>r</w:t>
            </w:r>
            <w:r w:rsidRPr="00F80E0E">
              <w:rPr>
                <w:rFonts w:ascii="Times New Roman" w:eastAsia="Times New Roman" w:hAnsi="Times New Roman" w:cs="Times New Roman"/>
                <w:u w:val="single"/>
                <w:lang w:val="es-ES_tradnl" w:eastAsia="es-MX"/>
              </w:rPr>
              <w:t>a</w:t>
            </w:r>
            <w:r w:rsidRPr="00F80E0E">
              <w:rPr>
                <w:rFonts w:ascii="Times New Roman" w:eastAsia="Times New Roman" w:hAnsi="Times New Roman" w:cs="Times New Roman"/>
                <w:lang w:val="es-ES_tradnl" w:eastAsia="es-MX"/>
              </w:rPr>
              <w:t xml:space="preserve">cia </w:t>
            </w:r>
            <w:proofErr w:type="spellStart"/>
            <w:r w:rsidRPr="00F80E0E">
              <w:rPr>
                <w:rFonts w:ascii="Times New Roman" w:eastAsia="Times New Roman" w:hAnsi="Times New Roman" w:cs="Times New Roman"/>
                <w:lang w:val="es-ES_tradnl" w:eastAsia="es-MX"/>
              </w:rPr>
              <w:t>justifi</w:t>
            </w:r>
            <w:proofErr w:type="spellEnd"/>
            <w:r w:rsidR="00403893" w:rsidRPr="00F80E0E">
              <w:rPr>
                <w:rFonts w:ascii="Times New Roman" w:eastAsia="Times New Roman" w:hAnsi="Times New Roman" w:cs="Times New Roman"/>
                <w:lang w:val="es-ES_tradnl" w:eastAsia="es-MX"/>
              </w:rPr>
              <w:t>-</w:t>
            </w:r>
            <w:r w:rsidRPr="00F80E0E">
              <w:rPr>
                <w:rFonts w:ascii="Times New Roman" w:eastAsia="Times New Roman" w:hAnsi="Times New Roman" w:cs="Times New Roman"/>
                <w:lang w:val="es-ES_tradnl" w:eastAsia="es-MX"/>
              </w:rPr>
              <w:t>cativa</w:t>
            </w:r>
            <w:r w:rsidR="00C503D6" w:rsidRPr="00F80E0E">
              <w:rPr>
                <w:rFonts w:ascii="Times New Roman" w:eastAsia="Times New Roman" w:hAnsi="Times New Roman" w:cs="Times New Roman"/>
                <w:lang w:val="es-ES_tradnl" w:eastAsia="es-MX"/>
              </w:rPr>
              <w:t>.</w:t>
            </w:r>
          </w:p>
        </w:tc>
      </w:tr>
    </w:tbl>
    <w:p w14:paraId="05BB1164" w14:textId="77777777" w:rsidR="007F4776" w:rsidRPr="0058558E" w:rsidRDefault="00BB2841" w:rsidP="007F4776">
      <w:pPr>
        <w:spacing w:line="240" w:lineRule="auto"/>
        <w:jc w:val="center"/>
        <w:rPr>
          <w:rFonts w:ascii="Times New Roman" w:eastAsia="Times New Roman" w:hAnsi="Times New Roman" w:cs="Times New Roman"/>
          <w:szCs w:val="24"/>
          <w:lang w:val="es-ES_tradnl" w:eastAsia="es-MX"/>
        </w:rPr>
      </w:pPr>
      <w:r w:rsidRPr="0058558E">
        <w:rPr>
          <w:rFonts w:ascii="Times New Roman" w:eastAsia="Times New Roman" w:hAnsi="Times New Roman" w:cs="Times New Roman"/>
          <w:szCs w:val="24"/>
          <w:lang w:val="es-ES_tradnl" w:eastAsia="es-MX"/>
        </w:rPr>
        <w:lastRenderedPageBreak/>
        <w:t xml:space="preserve">Fuente: </w:t>
      </w:r>
      <w:r w:rsidR="0058558E" w:rsidRPr="0058558E">
        <w:rPr>
          <w:rFonts w:ascii="Times New Roman" w:eastAsia="Times New Roman" w:hAnsi="Times New Roman" w:cs="Times New Roman"/>
          <w:szCs w:val="24"/>
          <w:lang w:val="es-ES_tradnl" w:eastAsia="es-MX"/>
        </w:rPr>
        <w:t>E</w:t>
      </w:r>
      <w:r w:rsidR="007F4776" w:rsidRPr="0058558E">
        <w:rPr>
          <w:rFonts w:ascii="Times New Roman" w:eastAsia="Times New Roman" w:hAnsi="Times New Roman" w:cs="Times New Roman"/>
          <w:szCs w:val="24"/>
          <w:lang w:val="es-ES_tradnl" w:eastAsia="es-MX"/>
        </w:rPr>
        <w:t>laboración propia</w:t>
      </w:r>
    </w:p>
    <w:p w14:paraId="230F44A7" w14:textId="77777777" w:rsidR="00480C67" w:rsidRDefault="00480C67" w:rsidP="00480C67">
      <w:pPr>
        <w:spacing w:after="0" w:line="240" w:lineRule="auto"/>
        <w:jc w:val="center"/>
        <w:rPr>
          <w:rFonts w:ascii="Times New Roman" w:eastAsia="Times New Roman" w:hAnsi="Times New Roman" w:cs="Times New Roman"/>
          <w:b/>
          <w:sz w:val="32"/>
          <w:szCs w:val="32"/>
          <w:lang w:val="es-ES_tradnl" w:eastAsia="es-MX"/>
        </w:rPr>
      </w:pPr>
    </w:p>
    <w:p w14:paraId="7496D10A" w14:textId="3A1A6E89" w:rsidR="00D7792E" w:rsidRPr="00DD7FDF" w:rsidRDefault="00D7792E" w:rsidP="00480C67">
      <w:pPr>
        <w:spacing w:after="0" w:line="240" w:lineRule="auto"/>
        <w:jc w:val="center"/>
        <w:rPr>
          <w:rFonts w:ascii="Times New Roman" w:eastAsia="Times New Roman" w:hAnsi="Times New Roman" w:cs="Times New Roman"/>
          <w:sz w:val="28"/>
          <w:szCs w:val="28"/>
          <w:lang w:val="es-ES_tradnl" w:eastAsia="es-MX"/>
        </w:rPr>
      </w:pPr>
      <w:r w:rsidRPr="00DD7FDF">
        <w:rPr>
          <w:rFonts w:ascii="Times New Roman" w:eastAsia="Times New Roman" w:hAnsi="Times New Roman" w:cs="Times New Roman"/>
          <w:b/>
          <w:sz w:val="32"/>
          <w:szCs w:val="32"/>
          <w:lang w:val="es-ES_tradnl" w:eastAsia="es-MX"/>
        </w:rPr>
        <w:t>Conclusiones</w:t>
      </w:r>
    </w:p>
    <w:p w14:paraId="58DE50D0" w14:textId="77777777" w:rsidR="0023518B" w:rsidRPr="00DD7FDF" w:rsidRDefault="0023518B" w:rsidP="00480C67">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 xml:space="preserve">Se identificó la naturaleza jurídica de las consultas públicas </w:t>
      </w:r>
      <w:r w:rsidR="006A64A3">
        <w:rPr>
          <w:rFonts w:ascii="Times New Roman" w:eastAsia="Times New Roman" w:hAnsi="Times New Roman" w:cs="Times New Roman"/>
          <w:sz w:val="24"/>
          <w:szCs w:val="24"/>
          <w:lang w:val="es-ES_tradnl" w:eastAsia="es-MX"/>
        </w:rPr>
        <w:t>en</w:t>
      </w:r>
      <w:r w:rsidRPr="00DD7FDF">
        <w:rPr>
          <w:rFonts w:ascii="Times New Roman" w:eastAsia="Times New Roman" w:hAnsi="Times New Roman" w:cs="Times New Roman"/>
          <w:sz w:val="24"/>
          <w:szCs w:val="24"/>
          <w:lang w:val="es-ES_tradnl" w:eastAsia="es-MX"/>
        </w:rPr>
        <w:t xml:space="preserve"> una dualidad</w:t>
      </w:r>
      <w:r w:rsidR="006A64A3">
        <w:rPr>
          <w:rFonts w:ascii="Times New Roman" w:eastAsia="Times New Roman" w:hAnsi="Times New Roman" w:cs="Times New Roman"/>
          <w:sz w:val="24"/>
          <w:szCs w:val="24"/>
          <w:lang w:val="es-ES_tradnl" w:eastAsia="es-MX"/>
        </w:rPr>
        <w:t xml:space="preserve">, pues se concibieron </w:t>
      </w:r>
      <w:r w:rsidRPr="00DD7FDF">
        <w:rPr>
          <w:rFonts w:ascii="Times New Roman" w:eastAsia="Times New Roman" w:hAnsi="Times New Roman" w:cs="Times New Roman"/>
          <w:sz w:val="24"/>
          <w:szCs w:val="24"/>
          <w:lang w:val="es-ES_tradnl" w:eastAsia="es-MX"/>
        </w:rPr>
        <w:t>no solamente como derecho</w:t>
      </w:r>
      <w:r w:rsidR="006A64A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sino también como obligación</w:t>
      </w:r>
      <w:r w:rsidR="006A64A3">
        <w:rPr>
          <w:rFonts w:ascii="Times New Roman" w:eastAsia="Times New Roman" w:hAnsi="Times New Roman" w:cs="Times New Roman"/>
          <w:sz w:val="24"/>
          <w:szCs w:val="24"/>
          <w:lang w:val="es-ES_tradnl" w:eastAsia="es-MX"/>
        </w:rPr>
        <w:t xml:space="preserve">, a la que se le brinda </w:t>
      </w:r>
      <w:r w:rsidRPr="00DD7FDF">
        <w:rPr>
          <w:rFonts w:ascii="Times New Roman" w:eastAsia="Times New Roman" w:hAnsi="Times New Roman" w:cs="Times New Roman"/>
          <w:sz w:val="24"/>
          <w:szCs w:val="24"/>
          <w:lang w:val="es-ES_tradnl" w:eastAsia="es-MX"/>
        </w:rPr>
        <w:t>el tratamiento de una variable del ejercicio democrático, admitiendo</w:t>
      </w:r>
      <w:r w:rsidR="006A64A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además</w:t>
      </w:r>
      <w:r w:rsidR="006A64A3">
        <w:rPr>
          <w:rFonts w:ascii="Times New Roman" w:eastAsia="Times New Roman" w:hAnsi="Times New Roman" w:cs="Times New Roman"/>
          <w:sz w:val="24"/>
          <w:szCs w:val="24"/>
          <w:lang w:val="es-ES_tradnl" w:eastAsia="es-MX"/>
        </w:rPr>
        <w:t>,</w:t>
      </w:r>
      <w:r w:rsidRPr="00DD7FDF">
        <w:rPr>
          <w:rFonts w:ascii="Times New Roman" w:eastAsia="Times New Roman" w:hAnsi="Times New Roman" w:cs="Times New Roman"/>
          <w:sz w:val="24"/>
          <w:szCs w:val="24"/>
          <w:lang w:val="es-ES_tradnl" w:eastAsia="es-MX"/>
        </w:rPr>
        <w:t xml:space="preserve"> la posibilidad de asemejar los términos </w:t>
      </w:r>
      <w:r w:rsidRPr="006A64A3">
        <w:rPr>
          <w:rFonts w:ascii="Times New Roman" w:eastAsia="Times New Roman" w:hAnsi="Times New Roman" w:cs="Times New Roman"/>
          <w:i/>
          <w:sz w:val="24"/>
          <w:szCs w:val="24"/>
          <w:lang w:val="es-ES_tradnl" w:eastAsia="es-MX"/>
        </w:rPr>
        <w:t>consulta pública</w:t>
      </w:r>
      <w:r w:rsidRPr="00DD7FDF">
        <w:rPr>
          <w:rFonts w:ascii="Times New Roman" w:eastAsia="Times New Roman" w:hAnsi="Times New Roman" w:cs="Times New Roman"/>
          <w:sz w:val="24"/>
          <w:szCs w:val="24"/>
          <w:lang w:val="es-ES_tradnl" w:eastAsia="es-MX"/>
        </w:rPr>
        <w:t xml:space="preserve"> </w:t>
      </w:r>
      <w:r w:rsidR="006A64A3">
        <w:rPr>
          <w:rFonts w:ascii="Times New Roman" w:eastAsia="Times New Roman" w:hAnsi="Times New Roman" w:cs="Times New Roman"/>
          <w:sz w:val="24"/>
          <w:szCs w:val="24"/>
          <w:lang w:val="es-ES_tradnl" w:eastAsia="es-MX"/>
        </w:rPr>
        <w:t>y</w:t>
      </w:r>
      <w:r w:rsidRPr="00DD7FDF">
        <w:rPr>
          <w:rFonts w:ascii="Times New Roman" w:eastAsia="Times New Roman" w:hAnsi="Times New Roman" w:cs="Times New Roman"/>
          <w:sz w:val="24"/>
          <w:szCs w:val="24"/>
          <w:lang w:val="es-ES_tradnl" w:eastAsia="es-MX"/>
        </w:rPr>
        <w:t xml:space="preserve"> </w:t>
      </w:r>
      <w:r w:rsidRPr="006A64A3">
        <w:rPr>
          <w:rFonts w:ascii="Times New Roman" w:eastAsia="Times New Roman" w:hAnsi="Times New Roman" w:cs="Times New Roman"/>
          <w:i/>
          <w:sz w:val="24"/>
          <w:szCs w:val="24"/>
          <w:lang w:val="es-ES_tradnl" w:eastAsia="es-MX"/>
        </w:rPr>
        <w:t>consulta popular</w:t>
      </w:r>
      <w:r w:rsidRPr="00DD7FDF">
        <w:rPr>
          <w:rFonts w:ascii="Times New Roman" w:eastAsia="Times New Roman" w:hAnsi="Times New Roman" w:cs="Times New Roman"/>
          <w:sz w:val="24"/>
          <w:szCs w:val="24"/>
          <w:lang w:val="es-ES_tradnl" w:eastAsia="es-MX"/>
        </w:rPr>
        <w:t>.</w:t>
      </w:r>
    </w:p>
    <w:p w14:paraId="63CF0FDB" w14:textId="77777777" w:rsidR="0023518B" w:rsidRPr="00DD7FDF" w:rsidRDefault="0023518B" w:rsidP="00480C67">
      <w:pPr>
        <w:spacing w:after="0" w:line="360" w:lineRule="auto"/>
        <w:ind w:firstLine="708"/>
        <w:jc w:val="both"/>
        <w:rPr>
          <w:rFonts w:ascii="Times New Roman" w:hAnsi="Times New Roman" w:cs="Times New Roman"/>
          <w:sz w:val="24"/>
          <w:szCs w:val="24"/>
        </w:rPr>
      </w:pPr>
      <w:r w:rsidRPr="00DD7FDF">
        <w:rPr>
          <w:rFonts w:ascii="Times New Roman" w:eastAsia="Times New Roman" w:hAnsi="Times New Roman" w:cs="Times New Roman"/>
          <w:sz w:val="24"/>
          <w:szCs w:val="24"/>
          <w:lang w:val="es-ES_tradnl" w:eastAsia="es-MX"/>
        </w:rPr>
        <w:t xml:space="preserve">Las consultas públicas son conceptualizadas como </w:t>
      </w:r>
      <w:r w:rsidRPr="00DD7FDF">
        <w:rPr>
          <w:rFonts w:ascii="Times New Roman" w:hAnsi="Times New Roman" w:cs="Times New Roman"/>
          <w:sz w:val="24"/>
          <w:szCs w:val="24"/>
        </w:rPr>
        <w:t>una modalidad de puesta en ejercicio de los derechos de participación democrática que sirven como instrumento de búsqueda activa de los aportes de la ciudadanía y de grupos organizados con respecto a temas relevantes de un país, cuya utilidad consiste en retroalimentar bidireccionalmente a efecto de legitimar y comprender las decisiones adoptadas en función a las necesidades identificadas y prioridades focalizadas, fomentando con ello la confianza de los ciudadanos al tener la oportunidad de discutir, planificar y decidir sobre los temas materia de consulta, en el entendido de que su eficacia y eficiencia dependerá de la existencia y ejecución adecuada del respectivo plan operacional.</w:t>
      </w:r>
    </w:p>
    <w:p w14:paraId="19A02BAA" w14:textId="77777777" w:rsidR="0023518B" w:rsidRPr="00DD7FDF" w:rsidRDefault="006A64A3" w:rsidP="00480C67">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Asimismo, f</w:t>
      </w:r>
      <w:r w:rsidR="0023518B" w:rsidRPr="00DD7FDF">
        <w:rPr>
          <w:rFonts w:ascii="Times New Roman" w:eastAsia="Times New Roman" w:hAnsi="Times New Roman" w:cs="Times New Roman"/>
          <w:sz w:val="24"/>
          <w:szCs w:val="24"/>
          <w:lang w:val="es-ES_tradnl" w:eastAsia="es-MX"/>
        </w:rPr>
        <w:t xml:space="preserve">ue factible determinar sus alcances o efectos al versar sobre temas de trascendencia nacional, </w:t>
      </w:r>
      <w:r>
        <w:rPr>
          <w:rFonts w:ascii="Times New Roman" w:eastAsia="Times New Roman" w:hAnsi="Times New Roman" w:cs="Times New Roman"/>
          <w:sz w:val="24"/>
          <w:szCs w:val="24"/>
          <w:lang w:val="es-ES_tradnl" w:eastAsia="es-MX"/>
        </w:rPr>
        <w:t>aunque resulta</w:t>
      </w:r>
      <w:r w:rsidR="0023518B" w:rsidRPr="00DD7FDF">
        <w:rPr>
          <w:rFonts w:ascii="Times New Roman" w:eastAsia="Times New Roman" w:hAnsi="Times New Roman" w:cs="Times New Roman"/>
          <w:sz w:val="24"/>
          <w:szCs w:val="24"/>
          <w:lang w:val="es-ES_tradnl" w:eastAsia="es-MX"/>
        </w:rPr>
        <w:t xml:space="preserve"> cuestionable la mecánica para comprobar el carácter relevante de un tópico sujeto a dicho instrumento.</w:t>
      </w:r>
    </w:p>
    <w:p w14:paraId="30B7C9D6" w14:textId="77777777" w:rsidR="0023518B" w:rsidRPr="00DD7FDF" w:rsidRDefault="0023518B" w:rsidP="00480C67">
      <w:pPr>
        <w:spacing w:after="0" w:line="360" w:lineRule="auto"/>
        <w:ind w:firstLine="708"/>
        <w:jc w:val="both"/>
        <w:rPr>
          <w:rFonts w:ascii="Times New Roman" w:eastAsia="Times New Roman" w:hAnsi="Times New Roman" w:cs="Times New Roman"/>
          <w:sz w:val="24"/>
          <w:szCs w:val="24"/>
          <w:lang w:eastAsia="es-MX"/>
        </w:rPr>
      </w:pPr>
      <w:r w:rsidRPr="00DD7FDF">
        <w:rPr>
          <w:rFonts w:ascii="Times New Roman" w:eastAsia="Times New Roman" w:hAnsi="Times New Roman" w:cs="Times New Roman"/>
          <w:sz w:val="24"/>
          <w:szCs w:val="24"/>
          <w:lang w:val="es-ES_tradnl" w:eastAsia="es-MX"/>
        </w:rPr>
        <w:t xml:space="preserve">Sus ventajas radican en </w:t>
      </w:r>
      <w:r w:rsidRPr="00DD7FDF">
        <w:rPr>
          <w:rFonts w:ascii="Times New Roman" w:hAnsi="Times New Roman" w:cs="Times New Roman"/>
          <w:sz w:val="24"/>
          <w:szCs w:val="24"/>
        </w:rPr>
        <w:t xml:space="preserve">legitimar y comprender las determinaciones tomadas con soporte en las necesidades focalizadas y prioridades establecidas, </w:t>
      </w:r>
      <w:r w:rsidR="006A64A3">
        <w:rPr>
          <w:rFonts w:ascii="Times New Roman" w:hAnsi="Times New Roman" w:cs="Times New Roman"/>
          <w:sz w:val="24"/>
          <w:szCs w:val="24"/>
        </w:rPr>
        <w:t>lo que fomenta</w:t>
      </w:r>
      <w:r w:rsidRPr="00DD7FDF">
        <w:rPr>
          <w:rFonts w:ascii="Times New Roman" w:hAnsi="Times New Roman" w:cs="Times New Roman"/>
          <w:sz w:val="24"/>
          <w:szCs w:val="24"/>
        </w:rPr>
        <w:t xml:space="preserve"> la confianza de los ciudadanos</w:t>
      </w:r>
      <w:r w:rsidR="006A64A3">
        <w:rPr>
          <w:rFonts w:ascii="Times New Roman" w:hAnsi="Times New Roman" w:cs="Times New Roman"/>
          <w:sz w:val="24"/>
          <w:szCs w:val="24"/>
        </w:rPr>
        <w:t>,</w:t>
      </w:r>
      <w:r w:rsidRPr="00DD7FDF">
        <w:rPr>
          <w:rFonts w:ascii="Times New Roman" w:hAnsi="Times New Roman" w:cs="Times New Roman"/>
          <w:sz w:val="24"/>
          <w:szCs w:val="24"/>
        </w:rPr>
        <w:t xml:space="preserve"> quienes </w:t>
      </w:r>
      <w:r w:rsidR="006A64A3">
        <w:rPr>
          <w:rFonts w:ascii="Times New Roman" w:hAnsi="Times New Roman" w:cs="Times New Roman"/>
          <w:sz w:val="24"/>
          <w:szCs w:val="24"/>
        </w:rPr>
        <w:t>tienen</w:t>
      </w:r>
      <w:r w:rsidRPr="00DD7FDF">
        <w:rPr>
          <w:rFonts w:ascii="Times New Roman" w:hAnsi="Times New Roman" w:cs="Times New Roman"/>
          <w:sz w:val="24"/>
          <w:szCs w:val="24"/>
        </w:rPr>
        <w:t xml:space="preserve"> la alternativa de participar en tareas de discusión, planificación y decisión.</w:t>
      </w:r>
    </w:p>
    <w:p w14:paraId="15C6EF9C" w14:textId="77777777" w:rsidR="0023518B" w:rsidRPr="00DD7FDF" w:rsidRDefault="0023518B" w:rsidP="00480C67">
      <w:pPr>
        <w:spacing w:after="0" w:line="360" w:lineRule="auto"/>
        <w:ind w:firstLine="708"/>
        <w:jc w:val="both"/>
        <w:rPr>
          <w:rFonts w:ascii="Times New Roman" w:eastAsia="Times New Roman" w:hAnsi="Times New Roman" w:cs="Times New Roman"/>
          <w:sz w:val="24"/>
          <w:szCs w:val="24"/>
          <w:lang w:val="es-ES_tradnl" w:eastAsia="es-MX"/>
        </w:rPr>
      </w:pPr>
      <w:r w:rsidRPr="00DD7FDF">
        <w:rPr>
          <w:rFonts w:ascii="Times New Roman" w:eastAsia="Times New Roman" w:hAnsi="Times New Roman" w:cs="Times New Roman"/>
          <w:sz w:val="24"/>
          <w:szCs w:val="24"/>
          <w:lang w:val="es-ES_tradnl" w:eastAsia="es-MX"/>
        </w:rPr>
        <w:t>Se hicieron visibles sus inconvenientes al corroborar la inexistencia de un adecuado plan operacional y la ausencia de una regulación uniforme que concentre todas y cada una de las materia</w:t>
      </w:r>
      <w:r w:rsidR="006A64A3">
        <w:rPr>
          <w:rFonts w:ascii="Times New Roman" w:eastAsia="Times New Roman" w:hAnsi="Times New Roman" w:cs="Times New Roman"/>
          <w:sz w:val="24"/>
          <w:szCs w:val="24"/>
          <w:lang w:val="es-ES_tradnl" w:eastAsia="es-MX"/>
        </w:rPr>
        <w:t>s</w:t>
      </w:r>
      <w:r w:rsidRPr="00DD7FDF">
        <w:rPr>
          <w:rFonts w:ascii="Times New Roman" w:eastAsia="Times New Roman" w:hAnsi="Times New Roman" w:cs="Times New Roman"/>
          <w:sz w:val="24"/>
          <w:szCs w:val="24"/>
          <w:lang w:val="es-ES_tradnl" w:eastAsia="es-MX"/>
        </w:rPr>
        <w:t xml:space="preserve"> objeto de consulta, ya que la legislación especial que las regula es ambigua y genérica en lo que al tratamiento de tema de trascendencia nacional se refiere</w:t>
      </w:r>
      <w:r w:rsidR="006A64A3">
        <w:rPr>
          <w:rFonts w:ascii="Times New Roman" w:eastAsia="Times New Roman" w:hAnsi="Times New Roman" w:cs="Times New Roman"/>
          <w:sz w:val="24"/>
          <w:szCs w:val="24"/>
          <w:lang w:val="es-ES_tradnl" w:eastAsia="es-MX"/>
        </w:rPr>
        <w:t xml:space="preserve">. De hecho, se </w:t>
      </w:r>
      <w:r w:rsidR="006A64A3">
        <w:rPr>
          <w:rFonts w:ascii="Times New Roman" w:eastAsia="Times New Roman" w:hAnsi="Times New Roman" w:cs="Times New Roman"/>
          <w:sz w:val="24"/>
          <w:szCs w:val="24"/>
          <w:lang w:val="es-ES_tradnl" w:eastAsia="es-MX"/>
        </w:rPr>
        <w:lastRenderedPageBreak/>
        <w:t xml:space="preserve">limita </w:t>
      </w:r>
      <w:r w:rsidRPr="00DD7FDF">
        <w:rPr>
          <w:rFonts w:ascii="Times New Roman" w:eastAsia="Times New Roman" w:hAnsi="Times New Roman" w:cs="Times New Roman"/>
          <w:sz w:val="24"/>
          <w:szCs w:val="24"/>
          <w:lang w:val="es-ES_tradnl" w:eastAsia="es-MX"/>
        </w:rPr>
        <w:t xml:space="preserve">a establecer únicamente los tópicos que escapan de su aplicación, permitiendo con ello un margen bastante amplio de discrecionalidad tanto en la amplitud de temáticas como </w:t>
      </w:r>
      <w:r w:rsidR="006A64A3">
        <w:rPr>
          <w:rFonts w:ascii="Times New Roman" w:eastAsia="Times New Roman" w:hAnsi="Times New Roman" w:cs="Times New Roman"/>
          <w:sz w:val="24"/>
          <w:szCs w:val="24"/>
          <w:lang w:val="es-ES_tradnl" w:eastAsia="es-MX"/>
        </w:rPr>
        <w:t>en</w:t>
      </w:r>
      <w:r w:rsidRPr="00DD7FDF">
        <w:rPr>
          <w:rFonts w:ascii="Times New Roman" w:eastAsia="Times New Roman" w:hAnsi="Times New Roman" w:cs="Times New Roman"/>
          <w:sz w:val="24"/>
          <w:szCs w:val="24"/>
          <w:lang w:val="es-ES_tradnl" w:eastAsia="es-MX"/>
        </w:rPr>
        <w:t xml:space="preserve"> su desarrollo y ponderación de resultados, lo que favorece su manipulación por el ente convocante y la determinación misma del carácter trascendente de un tópico objeto de consulta.</w:t>
      </w:r>
    </w:p>
    <w:p w14:paraId="0BE2F77C" w14:textId="77777777" w:rsidR="0023518B" w:rsidRPr="00DD7FDF" w:rsidRDefault="006A64A3" w:rsidP="00480C67">
      <w:pPr>
        <w:spacing w:after="0"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Por otra parte, s</w:t>
      </w:r>
      <w:r w:rsidR="0023518B" w:rsidRPr="00DD7FDF">
        <w:rPr>
          <w:rFonts w:ascii="Times New Roman" w:eastAsia="Times New Roman" w:hAnsi="Times New Roman" w:cs="Times New Roman"/>
          <w:sz w:val="24"/>
          <w:szCs w:val="24"/>
          <w:lang w:val="es-ES_tradnl" w:eastAsia="es-MX"/>
        </w:rPr>
        <w:t xml:space="preserve">e constató que el sistema jurídico mexicano no cuenta con una adecuada regulación normativa aplicable a tópicos propios de dichas </w:t>
      </w:r>
      <w:r>
        <w:rPr>
          <w:rFonts w:ascii="Times New Roman" w:eastAsia="Times New Roman" w:hAnsi="Times New Roman" w:cs="Times New Roman"/>
          <w:sz w:val="24"/>
          <w:szCs w:val="24"/>
          <w:lang w:val="es-ES_tradnl" w:eastAsia="es-MX"/>
        </w:rPr>
        <w:t>c</w:t>
      </w:r>
      <w:r w:rsidR="0023518B" w:rsidRPr="00DD7FDF">
        <w:rPr>
          <w:rFonts w:ascii="Times New Roman" w:eastAsia="Times New Roman" w:hAnsi="Times New Roman" w:cs="Times New Roman"/>
          <w:sz w:val="24"/>
          <w:szCs w:val="24"/>
          <w:lang w:val="es-ES_tradnl" w:eastAsia="es-MX"/>
        </w:rPr>
        <w:t xml:space="preserve">onsultas </w:t>
      </w:r>
      <w:r w:rsidR="004264AA">
        <w:rPr>
          <w:rFonts w:ascii="Times New Roman" w:eastAsia="Times New Roman" w:hAnsi="Times New Roman" w:cs="Times New Roman"/>
          <w:sz w:val="24"/>
          <w:szCs w:val="24"/>
          <w:lang w:val="es-ES_tradnl" w:eastAsia="es-MX"/>
        </w:rPr>
        <w:t xml:space="preserve">debido a </w:t>
      </w:r>
      <w:r w:rsidR="0023518B" w:rsidRPr="00DD7FDF">
        <w:rPr>
          <w:rFonts w:ascii="Times New Roman" w:eastAsia="Times New Roman" w:hAnsi="Times New Roman" w:cs="Times New Roman"/>
          <w:sz w:val="24"/>
          <w:szCs w:val="24"/>
          <w:lang w:val="es-ES_tradnl" w:eastAsia="es-MX"/>
        </w:rPr>
        <w:t>las razones expuestas en las conclusiones previas.</w:t>
      </w:r>
    </w:p>
    <w:p w14:paraId="1D3D1249" w14:textId="0D4E0F62" w:rsidR="0023518B" w:rsidRDefault="004264AA" w:rsidP="004A1982">
      <w:pPr>
        <w:spacing w:line="360" w:lineRule="auto"/>
        <w:ind w:firstLine="708"/>
        <w:jc w:val="both"/>
        <w:rPr>
          <w:rFonts w:ascii="Times New Roman" w:eastAsia="Times New Roman" w:hAnsi="Times New Roman" w:cs="Times New Roman"/>
          <w:sz w:val="24"/>
          <w:szCs w:val="24"/>
          <w:lang w:val="es-ES_tradnl" w:eastAsia="es-MX"/>
        </w:rPr>
      </w:pPr>
      <w:r>
        <w:rPr>
          <w:rFonts w:ascii="Times New Roman" w:eastAsia="Times New Roman" w:hAnsi="Times New Roman" w:cs="Times New Roman"/>
          <w:sz w:val="24"/>
          <w:szCs w:val="24"/>
          <w:lang w:val="es-ES_tradnl" w:eastAsia="es-MX"/>
        </w:rPr>
        <w:t>Por tanto, s</w:t>
      </w:r>
      <w:r w:rsidR="0023518B" w:rsidRPr="00DD7FDF">
        <w:rPr>
          <w:rFonts w:ascii="Times New Roman" w:eastAsia="Times New Roman" w:hAnsi="Times New Roman" w:cs="Times New Roman"/>
          <w:sz w:val="24"/>
          <w:szCs w:val="24"/>
          <w:lang w:val="es-ES_tradnl" w:eastAsia="es-MX"/>
        </w:rPr>
        <w:t>e comprueba irrebatiblemente que, ante su ínfimo grado de eficacia y eficiencia, no es factible garantizarles un alentador porvenir.</w:t>
      </w:r>
    </w:p>
    <w:p w14:paraId="06B0CBBE" w14:textId="77777777" w:rsidR="00F80E0E" w:rsidRDefault="00F80E0E" w:rsidP="00F80E0E">
      <w:pPr>
        <w:spacing w:after="0" w:line="360" w:lineRule="auto"/>
        <w:ind w:firstLine="708"/>
        <w:jc w:val="both"/>
        <w:rPr>
          <w:rFonts w:ascii="Times New Roman" w:eastAsia="Times New Roman" w:hAnsi="Times New Roman" w:cs="Times New Roman"/>
          <w:sz w:val="24"/>
          <w:szCs w:val="24"/>
          <w:lang w:val="es-ES_tradnl" w:eastAsia="es-MX"/>
        </w:rPr>
      </w:pPr>
    </w:p>
    <w:p w14:paraId="316CE55B" w14:textId="77777777" w:rsidR="00A618C6" w:rsidRPr="00F80E0E" w:rsidRDefault="004A1982" w:rsidP="00F80E0E">
      <w:pPr>
        <w:spacing w:after="0" w:line="360" w:lineRule="auto"/>
        <w:jc w:val="center"/>
        <w:rPr>
          <w:rFonts w:ascii="Times New Roman" w:eastAsia="Times New Roman" w:hAnsi="Times New Roman" w:cs="Times New Roman"/>
          <w:b/>
          <w:sz w:val="28"/>
          <w:szCs w:val="28"/>
          <w:lang w:val="es-ES_tradnl" w:eastAsia="es-MX"/>
        </w:rPr>
      </w:pPr>
      <w:r w:rsidRPr="00F80E0E">
        <w:rPr>
          <w:rFonts w:ascii="Times New Roman" w:eastAsia="Times New Roman" w:hAnsi="Times New Roman" w:cs="Times New Roman"/>
          <w:b/>
          <w:sz w:val="28"/>
          <w:szCs w:val="28"/>
          <w:lang w:val="es-ES_tradnl" w:eastAsia="es-MX"/>
        </w:rPr>
        <w:t>Futuras Líneas de Investigación</w:t>
      </w:r>
    </w:p>
    <w:p w14:paraId="6C14BBC4" w14:textId="3B9CEFFE" w:rsidR="004C1077" w:rsidRPr="004C1077" w:rsidRDefault="00AC19AE" w:rsidP="004C1077">
      <w:pPr>
        <w:spacing w:after="0" w:line="360" w:lineRule="auto"/>
        <w:ind w:firstLine="708"/>
        <w:jc w:val="both"/>
        <w:rPr>
          <w:rFonts w:ascii="Times New Roman" w:eastAsia="Times New Roman" w:hAnsi="Times New Roman" w:cs="Times New Roman"/>
          <w:sz w:val="24"/>
          <w:szCs w:val="24"/>
          <w:lang w:eastAsia="es-MX"/>
        </w:rPr>
      </w:pPr>
      <w:r w:rsidRPr="004C1077">
        <w:rPr>
          <w:rFonts w:ascii="Times New Roman" w:eastAsia="Times New Roman" w:hAnsi="Times New Roman" w:cs="Times New Roman"/>
          <w:sz w:val="24"/>
          <w:szCs w:val="24"/>
          <w:lang w:val="es-ES_tradnl" w:eastAsia="es-MX"/>
        </w:rPr>
        <w:t>S</w:t>
      </w:r>
      <w:r w:rsidR="00A618C6" w:rsidRPr="004C1077">
        <w:rPr>
          <w:rFonts w:ascii="Times New Roman" w:eastAsia="Times New Roman" w:hAnsi="Times New Roman" w:cs="Times New Roman"/>
          <w:sz w:val="24"/>
          <w:szCs w:val="24"/>
          <w:lang w:val="es-ES_tradnl" w:eastAsia="es-MX"/>
        </w:rPr>
        <w:t xml:space="preserve">e han identificado </w:t>
      </w:r>
      <w:r w:rsidR="00A618C6" w:rsidRPr="004C1077">
        <w:rPr>
          <w:rFonts w:ascii="Times New Roman" w:eastAsia="Times New Roman" w:hAnsi="Times New Roman" w:cs="Times New Roman"/>
          <w:sz w:val="24"/>
          <w:szCs w:val="24"/>
          <w:lang w:eastAsia="es-MX"/>
        </w:rPr>
        <w:t>vertientes</w:t>
      </w:r>
      <w:r w:rsidR="004A1982" w:rsidRPr="004C1077">
        <w:rPr>
          <w:rFonts w:ascii="Times New Roman" w:eastAsia="Times New Roman" w:hAnsi="Times New Roman" w:cs="Times New Roman"/>
          <w:sz w:val="24"/>
          <w:szCs w:val="24"/>
          <w:lang w:eastAsia="es-MX"/>
        </w:rPr>
        <w:t xml:space="preserve"> que </w:t>
      </w:r>
      <w:r w:rsidR="00A618C6" w:rsidRPr="004C1077">
        <w:rPr>
          <w:rFonts w:ascii="Times New Roman" w:eastAsia="Times New Roman" w:hAnsi="Times New Roman" w:cs="Times New Roman"/>
          <w:sz w:val="24"/>
          <w:szCs w:val="24"/>
          <w:lang w:eastAsia="es-MX"/>
        </w:rPr>
        <w:t>ameritan ser a</w:t>
      </w:r>
      <w:r w:rsidRPr="004C1077">
        <w:rPr>
          <w:rFonts w:ascii="Times New Roman" w:eastAsia="Times New Roman" w:hAnsi="Times New Roman" w:cs="Times New Roman"/>
          <w:sz w:val="24"/>
          <w:szCs w:val="24"/>
          <w:lang w:eastAsia="es-MX"/>
        </w:rPr>
        <w:t xml:space="preserve">bordadas en estudios complementarios y ulteriores, en virtud de no haber sido previstos al momento en que se diseñaron las bases primigenias de esta investigación. </w:t>
      </w:r>
    </w:p>
    <w:p w14:paraId="5C3F90AF" w14:textId="7BC85883" w:rsidR="009A25A9" w:rsidRDefault="006617B4" w:rsidP="004C1077">
      <w:pPr>
        <w:spacing w:after="0" w:line="360" w:lineRule="auto"/>
        <w:ind w:firstLine="708"/>
        <w:jc w:val="both"/>
        <w:rPr>
          <w:rFonts w:ascii="Times New Roman" w:eastAsia="Times New Roman" w:hAnsi="Times New Roman" w:cs="Times New Roman"/>
          <w:sz w:val="24"/>
          <w:szCs w:val="24"/>
          <w:lang w:eastAsia="es-MX"/>
        </w:rPr>
      </w:pPr>
      <w:r w:rsidRPr="004C1077">
        <w:rPr>
          <w:rFonts w:ascii="Times New Roman" w:eastAsia="Times New Roman" w:hAnsi="Times New Roman" w:cs="Times New Roman"/>
          <w:sz w:val="24"/>
          <w:szCs w:val="24"/>
          <w:lang w:eastAsia="es-MX"/>
        </w:rPr>
        <w:t>Un</w:t>
      </w:r>
      <w:r w:rsidR="00AC19AE" w:rsidRPr="004C1077">
        <w:rPr>
          <w:rFonts w:ascii="Times New Roman" w:eastAsia="Times New Roman" w:hAnsi="Times New Roman" w:cs="Times New Roman"/>
          <w:sz w:val="24"/>
          <w:szCs w:val="24"/>
          <w:lang w:eastAsia="es-MX"/>
        </w:rPr>
        <w:t xml:space="preserve"> </w:t>
      </w:r>
      <w:r w:rsidRPr="004C1077">
        <w:rPr>
          <w:rFonts w:ascii="Times New Roman" w:eastAsia="Times New Roman" w:hAnsi="Times New Roman" w:cs="Times New Roman"/>
          <w:sz w:val="24"/>
          <w:szCs w:val="24"/>
          <w:lang w:eastAsia="es-MX"/>
        </w:rPr>
        <w:t xml:space="preserve">tópico </w:t>
      </w:r>
      <w:r w:rsidR="00AC19AE" w:rsidRPr="004C1077">
        <w:rPr>
          <w:rFonts w:ascii="Times New Roman" w:eastAsia="Times New Roman" w:hAnsi="Times New Roman" w:cs="Times New Roman"/>
          <w:sz w:val="24"/>
          <w:szCs w:val="24"/>
          <w:lang w:eastAsia="es-MX"/>
        </w:rPr>
        <w:t>potencial</w:t>
      </w:r>
      <w:r w:rsidR="007F372C" w:rsidRPr="004C1077">
        <w:rPr>
          <w:rFonts w:ascii="Times New Roman" w:eastAsia="Times New Roman" w:hAnsi="Times New Roman" w:cs="Times New Roman"/>
          <w:sz w:val="24"/>
          <w:szCs w:val="24"/>
          <w:lang w:eastAsia="es-MX"/>
        </w:rPr>
        <w:t>mente susceptible</w:t>
      </w:r>
      <w:r w:rsidR="00AC19AE" w:rsidRPr="004C1077">
        <w:rPr>
          <w:rFonts w:ascii="Times New Roman" w:eastAsia="Times New Roman" w:hAnsi="Times New Roman" w:cs="Times New Roman"/>
          <w:sz w:val="24"/>
          <w:szCs w:val="24"/>
          <w:lang w:eastAsia="es-MX"/>
        </w:rPr>
        <w:t xml:space="preserve"> </w:t>
      </w:r>
      <w:r w:rsidR="008D30F4" w:rsidRPr="004C1077">
        <w:rPr>
          <w:rFonts w:ascii="Times New Roman" w:eastAsia="Times New Roman" w:hAnsi="Times New Roman" w:cs="Times New Roman"/>
          <w:sz w:val="24"/>
          <w:szCs w:val="24"/>
          <w:lang w:eastAsia="es-MX"/>
        </w:rPr>
        <w:t>de analizar</w:t>
      </w:r>
      <w:r w:rsidR="00516D53" w:rsidRPr="004C1077">
        <w:rPr>
          <w:rFonts w:ascii="Times New Roman" w:eastAsia="Times New Roman" w:hAnsi="Times New Roman" w:cs="Times New Roman"/>
          <w:sz w:val="24"/>
          <w:szCs w:val="24"/>
          <w:lang w:eastAsia="es-MX"/>
        </w:rPr>
        <w:t xml:space="preserve"> </w:t>
      </w:r>
      <w:r w:rsidR="008D30F4" w:rsidRPr="004C1077">
        <w:rPr>
          <w:rFonts w:ascii="Times New Roman" w:eastAsia="Times New Roman" w:hAnsi="Times New Roman" w:cs="Times New Roman"/>
          <w:sz w:val="24"/>
          <w:szCs w:val="24"/>
          <w:lang w:eastAsia="es-MX"/>
        </w:rPr>
        <w:t>a</w:t>
      </w:r>
      <w:r w:rsidR="00AC19AE" w:rsidRPr="004C1077">
        <w:rPr>
          <w:rFonts w:ascii="Times New Roman" w:eastAsia="Times New Roman" w:hAnsi="Times New Roman" w:cs="Times New Roman"/>
          <w:sz w:val="24"/>
          <w:szCs w:val="24"/>
          <w:lang w:eastAsia="es-MX"/>
        </w:rPr>
        <w:t xml:space="preserve"> </w:t>
      </w:r>
      <w:r w:rsidR="008D30F4" w:rsidRPr="004C1077">
        <w:rPr>
          <w:rFonts w:ascii="Times New Roman" w:eastAsia="Times New Roman" w:hAnsi="Times New Roman" w:cs="Times New Roman"/>
          <w:sz w:val="24"/>
          <w:szCs w:val="24"/>
          <w:lang w:eastAsia="es-MX"/>
        </w:rPr>
        <w:t>profundidad</w:t>
      </w:r>
      <w:r w:rsidR="006B347E" w:rsidRPr="006B347E">
        <w:rPr>
          <w:rFonts w:ascii="Times New Roman" w:eastAsia="Times New Roman" w:hAnsi="Times New Roman" w:cs="Times New Roman"/>
          <w:sz w:val="24"/>
          <w:szCs w:val="24"/>
          <w:lang w:eastAsia="es-MX"/>
        </w:rPr>
        <w:t xml:space="preserve"> </w:t>
      </w:r>
      <w:r w:rsidR="006B347E">
        <w:rPr>
          <w:rFonts w:ascii="Times New Roman" w:eastAsia="Times New Roman" w:hAnsi="Times New Roman" w:cs="Times New Roman"/>
          <w:sz w:val="24"/>
          <w:szCs w:val="24"/>
          <w:lang w:eastAsia="es-MX"/>
        </w:rPr>
        <w:t>mediante la articulación de una línea de investigación</w:t>
      </w:r>
      <w:r w:rsidR="0002702F" w:rsidRPr="004C1077">
        <w:rPr>
          <w:rFonts w:ascii="Times New Roman" w:eastAsia="Times New Roman" w:hAnsi="Times New Roman" w:cs="Times New Roman"/>
          <w:sz w:val="24"/>
          <w:szCs w:val="24"/>
          <w:lang w:eastAsia="es-MX"/>
        </w:rPr>
        <w:t>,</w:t>
      </w:r>
      <w:r w:rsidR="008D30F4" w:rsidRPr="004C1077">
        <w:rPr>
          <w:rFonts w:ascii="Times New Roman" w:eastAsia="Times New Roman" w:hAnsi="Times New Roman" w:cs="Times New Roman"/>
          <w:sz w:val="24"/>
          <w:szCs w:val="24"/>
          <w:lang w:eastAsia="es-MX"/>
        </w:rPr>
        <w:t xml:space="preserve"> </w:t>
      </w:r>
      <w:r w:rsidR="0002702F" w:rsidRPr="004C1077">
        <w:rPr>
          <w:rFonts w:ascii="Times New Roman" w:eastAsia="Times New Roman" w:hAnsi="Times New Roman" w:cs="Times New Roman"/>
          <w:sz w:val="24"/>
          <w:szCs w:val="24"/>
          <w:lang w:eastAsia="es-MX"/>
        </w:rPr>
        <w:t>es el</w:t>
      </w:r>
      <w:r w:rsidR="0002702F">
        <w:rPr>
          <w:rFonts w:ascii="Times New Roman" w:eastAsia="Times New Roman" w:hAnsi="Times New Roman" w:cs="Times New Roman"/>
          <w:sz w:val="24"/>
          <w:szCs w:val="24"/>
          <w:lang w:eastAsia="es-MX"/>
        </w:rPr>
        <w:t xml:space="preserve"> relacionado con</w:t>
      </w:r>
      <w:r w:rsidR="00AC19AE">
        <w:rPr>
          <w:rFonts w:ascii="Times New Roman" w:eastAsia="Times New Roman" w:hAnsi="Times New Roman" w:cs="Times New Roman"/>
          <w:sz w:val="24"/>
          <w:szCs w:val="24"/>
          <w:lang w:eastAsia="es-MX"/>
        </w:rPr>
        <w:t xml:space="preserve"> modelo de </w:t>
      </w:r>
      <w:r w:rsidR="00AC19AE" w:rsidRPr="005C7760">
        <w:rPr>
          <w:rFonts w:ascii="Times New Roman" w:eastAsia="Times New Roman" w:hAnsi="Times New Roman" w:cs="Times New Roman"/>
          <w:b/>
          <w:sz w:val="24"/>
          <w:szCs w:val="24"/>
          <w:lang w:eastAsia="es-MX"/>
        </w:rPr>
        <w:t xml:space="preserve">democracia justificativa </w:t>
      </w:r>
      <w:r w:rsidR="00AC19AE">
        <w:rPr>
          <w:rFonts w:ascii="Times New Roman" w:eastAsia="Times New Roman" w:hAnsi="Times New Roman" w:cs="Times New Roman"/>
          <w:sz w:val="24"/>
          <w:szCs w:val="24"/>
          <w:lang w:eastAsia="es-MX"/>
        </w:rPr>
        <w:t xml:space="preserve">a partir de las aportaciones efectuadas por </w:t>
      </w:r>
      <w:r w:rsidR="001B5F79">
        <w:rPr>
          <w:rFonts w:ascii="Times New Roman" w:eastAsia="Times New Roman" w:hAnsi="Times New Roman" w:cs="Times New Roman"/>
          <w:sz w:val="24"/>
          <w:szCs w:val="24"/>
          <w:lang w:eastAsia="es-MX"/>
        </w:rPr>
        <w:t>autores como Lorenzo Peña</w:t>
      </w:r>
      <w:r w:rsidR="004331CF">
        <w:rPr>
          <w:rFonts w:ascii="Times New Roman" w:eastAsia="Times New Roman" w:hAnsi="Times New Roman" w:cs="Times New Roman"/>
          <w:sz w:val="24"/>
          <w:szCs w:val="24"/>
          <w:lang w:eastAsia="es-MX"/>
        </w:rPr>
        <w:t xml:space="preserve"> (en su </w:t>
      </w:r>
      <w:r w:rsidR="00B422DC">
        <w:rPr>
          <w:rFonts w:ascii="Times New Roman" w:eastAsia="Times New Roman" w:hAnsi="Times New Roman" w:cs="Times New Roman"/>
          <w:sz w:val="24"/>
          <w:szCs w:val="24"/>
          <w:lang w:eastAsia="es-MX"/>
        </w:rPr>
        <w:t>análisis conceptual</w:t>
      </w:r>
      <w:r w:rsidR="004331CF">
        <w:rPr>
          <w:rFonts w:ascii="Times New Roman" w:eastAsia="Times New Roman" w:hAnsi="Times New Roman" w:cs="Times New Roman"/>
          <w:sz w:val="24"/>
          <w:szCs w:val="24"/>
          <w:lang w:eastAsia="es-MX"/>
        </w:rPr>
        <w:t xml:space="preserve"> sobre </w:t>
      </w:r>
      <w:r w:rsidR="00B422DC">
        <w:rPr>
          <w:rFonts w:ascii="Times New Roman" w:eastAsia="Times New Roman" w:hAnsi="Times New Roman" w:cs="Times New Roman"/>
          <w:sz w:val="24"/>
          <w:szCs w:val="24"/>
          <w:lang w:eastAsia="es-MX"/>
        </w:rPr>
        <w:t>dictadura, democracia</w:t>
      </w:r>
      <w:r w:rsidR="00AA7D23">
        <w:rPr>
          <w:rFonts w:ascii="Times New Roman" w:eastAsia="Times New Roman" w:hAnsi="Times New Roman" w:cs="Times New Roman"/>
          <w:sz w:val="24"/>
          <w:szCs w:val="24"/>
          <w:lang w:eastAsia="es-MX"/>
        </w:rPr>
        <w:t>,</w:t>
      </w:r>
      <w:r w:rsidR="003540EB">
        <w:rPr>
          <w:rFonts w:ascii="Times New Roman" w:eastAsia="Times New Roman" w:hAnsi="Times New Roman" w:cs="Times New Roman"/>
          <w:sz w:val="24"/>
          <w:szCs w:val="24"/>
          <w:lang w:eastAsia="es-MX"/>
        </w:rPr>
        <w:t xml:space="preserve"> y</w:t>
      </w:r>
      <w:r w:rsidR="001B5F79">
        <w:rPr>
          <w:rFonts w:ascii="Times New Roman" w:eastAsia="Times New Roman" w:hAnsi="Times New Roman" w:cs="Times New Roman"/>
          <w:sz w:val="24"/>
          <w:szCs w:val="24"/>
          <w:lang w:eastAsia="es-MX"/>
        </w:rPr>
        <w:t xml:space="preserve"> </w:t>
      </w:r>
      <w:r w:rsidR="00B422DC">
        <w:rPr>
          <w:rFonts w:ascii="Times New Roman" w:eastAsia="Times New Roman" w:hAnsi="Times New Roman" w:cs="Times New Roman"/>
          <w:sz w:val="24"/>
          <w:szCs w:val="24"/>
          <w:lang w:eastAsia="es-MX"/>
        </w:rPr>
        <w:t>república</w:t>
      </w:r>
      <w:r w:rsidR="00A174B0">
        <w:rPr>
          <w:rFonts w:ascii="Times New Roman" w:eastAsia="Times New Roman" w:hAnsi="Times New Roman" w:cs="Times New Roman"/>
          <w:sz w:val="24"/>
          <w:szCs w:val="24"/>
          <w:lang w:eastAsia="es-MX"/>
        </w:rPr>
        <w:t xml:space="preserve"> o con relación a la </w:t>
      </w:r>
      <w:r w:rsidR="00A174B0" w:rsidRPr="00A174B0">
        <w:rPr>
          <w:rFonts w:ascii="Times New Roman" w:eastAsia="Times New Roman" w:hAnsi="Times New Roman" w:cs="Times New Roman"/>
          <w:sz w:val="24"/>
          <w:szCs w:val="24"/>
          <w:lang w:eastAsia="es-MX"/>
        </w:rPr>
        <w:t>democracia justificativa</w:t>
      </w:r>
      <w:r w:rsidR="00A174B0">
        <w:rPr>
          <w:rFonts w:ascii="Times New Roman" w:eastAsia="Times New Roman" w:hAnsi="Times New Roman" w:cs="Times New Roman"/>
          <w:sz w:val="24"/>
          <w:szCs w:val="24"/>
          <w:lang w:eastAsia="es-MX"/>
        </w:rPr>
        <w:t xml:space="preserve"> como u</w:t>
      </w:r>
      <w:r w:rsidR="00A174B0" w:rsidRPr="00A174B0">
        <w:rPr>
          <w:rFonts w:ascii="Times New Roman" w:eastAsia="Times New Roman" w:hAnsi="Times New Roman" w:cs="Times New Roman"/>
          <w:sz w:val="24"/>
          <w:szCs w:val="24"/>
          <w:lang w:eastAsia="es-MX"/>
        </w:rPr>
        <w:t>n nuevo modelo de República</w:t>
      </w:r>
      <w:r w:rsidR="00B422DC">
        <w:rPr>
          <w:rFonts w:ascii="Times New Roman" w:eastAsia="Times New Roman" w:hAnsi="Times New Roman" w:cs="Times New Roman"/>
          <w:sz w:val="24"/>
          <w:szCs w:val="24"/>
          <w:lang w:eastAsia="es-MX"/>
        </w:rPr>
        <w:t xml:space="preserve">) </w:t>
      </w:r>
      <w:r w:rsidR="00063C47">
        <w:rPr>
          <w:rFonts w:ascii="Times New Roman" w:eastAsia="Times New Roman" w:hAnsi="Times New Roman" w:cs="Times New Roman"/>
          <w:sz w:val="24"/>
          <w:szCs w:val="24"/>
          <w:lang w:eastAsia="es-MX"/>
        </w:rPr>
        <w:t xml:space="preserve">o Jessica Baños (conforme a su investigación sobre los debates actuales en torno a las </w:t>
      </w:r>
      <w:r w:rsidR="00063C47" w:rsidRPr="00063C47">
        <w:rPr>
          <w:rFonts w:ascii="Times New Roman" w:eastAsia="Times New Roman" w:hAnsi="Times New Roman" w:cs="Times New Roman"/>
          <w:sz w:val="24"/>
          <w:szCs w:val="24"/>
          <w:lang w:eastAsia="es-MX"/>
        </w:rPr>
        <w:t>teorías de la democracia</w:t>
      </w:r>
      <w:r w:rsidR="00063C47">
        <w:rPr>
          <w:rFonts w:ascii="Times New Roman" w:eastAsia="Times New Roman" w:hAnsi="Times New Roman" w:cs="Times New Roman"/>
          <w:sz w:val="24"/>
          <w:szCs w:val="24"/>
          <w:lang w:eastAsia="es-MX"/>
        </w:rPr>
        <w:t xml:space="preserve">) a </w:t>
      </w:r>
      <w:r w:rsidR="001B5F79">
        <w:rPr>
          <w:rFonts w:ascii="Times New Roman" w:eastAsia="Times New Roman" w:hAnsi="Times New Roman" w:cs="Times New Roman"/>
          <w:sz w:val="24"/>
          <w:szCs w:val="24"/>
          <w:lang w:eastAsia="es-MX"/>
        </w:rPr>
        <w:t xml:space="preserve">fin de </w:t>
      </w:r>
      <w:r w:rsidR="0002702F">
        <w:rPr>
          <w:rFonts w:ascii="Times New Roman" w:eastAsia="Times New Roman" w:hAnsi="Times New Roman" w:cs="Times New Roman"/>
          <w:sz w:val="24"/>
          <w:szCs w:val="24"/>
          <w:lang w:eastAsia="es-MX"/>
        </w:rPr>
        <w:t>constatar sus bondades e inconvenientes frente a</w:t>
      </w:r>
      <w:r w:rsidR="006451E8">
        <w:rPr>
          <w:rFonts w:ascii="Times New Roman" w:eastAsia="Times New Roman" w:hAnsi="Times New Roman" w:cs="Times New Roman"/>
          <w:sz w:val="24"/>
          <w:szCs w:val="24"/>
          <w:lang w:eastAsia="es-MX"/>
        </w:rPr>
        <w:t>l esquema tradicional de democracia</w:t>
      </w:r>
      <w:r w:rsidR="0002702F">
        <w:rPr>
          <w:rFonts w:ascii="Times New Roman" w:eastAsia="Times New Roman" w:hAnsi="Times New Roman" w:cs="Times New Roman"/>
          <w:sz w:val="24"/>
          <w:szCs w:val="24"/>
          <w:lang w:eastAsia="es-MX"/>
        </w:rPr>
        <w:t xml:space="preserve"> electiva, pretendiendo </w:t>
      </w:r>
      <w:r w:rsidR="00AA7D23">
        <w:rPr>
          <w:rFonts w:ascii="Times New Roman" w:eastAsia="Times New Roman" w:hAnsi="Times New Roman" w:cs="Times New Roman"/>
          <w:sz w:val="24"/>
          <w:szCs w:val="24"/>
          <w:lang w:eastAsia="es-MX"/>
        </w:rPr>
        <w:t>corroborar</w:t>
      </w:r>
      <w:r w:rsidR="0002702F">
        <w:rPr>
          <w:rFonts w:ascii="Times New Roman" w:eastAsia="Times New Roman" w:hAnsi="Times New Roman" w:cs="Times New Roman"/>
          <w:sz w:val="24"/>
          <w:szCs w:val="24"/>
          <w:lang w:eastAsia="es-MX"/>
        </w:rPr>
        <w:t xml:space="preserve"> </w:t>
      </w:r>
      <w:r w:rsidR="00AA7D23">
        <w:rPr>
          <w:rFonts w:ascii="Times New Roman" w:eastAsia="Times New Roman" w:hAnsi="Times New Roman" w:cs="Times New Roman"/>
          <w:sz w:val="24"/>
          <w:szCs w:val="24"/>
          <w:lang w:eastAsia="es-MX"/>
        </w:rPr>
        <w:t>la</w:t>
      </w:r>
      <w:r w:rsidR="0002702F">
        <w:rPr>
          <w:rFonts w:ascii="Times New Roman" w:eastAsia="Times New Roman" w:hAnsi="Times New Roman" w:cs="Times New Roman"/>
          <w:sz w:val="24"/>
          <w:szCs w:val="24"/>
          <w:lang w:eastAsia="es-MX"/>
        </w:rPr>
        <w:t xml:space="preserve"> </w:t>
      </w:r>
      <w:r w:rsidR="00AA7D23">
        <w:rPr>
          <w:rFonts w:ascii="Times New Roman" w:eastAsia="Times New Roman" w:hAnsi="Times New Roman" w:cs="Times New Roman"/>
          <w:sz w:val="24"/>
          <w:szCs w:val="24"/>
          <w:lang w:eastAsia="es-MX"/>
        </w:rPr>
        <w:t xml:space="preserve">existencia de </w:t>
      </w:r>
      <w:r w:rsidR="0002702F">
        <w:rPr>
          <w:rFonts w:ascii="Times New Roman" w:eastAsia="Times New Roman" w:hAnsi="Times New Roman" w:cs="Times New Roman"/>
          <w:sz w:val="24"/>
          <w:szCs w:val="24"/>
          <w:lang w:eastAsia="es-MX"/>
        </w:rPr>
        <w:t xml:space="preserve">una </w:t>
      </w:r>
      <w:r w:rsidR="00AA7D23">
        <w:rPr>
          <w:rFonts w:ascii="Times New Roman" w:eastAsia="Times New Roman" w:hAnsi="Times New Roman" w:cs="Times New Roman"/>
          <w:sz w:val="24"/>
          <w:szCs w:val="24"/>
          <w:lang w:eastAsia="es-MX"/>
        </w:rPr>
        <w:t xml:space="preserve">verdadera complementariedad fincada en la </w:t>
      </w:r>
      <w:r w:rsidR="0002702F">
        <w:rPr>
          <w:rFonts w:ascii="Times New Roman" w:eastAsia="Times New Roman" w:hAnsi="Times New Roman" w:cs="Times New Roman"/>
          <w:sz w:val="24"/>
          <w:szCs w:val="24"/>
          <w:lang w:eastAsia="es-MX"/>
        </w:rPr>
        <w:t>proximidad entre</w:t>
      </w:r>
      <w:r w:rsidR="0002702F" w:rsidRPr="0002702F">
        <w:rPr>
          <w:rFonts w:ascii="Times New Roman" w:eastAsia="Times New Roman" w:hAnsi="Times New Roman" w:cs="Times New Roman"/>
          <w:sz w:val="24"/>
          <w:szCs w:val="24"/>
          <w:lang w:eastAsia="es-MX"/>
        </w:rPr>
        <w:t xml:space="preserve"> </w:t>
      </w:r>
      <w:r w:rsidR="0002702F">
        <w:rPr>
          <w:rFonts w:ascii="Times New Roman" w:eastAsia="Times New Roman" w:hAnsi="Times New Roman" w:cs="Times New Roman"/>
          <w:sz w:val="24"/>
          <w:szCs w:val="24"/>
          <w:lang w:eastAsia="es-MX"/>
        </w:rPr>
        <w:t xml:space="preserve">el </w:t>
      </w:r>
      <w:r w:rsidR="0002702F" w:rsidRPr="0002702F">
        <w:rPr>
          <w:rFonts w:ascii="Times New Roman" w:eastAsia="Times New Roman" w:hAnsi="Times New Roman" w:cs="Times New Roman"/>
          <w:sz w:val="24"/>
          <w:szCs w:val="24"/>
          <w:lang w:eastAsia="es-MX"/>
        </w:rPr>
        <w:t xml:space="preserve">poder </w:t>
      </w:r>
      <w:r w:rsidR="0002702F">
        <w:rPr>
          <w:rFonts w:ascii="Times New Roman" w:eastAsia="Times New Roman" w:hAnsi="Times New Roman" w:cs="Times New Roman"/>
          <w:sz w:val="24"/>
          <w:szCs w:val="24"/>
          <w:lang w:eastAsia="es-MX"/>
        </w:rPr>
        <w:t>ejercido por</w:t>
      </w:r>
      <w:r w:rsidR="0002702F" w:rsidRPr="0002702F">
        <w:rPr>
          <w:rFonts w:ascii="Times New Roman" w:eastAsia="Times New Roman" w:hAnsi="Times New Roman" w:cs="Times New Roman"/>
          <w:sz w:val="24"/>
          <w:szCs w:val="24"/>
          <w:lang w:eastAsia="es-MX"/>
        </w:rPr>
        <w:t xml:space="preserve"> los </w:t>
      </w:r>
      <w:r w:rsidR="0002702F">
        <w:rPr>
          <w:rFonts w:ascii="Times New Roman" w:eastAsia="Times New Roman" w:hAnsi="Times New Roman" w:cs="Times New Roman"/>
          <w:sz w:val="24"/>
          <w:szCs w:val="24"/>
          <w:lang w:eastAsia="es-MX"/>
        </w:rPr>
        <w:t xml:space="preserve">ciudadanos </w:t>
      </w:r>
      <w:r w:rsidR="0002702F" w:rsidRPr="0002702F">
        <w:rPr>
          <w:rFonts w:ascii="Times New Roman" w:eastAsia="Times New Roman" w:hAnsi="Times New Roman" w:cs="Times New Roman"/>
          <w:sz w:val="24"/>
          <w:szCs w:val="24"/>
          <w:lang w:eastAsia="es-MX"/>
        </w:rPr>
        <w:t xml:space="preserve">organizados y los </w:t>
      </w:r>
      <w:r w:rsidR="00AA7D23">
        <w:rPr>
          <w:rFonts w:ascii="Times New Roman" w:eastAsia="Times New Roman" w:hAnsi="Times New Roman" w:cs="Times New Roman"/>
          <w:sz w:val="24"/>
          <w:szCs w:val="24"/>
          <w:lang w:eastAsia="es-MX"/>
        </w:rPr>
        <w:t xml:space="preserve">sujetos con pretensiones de desplegar representatividad, y si con ella se lograría una auténtico incremento en la participación de voluntades decisorias fundada en </w:t>
      </w:r>
      <w:r w:rsidR="009A25A9">
        <w:rPr>
          <w:rFonts w:ascii="Times New Roman" w:eastAsia="Times New Roman" w:hAnsi="Times New Roman" w:cs="Times New Roman"/>
          <w:sz w:val="24"/>
          <w:szCs w:val="24"/>
          <w:lang w:eastAsia="es-MX"/>
        </w:rPr>
        <w:t>una</w:t>
      </w:r>
      <w:r w:rsidR="00AA7D23">
        <w:rPr>
          <w:rFonts w:ascii="Times New Roman" w:eastAsia="Times New Roman" w:hAnsi="Times New Roman" w:cs="Times New Roman"/>
          <w:sz w:val="24"/>
          <w:szCs w:val="24"/>
          <w:lang w:eastAsia="es-MX"/>
        </w:rPr>
        <w:t xml:space="preserve"> irrestricta responsabilidad</w:t>
      </w:r>
      <w:r w:rsidR="009A25A9">
        <w:rPr>
          <w:rFonts w:ascii="Times New Roman" w:eastAsia="Times New Roman" w:hAnsi="Times New Roman" w:cs="Times New Roman"/>
          <w:sz w:val="24"/>
          <w:szCs w:val="24"/>
          <w:lang w:eastAsia="es-MX"/>
        </w:rPr>
        <w:t>.</w:t>
      </w:r>
    </w:p>
    <w:p w14:paraId="0A6DAFD9" w14:textId="2EEC7342" w:rsidR="004A1982" w:rsidRDefault="004C1077" w:rsidP="00743675">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Otro aspecto de suma relevancia</w:t>
      </w:r>
      <w:r w:rsidR="001E7C3D">
        <w:rPr>
          <w:rFonts w:ascii="Times New Roman" w:eastAsia="Times New Roman" w:hAnsi="Times New Roman" w:cs="Times New Roman"/>
          <w:sz w:val="24"/>
          <w:szCs w:val="24"/>
          <w:lang w:eastAsia="es-MX"/>
        </w:rPr>
        <w:t xml:space="preserve">, con prospección y factibilidad de ser inquirido </w:t>
      </w:r>
      <w:r w:rsidR="004F29B0">
        <w:rPr>
          <w:rFonts w:ascii="Times New Roman" w:eastAsia="Times New Roman" w:hAnsi="Times New Roman" w:cs="Times New Roman"/>
          <w:sz w:val="24"/>
          <w:szCs w:val="24"/>
          <w:lang w:eastAsia="es-MX"/>
        </w:rPr>
        <w:t xml:space="preserve">en futura </w:t>
      </w:r>
      <w:r w:rsidR="006B347E">
        <w:rPr>
          <w:rFonts w:ascii="Times New Roman" w:eastAsia="Times New Roman" w:hAnsi="Times New Roman" w:cs="Times New Roman"/>
          <w:sz w:val="24"/>
          <w:szCs w:val="24"/>
          <w:lang w:eastAsia="es-MX"/>
        </w:rPr>
        <w:t xml:space="preserve">línea de </w:t>
      </w:r>
      <w:r w:rsidR="004F29B0">
        <w:rPr>
          <w:rFonts w:ascii="Times New Roman" w:eastAsia="Times New Roman" w:hAnsi="Times New Roman" w:cs="Times New Roman"/>
          <w:sz w:val="24"/>
          <w:szCs w:val="24"/>
          <w:lang w:eastAsia="es-MX"/>
        </w:rPr>
        <w:t>investigaci</w:t>
      </w:r>
      <w:r w:rsidR="006B347E">
        <w:rPr>
          <w:rFonts w:ascii="Times New Roman" w:eastAsia="Times New Roman" w:hAnsi="Times New Roman" w:cs="Times New Roman"/>
          <w:sz w:val="24"/>
          <w:szCs w:val="24"/>
          <w:lang w:eastAsia="es-MX"/>
        </w:rPr>
        <w:t xml:space="preserve">ón, </w:t>
      </w:r>
      <w:r w:rsidR="001E7C3D">
        <w:rPr>
          <w:rFonts w:ascii="Times New Roman" w:eastAsia="Times New Roman" w:hAnsi="Times New Roman" w:cs="Times New Roman"/>
          <w:sz w:val="24"/>
          <w:szCs w:val="24"/>
          <w:lang w:eastAsia="es-MX"/>
        </w:rPr>
        <w:t xml:space="preserve">es el vinculado </w:t>
      </w:r>
      <w:r w:rsidR="004F29B0">
        <w:rPr>
          <w:rFonts w:ascii="Times New Roman" w:eastAsia="Times New Roman" w:hAnsi="Times New Roman" w:cs="Times New Roman"/>
          <w:sz w:val="24"/>
          <w:szCs w:val="24"/>
          <w:lang w:eastAsia="es-MX"/>
        </w:rPr>
        <w:t xml:space="preserve">con el </w:t>
      </w:r>
      <w:r w:rsidR="004F29B0" w:rsidRPr="00F5062F">
        <w:rPr>
          <w:rFonts w:ascii="Times New Roman" w:eastAsia="Times New Roman" w:hAnsi="Times New Roman" w:cs="Times New Roman"/>
          <w:b/>
          <w:sz w:val="24"/>
          <w:szCs w:val="24"/>
          <w:lang w:eastAsia="es-MX"/>
        </w:rPr>
        <w:t>diseño</w:t>
      </w:r>
      <w:r w:rsidR="006B347E">
        <w:rPr>
          <w:rFonts w:ascii="Times New Roman" w:eastAsia="Times New Roman" w:hAnsi="Times New Roman" w:cs="Times New Roman"/>
          <w:sz w:val="24"/>
          <w:szCs w:val="24"/>
          <w:lang w:eastAsia="es-MX"/>
        </w:rPr>
        <w:t xml:space="preserve"> y </w:t>
      </w:r>
      <w:r w:rsidR="006B347E" w:rsidRPr="00F5062F">
        <w:rPr>
          <w:rFonts w:ascii="Times New Roman" w:eastAsia="Times New Roman" w:hAnsi="Times New Roman" w:cs="Times New Roman"/>
          <w:b/>
          <w:sz w:val="24"/>
          <w:szCs w:val="24"/>
          <w:lang w:eastAsia="es-MX"/>
        </w:rPr>
        <w:t>aplicación</w:t>
      </w:r>
      <w:r w:rsidR="006B347E">
        <w:rPr>
          <w:rFonts w:ascii="Times New Roman" w:eastAsia="Times New Roman" w:hAnsi="Times New Roman" w:cs="Times New Roman"/>
          <w:sz w:val="24"/>
          <w:szCs w:val="24"/>
          <w:lang w:eastAsia="es-MX"/>
        </w:rPr>
        <w:t xml:space="preserve"> de las consultas públicas, así como la metodología de </w:t>
      </w:r>
      <w:r w:rsidR="006B347E" w:rsidRPr="00F5062F">
        <w:rPr>
          <w:rFonts w:ascii="Times New Roman" w:eastAsia="Times New Roman" w:hAnsi="Times New Roman" w:cs="Times New Roman"/>
          <w:b/>
          <w:sz w:val="24"/>
          <w:szCs w:val="24"/>
          <w:lang w:eastAsia="es-MX"/>
        </w:rPr>
        <w:t>interpretación</w:t>
      </w:r>
      <w:r w:rsidR="00F5062F">
        <w:rPr>
          <w:rFonts w:ascii="Times New Roman" w:eastAsia="Times New Roman" w:hAnsi="Times New Roman" w:cs="Times New Roman"/>
          <w:b/>
          <w:sz w:val="24"/>
          <w:szCs w:val="24"/>
          <w:lang w:eastAsia="es-MX"/>
        </w:rPr>
        <w:t>, validación</w:t>
      </w:r>
      <w:r w:rsidR="006B347E">
        <w:rPr>
          <w:rFonts w:ascii="Times New Roman" w:eastAsia="Times New Roman" w:hAnsi="Times New Roman" w:cs="Times New Roman"/>
          <w:sz w:val="24"/>
          <w:szCs w:val="24"/>
          <w:lang w:eastAsia="es-MX"/>
        </w:rPr>
        <w:t xml:space="preserve"> y </w:t>
      </w:r>
      <w:r w:rsidR="006B347E" w:rsidRPr="00F5062F">
        <w:rPr>
          <w:rFonts w:ascii="Times New Roman" w:eastAsia="Times New Roman" w:hAnsi="Times New Roman" w:cs="Times New Roman"/>
          <w:b/>
          <w:sz w:val="24"/>
          <w:szCs w:val="24"/>
          <w:lang w:eastAsia="es-MX"/>
        </w:rPr>
        <w:t>ponderación</w:t>
      </w:r>
      <w:r w:rsidR="006B347E">
        <w:rPr>
          <w:rFonts w:ascii="Times New Roman" w:eastAsia="Times New Roman" w:hAnsi="Times New Roman" w:cs="Times New Roman"/>
          <w:sz w:val="24"/>
          <w:szCs w:val="24"/>
          <w:lang w:eastAsia="es-MX"/>
        </w:rPr>
        <w:t xml:space="preserve"> de los </w:t>
      </w:r>
      <w:r w:rsidR="006B347E" w:rsidRPr="00F5062F">
        <w:rPr>
          <w:rFonts w:ascii="Times New Roman" w:eastAsia="Times New Roman" w:hAnsi="Times New Roman" w:cs="Times New Roman"/>
          <w:b/>
          <w:sz w:val="24"/>
          <w:szCs w:val="24"/>
          <w:lang w:eastAsia="es-MX"/>
        </w:rPr>
        <w:t>resultados</w:t>
      </w:r>
      <w:r w:rsidR="006B347E">
        <w:rPr>
          <w:rFonts w:ascii="Times New Roman" w:eastAsia="Times New Roman" w:hAnsi="Times New Roman" w:cs="Times New Roman"/>
          <w:sz w:val="24"/>
          <w:szCs w:val="24"/>
          <w:lang w:eastAsia="es-MX"/>
        </w:rPr>
        <w:t xml:space="preserve"> obtenidos a través de este mecanismo de expresión y participación democrática</w:t>
      </w:r>
      <w:r w:rsidR="00CC71C8">
        <w:rPr>
          <w:rFonts w:ascii="Times New Roman" w:eastAsia="Times New Roman" w:hAnsi="Times New Roman" w:cs="Times New Roman"/>
          <w:sz w:val="24"/>
          <w:szCs w:val="24"/>
          <w:lang w:eastAsia="es-MX"/>
        </w:rPr>
        <w:t xml:space="preserve">, lo que nos llevaría muy probablemente a la creación de un modelo universal de consulta </w:t>
      </w:r>
      <w:r w:rsidR="00CC71C8">
        <w:rPr>
          <w:rFonts w:ascii="Times New Roman" w:eastAsia="Times New Roman" w:hAnsi="Times New Roman" w:cs="Times New Roman"/>
          <w:sz w:val="24"/>
          <w:szCs w:val="24"/>
          <w:lang w:eastAsia="es-MX"/>
        </w:rPr>
        <w:lastRenderedPageBreak/>
        <w:t xml:space="preserve">pública inspirándonos en ejemplos como </w:t>
      </w:r>
      <w:r w:rsidR="00C8243E">
        <w:rPr>
          <w:rFonts w:ascii="Times New Roman" w:eastAsia="Times New Roman" w:hAnsi="Times New Roman" w:cs="Times New Roman"/>
          <w:sz w:val="24"/>
          <w:szCs w:val="24"/>
          <w:lang w:eastAsia="es-MX"/>
        </w:rPr>
        <w:t xml:space="preserve">el brindado por </w:t>
      </w:r>
      <w:r w:rsidR="00CC71C8">
        <w:rPr>
          <w:rFonts w:ascii="Times New Roman" w:eastAsia="Times New Roman" w:hAnsi="Times New Roman" w:cs="Times New Roman"/>
          <w:sz w:val="24"/>
          <w:szCs w:val="24"/>
          <w:lang w:eastAsia="es-MX"/>
        </w:rPr>
        <w:t>el Consejo de la Transparencia de Chile</w:t>
      </w:r>
      <w:r w:rsidR="00C8243E">
        <w:rPr>
          <w:rFonts w:ascii="Times New Roman" w:eastAsia="Times New Roman" w:hAnsi="Times New Roman" w:cs="Times New Roman"/>
          <w:sz w:val="24"/>
          <w:szCs w:val="24"/>
          <w:lang w:eastAsia="es-MX"/>
        </w:rPr>
        <w:t>; por Flavia Milano y Andrea S</w:t>
      </w:r>
      <w:r w:rsidR="00C8243E" w:rsidRPr="00C8243E">
        <w:rPr>
          <w:rFonts w:ascii="Times New Roman" w:eastAsia="Times New Roman" w:hAnsi="Times New Roman" w:cs="Times New Roman"/>
          <w:sz w:val="24"/>
          <w:szCs w:val="24"/>
          <w:lang w:eastAsia="es-MX"/>
        </w:rPr>
        <w:t xml:space="preserve">anhueza </w:t>
      </w:r>
      <w:r w:rsidR="00C8243E">
        <w:rPr>
          <w:rFonts w:ascii="Times New Roman" w:eastAsia="Times New Roman" w:hAnsi="Times New Roman" w:cs="Times New Roman"/>
          <w:sz w:val="24"/>
          <w:szCs w:val="24"/>
          <w:lang w:eastAsia="es-MX"/>
        </w:rPr>
        <w:t xml:space="preserve">mediante su propuesta de </w:t>
      </w:r>
      <w:r w:rsidR="00C8243E" w:rsidRPr="00C8243E">
        <w:rPr>
          <w:rFonts w:ascii="Times New Roman" w:eastAsia="Times New Roman" w:hAnsi="Times New Roman" w:cs="Times New Roman"/>
          <w:sz w:val="24"/>
          <w:szCs w:val="24"/>
          <w:lang w:eastAsia="es-MX"/>
        </w:rPr>
        <w:t xml:space="preserve">Guías para Agencias Ejecutoras Públicas y Privadas </w:t>
      </w:r>
      <w:r w:rsidR="00C8243E">
        <w:rPr>
          <w:rFonts w:ascii="Times New Roman" w:eastAsia="Times New Roman" w:hAnsi="Times New Roman" w:cs="Times New Roman"/>
          <w:sz w:val="24"/>
          <w:szCs w:val="24"/>
          <w:lang w:eastAsia="es-MX"/>
        </w:rPr>
        <w:t xml:space="preserve">de </w:t>
      </w:r>
      <w:r w:rsidR="00C8243E" w:rsidRPr="00C8243E">
        <w:rPr>
          <w:rFonts w:ascii="Times New Roman" w:eastAsia="Times New Roman" w:hAnsi="Times New Roman" w:cs="Times New Roman"/>
          <w:sz w:val="24"/>
          <w:szCs w:val="24"/>
          <w:lang w:eastAsia="es-MX"/>
        </w:rPr>
        <w:t>Consultas Públicas con Sociedad Civil</w:t>
      </w:r>
      <w:r w:rsidR="00C8243E">
        <w:rPr>
          <w:rFonts w:ascii="Times New Roman" w:eastAsia="Times New Roman" w:hAnsi="Times New Roman" w:cs="Times New Roman"/>
          <w:sz w:val="24"/>
          <w:szCs w:val="24"/>
          <w:lang w:eastAsia="es-MX"/>
        </w:rPr>
        <w:t xml:space="preserve">, o por el Grupo del Banco Interamericano de Desarrollo que nos da a conocer el paso a paso de las consultas públicas a través de </w:t>
      </w:r>
      <w:r w:rsidR="00C8243E" w:rsidRPr="00C8243E">
        <w:rPr>
          <w:rFonts w:ascii="Times New Roman" w:eastAsia="Times New Roman" w:hAnsi="Times New Roman" w:cs="Times New Roman"/>
          <w:sz w:val="24"/>
          <w:szCs w:val="24"/>
          <w:lang w:eastAsia="es-MX"/>
        </w:rPr>
        <w:t>300 marcos regulatorios y legales aplicables en América Latina y el Caribe</w:t>
      </w:r>
      <w:r w:rsidR="00743675">
        <w:rPr>
          <w:rFonts w:ascii="Times New Roman" w:eastAsia="Times New Roman" w:hAnsi="Times New Roman" w:cs="Times New Roman"/>
          <w:sz w:val="24"/>
          <w:szCs w:val="24"/>
          <w:lang w:eastAsia="es-MX"/>
        </w:rPr>
        <w:t>.</w:t>
      </w:r>
    </w:p>
    <w:p w14:paraId="400E7A7A" w14:textId="77777777" w:rsidR="00F80E0E" w:rsidRPr="00DD7FDF" w:rsidRDefault="00F80E0E" w:rsidP="00743675">
      <w:pPr>
        <w:spacing w:after="0" w:line="360" w:lineRule="auto"/>
        <w:ind w:firstLine="708"/>
        <w:jc w:val="both"/>
        <w:rPr>
          <w:rFonts w:ascii="Times New Roman" w:eastAsia="Times New Roman" w:hAnsi="Times New Roman" w:cs="Times New Roman"/>
          <w:sz w:val="24"/>
          <w:szCs w:val="24"/>
          <w:lang w:val="es-ES_tradnl" w:eastAsia="es-MX"/>
        </w:rPr>
      </w:pPr>
    </w:p>
    <w:p w14:paraId="717FBB8B" w14:textId="77777777" w:rsidR="00D7792E" w:rsidRPr="00480C67" w:rsidRDefault="00D7792E" w:rsidP="00480C67">
      <w:pPr>
        <w:spacing w:after="0" w:line="240" w:lineRule="auto"/>
        <w:rPr>
          <w:rFonts w:eastAsia="Times New Roman" w:cstheme="minorHAnsi"/>
          <w:sz w:val="24"/>
          <w:szCs w:val="24"/>
          <w:lang w:val="es-ES_tradnl" w:eastAsia="es-MX"/>
        </w:rPr>
      </w:pPr>
      <w:r w:rsidRPr="00480C67">
        <w:rPr>
          <w:rFonts w:eastAsia="Times New Roman" w:cstheme="minorHAnsi"/>
          <w:b/>
          <w:sz w:val="28"/>
          <w:szCs w:val="28"/>
          <w:lang w:val="es-ES_tradnl" w:eastAsia="es-MX"/>
        </w:rPr>
        <w:t>Referencias</w:t>
      </w:r>
    </w:p>
    <w:p w14:paraId="4C4AB529"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eastAsia="es-MX"/>
        </w:rPr>
      </w:pPr>
      <w:r w:rsidRPr="00480C67">
        <w:rPr>
          <w:rFonts w:ascii="Times New Roman" w:eastAsia="Times New Roman" w:hAnsi="Times New Roman" w:cs="Times New Roman"/>
          <w:sz w:val="24"/>
          <w:szCs w:val="24"/>
          <w:lang w:eastAsia="es-MX"/>
        </w:rPr>
        <w:t xml:space="preserve">Alexy, R. (2012). </w:t>
      </w:r>
      <w:r w:rsidRPr="00480C67">
        <w:rPr>
          <w:rFonts w:ascii="Times New Roman" w:eastAsia="Times New Roman" w:hAnsi="Times New Roman" w:cs="Times New Roman"/>
          <w:i/>
          <w:sz w:val="24"/>
          <w:szCs w:val="24"/>
          <w:lang w:eastAsia="es-MX"/>
        </w:rPr>
        <w:t>La construcción de los derechos fundamentales</w:t>
      </w:r>
      <w:r w:rsidRPr="00480C67">
        <w:rPr>
          <w:rFonts w:ascii="Times New Roman" w:eastAsia="Times New Roman" w:hAnsi="Times New Roman" w:cs="Times New Roman"/>
          <w:sz w:val="24"/>
          <w:szCs w:val="24"/>
          <w:lang w:eastAsia="es-MX"/>
        </w:rPr>
        <w:t>. Buenos Aires. Argentina.</w:t>
      </w:r>
      <w:r w:rsidRPr="00480C67">
        <w:rPr>
          <w:rFonts w:ascii="Times New Roman" w:hAnsi="Times New Roman" w:cs="Times New Roman"/>
          <w:sz w:val="24"/>
          <w:szCs w:val="24"/>
        </w:rPr>
        <w:t xml:space="preserve"> </w:t>
      </w:r>
      <w:r w:rsidRPr="00480C67">
        <w:rPr>
          <w:rFonts w:ascii="Times New Roman" w:eastAsia="Times New Roman" w:hAnsi="Times New Roman" w:cs="Times New Roman"/>
          <w:sz w:val="24"/>
          <w:szCs w:val="24"/>
          <w:lang w:eastAsia="es-MX"/>
        </w:rPr>
        <w:t xml:space="preserve">Colección: Derecho, Estado y Sociedad. </w:t>
      </w:r>
    </w:p>
    <w:p w14:paraId="6914D4DC"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Boutros-Ghali, B. (2003). </w:t>
      </w:r>
      <w:r w:rsidRPr="00480C67">
        <w:rPr>
          <w:rFonts w:ascii="Times New Roman" w:eastAsia="Times New Roman" w:hAnsi="Times New Roman" w:cs="Times New Roman"/>
          <w:i/>
          <w:sz w:val="24"/>
          <w:szCs w:val="24"/>
          <w:lang w:val="es-ES_tradnl" w:eastAsia="es-MX"/>
        </w:rPr>
        <w:t>La interacción entre democracia y desarrollo. Informe de síntesis</w:t>
      </w:r>
      <w:r w:rsidRPr="00480C67">
        <w:rPr>
          <w:rFonts w:ascii="Times New Roman" w:eastAsia="Times New Roman" w:hAnsi="Times New Roman" w:cs="Times New Roman"/>
          <w:sz w:val="24"/>
          <w:szCs w:val="24"/>
          <w:lang w:val="es-ES_tradnl" w:eastAsia="es-MX"/>
        </w:rPr>
        <w:t>. París: Organización de las Naciones Unidas (Unesco).</w:t>
      </w:r>
    </w:p>
    <w:p w14:paraId="5F36FC7F"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Bovero, M. (2012). </w:t>
      </w:r>
      <w:r w:rsidRPr="0057250A">
        <w:rPr>
          <w:rFonts w:ascii="Times New Roman" w:eastAsia="Times New Roman" w:hAnsi="Times New Roman" w:cs="Times New Roman"/>
          <w:i/>
          <w:sz w:val="24"/>
          <w:szCs w:val="24"/>
          <w:lang w:val="es-ES_tradnl" w:eastAsia="es-MX"/>
        </w:rPr>
        <w:t>¿Elecciones sin democracia? ¿Democracia sin elecciones?</w:t>
      </w:r>
      <w:r w:rsidRPr="00480C67">
        <w:rPr>
          <w:rFonts w:ascii="Times New Roman" w:eastAsia="Times New Roman" w:hAnsi="Times New Roman" w:cs="Times New Roman"/>
          <w:sz w:val="24"/>
          <w:szCs w:val="24"/>
          <w:lang w:val="es-ES_tradnl" w:eastAsia="es-MX"/>
        </w:rPr>
        <w:t xml:space="preserve"> Sobre las formas de participación política.</w:t>
      </w:r>
      <w:r w:rsidR="009B39B8" w:rsidRPr="00480C67">
        <w:rPr>
          <w:rFonts w:ascii="Times New Roman" w:eastAsia="Times New Roman" w:hAnsi="Times New Roman" w:cs="Times New Roman"/>
          <w:sz w:val="24"/>
          <w:szCs w:val="24"/>
          <w:lang w:val="es-ES_tradnl" w:eastAsia="es-MX"/>
        </w:rPr>
        <w:t xml:space="preserve"> </w:t>
      </w:r>
      <w:r w:rsidR="009B39B8" w:rsidRPr="00480C67">
        <w:rPr>
          <w:rFonts w:ascii="Times New Roman" w:eastAsia="Times New Roman" w:hAnsi="Times New Roman" w:cs="Times New Roman"/>
          <w:i/>
          <w:sz w:val="24"/>
          <w:szCs w:val="24"/>
          <w:lang w:val="es-ES_tradnl" w:eastAsia="es-MX"/>
        </w:rPr>
        <w:t>Revista Justicia Electoral,</w:t>
      </w:r>
      <w:r w:rsidR="009B39B8" w:rsidRPr="00480C67">
        <w:rPr>
          <w:rFonts w:ascii="Times New Roman" w:eastAsia="Times New Roman" w:hAnsi="Times New Roman" w:cs="Times New Roman"/>
          <w:sz w:val="24"/>
          <w:szCs w:val="24"/>
          <w:lang w:val="es-ES_tradnl" w:eastAsia="es-MX"/>
        </w:rPr>
        <w:t xml:space="preserve"> </w:t>
      </w:r>
      <w:r w:rsidR="009B39B8" w:rsidRPr="00480C67">
        <w:rPr>
          <w:rFonts w:ascii="Times New Roman" w:eastAsia="Times New Roman" w:hAnsi="Times New Roman" w:cs="Times New Roman"/>
          <w:i/>
          <w:sz w:val="24"/>
          <w:szCs w:val="24"/>
          <w:lang w:val="es-ES_tradnl" w:eastAsia="es-MX"/>
        </w:rPr>
        <w:t>1</w:t>
      </w:r>
      <w:r w:rsidR="009B39B8" w:rsidRPr="00480C67">
        <w:rPr>
          <w:rFonts w:ascii="Times New Roman" w:eastAsia="Times New Roman" w:hAnsi="Times New Roman" w:cs="Times New Roman"/>
          <w:sz w:val="24"/>
          <w:szCs w:val="24"/>
          <w:lang w:val="es-ES_tradnl" w:eastAsia="es-MX"/>
        </w:rPr>
        <w:t>(10), 317-351.</w:t>
      </w:r>
    </w:p>
    <w:p w14:paraId="5B8188A6" w14:textId="77777777" w:rsidR="00EE38B0" w:rsidRPr="00480C67" w:rsidRDefault="00EE38B0" w:rsidP="00480C67">
      <w:pPr>
        <w:spacing w:after="0" w:line="360" w:lineRule="auto"/>
        <w:ind w:left="708" w:hanging="708"/>
        <w:jc w:val="both"/>
        <w:rPr>
          <w:rStyle w:val="Hipervnculo"/>
          <w:rFonts w:ascii="Times New Roman" w:eastAsia="Times New Roman" w:hAnsi="Times New Roman" w:cs="Times New Roman"/>
          <w:color w:val="auto"/>
          <w:sz w:val="24"/>
          <w:szCs w:val="24"/>
          <w:u w:val="none"/>
          <w:lang w:eastAsia="es-MX"/>
        </w:rPr>
      </w:pPr>
      <w:proofErr w:type="spellStart"/>
      <w:r w:rsidRPr="00480C67">
        <w:rPr>
          <w:rFonts w:ascii="Times New Roman" w:eastAsia="Times New Roman" w:hAnsi="Times New Roman" w:cs="Times New Roman"/>
          <w:sz w:val="24"/>
          <w:szCs w:val="24"/>
          <w:lang w:eastAsia="es-MX"/>
        </w:rPr>
        <w:t>Calabresi</w:t>
      </w:r>
      <w:proofErr w:type="spellEnd"/>
      <w:r w:rsidRPr="00480C67">
        <w:rPr>
          <w:rFonts w:ascii="Times New Roman" w:eastAsia="Times New Roman" w:hAnsi="Times New Roman" w:cs="Times New Roman"/>
          <w:sz w:val="24"/>
          <w:szCs w:val="24"/>
          <w:lang w:eastAsia="es-MX"/>
        </w:rPr>
        <w:t xml:space="preserve">, G. (1970). Yale </w:t>
      </w:r>
      <w:proofErr w:type="spellStart"/>
      <w:r w:rsidRPr="00480C67">
        <w:rPr>
          <w:rFonts w:ascii="Times New Roman" w:eastAsia="Times New Roman" w:hAnsi="Times New Roman" w:cs="Times New Roman"/>
          <w:sz w:val="24"/>
          <w:szCs w:val="24"/>
          <w:lang w:eastAsia="es-MX"/>
        </w:rPr>
        <w:t>University</w:t>
      </w:r>
      <w:proofErr w:type="spellEnd"/>
      <w:r w:rsidRPr="00480C67">
        <w:rPr>
          <w:rFonts w:ascii="Times New Roman" w:eastAsia="Times New Roman" w:hAnsi="Times New Roman" w:cs="Times New Roman"/>
          <w:sz w:val="24"/>
          <w:szCs w:val="24"/>
          <w:lang w:eastAsia="es-MX"/>
        </w:rPr>
        <w:t xml:space="preserve"> </w:t>
      </w:r>
      <w:proofErr w:type="spellStart"/>
      <w:r w:rsidRPr="00480C67">
        <w:rPr>
          <w:rFonts w:ascii="Times New Roman" w:eastAsia="Times New Roman" w:hAnsi="Times New Roman" w:cs="Times New Roman"/>
          <w:sz w:val="24"/>
          <w:szCs w:val="24"/>
          <w:lang w:eastAsia="es-MX"/>
        </w:rPr>
        <w:t>Press</w:t>
      </w:r>
      <w:proofErr w:type="spellEnd"/>
      <w:r w:rsidRPr="00480C67">
        <w:rPr>
          <w:rFonts w:ascii="Times New Roman" w:eastAsia="Times New Roman" w:hAnsi="Times New Roman" w:cs="Times New Roman"/>
          <w:sz w:val="24"/>
          <w:szCs w:val="24"/>
          <w:lang w:eastAsia="es-MX"/>
        </w:rPr>
        <w:t xml:space="preserve">. </w:t>
      </w:r>
      <w:proofErr w:type="spellStart"/>
      <w:r w:rsidRPr="00480C67">
        <w:rPr>
          <w:rFonts w:ascii="Times New Roman" w:eastAsia="Times New Roman" w:hAnsi="Times New Roman" w:cs="Times New Roman"/>
          <w:sz w:val="24"/>
          <w:szCs w:val="24"/>
          <w:lang w:eastAsia="es-MX"/>
        </w:rPr>
        <w:t>Retrieved</w:t>
      </w:r>
      <w:proofErr w:type="spellEnd"/>
      <w:r w:rsidRPr="00480C67">
        <w:rPr>
          <w:rFonts w:ascii="Times New Roman" w:eastAsia="Times New Roman" w:hAnsi="Times New Roman" w:cs="Times New Roman"/>
          <w:sz w:val="24"/>
          <w:szCs w:val="24"/>
          <w:lang w:eastAsia="es-MX"/>
        </w:rPr>
        <w:t xml:space="preserve"> </w:t>
      </w:r>
      <w:proofErr w:type="spellStart"/>
      <w:r w:rsidRPr="00480C67">
        <w:rPr>
          <w:rFonts w:ascii="Times New Roman" w:eastAsia="Times New Roman" w:hAnsi="Times New Roman" w:cs="Times New Roman"/>
          <w:sz w:val="24"/>
          <w:szCs w:val="24"/>
          <w:lang w:eastAsia="es-MX"/>
        </w:rPr>
        <w:t>from</w:t>
      </w:r>
      <w:proofErr w:type="spellEnd"/>
      <w:r w:rsidRPr="00480C67">
        <w:rPr>
          <w:rFonts w:ascii="Times New Roman" w:eastAsia="Times New Roman" w:hAnsi="Times New Roman" w:cs="Times New Roman"/>
          <w:sz w:val="24"/>
          <w:szCs w:val="24"/>
          <w:lang w:eastAsia="es-MX"/>
        </w:rPr>
        <w:t xml:space="preserve"> </w:t>
      </w:r>
      <w:hyperlink r:id="rId9" w:history="1">
        <w:r w:rsidRPr="00480C67">
          <w:rPr>
            <w:rStyle w:val="Hipervnculo"/>
            <w:rFonts w:ascii="Times New Roman" w:eastAsia="Times New Roman" w:hAnsi="Times New Roman" w:cs="Times New Roman"/>
            <w:color w:val="auto"/>
            <w:sz w:val="24"/>
            <w:szCs w:val="24"/>
            <w:u w:val="none"/>
            <w:lang w:eastAsia="es-MX"/>
          </w:rPr>
          <w:t>https://www.jstor.org/stable/j.ctt1cc2mmw</w:t>
        </w:r>
      </w:hyperlink>
    </w:p>
    <w:p w14:paraId="13643375" w14:textId="77777777" w:rsidR="00EE38B0" w:rsidRPr="00480C67" w:rsidRDefault="00EE38B0" w:rsidP="00480C67">
      <w:pPr>
        <w:spacing w:after="0" w:line="360" w:lineRule="auto"/>
        <w:ind w:left="708" w:hanging="708"/>
        <w:jc w:val="both"/>
        <w:rPr>
          <w:rStyle w:val="Hipervnculo"/>
          <w:rFonts w:ascii="Times New Roman" w:eastAsia="Times New Roman" w:hAnsi="Times New Roman" w:cs="Times New Roman"/>
          <w:color w:val="auto"/>
          <w:sz w:val="24"/>
          <w:szCs w:val="24"/>
          <w:u w:val="none"/>
          <w:lang w:val="es-ES_tradnl" w:eastAsia="es-MX"/>
        </w:rPr>
      </w:pPr>
      <w:r w:rsidRPr="00480C67">
        <w:rPr>
          <w:rFonts w:ascii="Times New Roman" w:eastAsia="Times New Roman" w:hAnsi="Times New Roman" w:cs="Times New Roman"/>
          <w:sz w:val="24"/>
          <w:szCs w:val="24"/>
          <w:lang w:val="es-ES_tradnl" w:eastAsia="es-MX"/>
        </w:rPr>
        <w:t xml:space="preserve">Cámara de Diputados del H. Congreso de la Unión (14 de marzo de 2014). Ley Federal de Consulta Popular. </w:t>
      </w:r>
      <w:r w:rsidRPr="00480C67">
        <w:rPr>
          <w:rFonts w:ascii="Times New Roman" w:eastAsia="Times New Roman" w:hAnsi="Times New Roman" w:cs="Times New Roman"/>
          <w:i/>
          <w:sz w:val="24"/>
          <w:szCs w:val="24"/>
          <w:lang w:val="es-ES_tradnl" w:eastAsia="es-MX"/>
        </w:rPr>
        <w:t>Diario Oficial de la Federación</w:t>
      </w:r>
      <w:r w:rsidRPr="00480C67">
        <w:rPr>
          <w:rFonts w:ascii="Times New Roman" w:eastAsia="Times New Roman" w:hAnsi="Times New Roman" w:cs="Times New Roman"/>
          <w:sz w:val="24"/>
          <w:szCs w:val="24"/>
          <w:lang w:val="es-ES_tradnl" w:eastAsia="es-MX"/>
        </w:rPr>
        <w:t xml:space="preserve"> del 14 de marzo de 2014. </w:t>
      </w:r>
      <w:hyperlink r:id="rId10" w:history="1">
        <w:r w:rsidRPr="00480C67">
          <w:rPr>
            <w:rStyle w:val="Hipervnculo"/>
            <w:rFonts w:ascii="Times New Roman" w:eastAsia="Times New Roman" w:hAnsi="Times New Roman" w:cs="Times New Roman"/>
            <w:color w:val="auto"/>
            <w:sz w:val="24"/>
            <w:szCs w:val="24"/>
            <w:u w:val="none"/>
            <w:lang w:val="es-ES_tradnl" w:eastAsia="es-MX"/>
          </w:rPr>
          <w:t>http://www.diputados.gob.mx/LeyesBiblio/index.htm</w:t>
        </w:r>
      </w:hyperlink>
    </w:p>
    <w:p w14:paraId="0616B93E" w14:textId="77777777" w:rsidR="00EE38B0" w:rsidRPr="00480C67" w:rsidRDefault="00EE38B0" w:rsidP="00480C67">
      <w:pPr>
        <w:spacing w:after="0" w:line="360" w:lineRule="auto"/>
        <w:ind w:left="708" w:hanging="708"/>
        <w:jc w:val="both"/>
        <w:rPr>
          <w:rStyle w:val="Hipervnculo"/>
          <w:rFonts w:ascii="Times New Roman" w:eastAsia="Times New Roman" w:hAnsi="Times New Roman" w:cs="Times New Roman"/>
          <w:color w:val="auto"/>
          <w:sz w:val="24"/>
          <w:szCs w:val="24"/>
          <w:u w:val="none"/>
          <w:lang w:eastAsia="es-MX"/>
        </w:rPr>
      </w:pPr>
      <w:r w:rsidRPr="00480C67">
        <w:rPr>
          <w:rFonts w:ascii="Times New Roman" w:eastAsia="Times New Roman" w:hAnsi="Times New Roman" w:cs="Times New Roman"/>
          <w:sz w:val="24"/>
          <w:szCs w:val="24"/>
          <w:lang w:val="es-ES_tradnl" w:eastAsia="es-MX"/>
        </w:rPr>
        <w:t xml:space="preserve">Capellán de Miguel, G. (2018). </w:t>
      </w:r>
      <w:r w:rsidRPr="0057250A">
        <w:rPr>
          <w:rFonts w:ascii="Times New Roman" w:eastAsia="Times New Roman" w:hAnsi="Times New Roman" w:cs="Times New Roman"/>
          <w:i/>
          <w:sz w:val="24"/>
          <w:szCs w:val="24"/>
          <w:lang w:eastAsia="es-MX"/>
        </w:rPr>
        <w:t xml:space="preserve">El concepto democracia: momentos, significados e imágenes en la “larga duración” (una propuesta para repensar la historia conceptual en el mundo iberoamericano). </w:t>
      </w:r>
      <w:r w:rsidRPr="00480C67">
        <w:rPr>
          <w:rFonts w:ascii="Times New Roman" w:eastAsia="Times New Roman" w:hAnsi="Times New Roman" w:cs="Times New Roman"/>
          <w:i/>
          <w:sz w:val="24"/>
          <w:szCs w:val="24"/>
          <w:lang w:eastAsia="es-MX"/>
        </w:rPr>
        <w:t>Ariadna histórica. Lenguajes, conceptos, metáforas</w:t>
      </w:r>
      <w:r w:rsidRPr="00480C67">
        <w:rPr>
          <w:rFonts w:ascii="Times New Roman" w:eastAsia="Times New Roman" w:hAnsi="Times New Roman" w:cs="Times New Roman"/>
          <w:sz w:val="24"/>
          <w:szCs w:val="24"/>
          <w:lang w:eastAsia="es-MX"/>
        </w:rPr>
        <w:t xml:space="preserve">, </w:t>
      </w:r>
      <w:r w:rsidRPr="00480C67">
        <w:rPr>
          <w:rFonts w:ascii="Times New Roman" w:eastAsia="Times New Roman" w:hAnsi="Times New Roman" w:cs="Times New Roman"/>
          <w:i/>
          <w:sz w:val="24"/>
          <w:szCs w:val="24"/>
          <w:lang w:eastAsia="es-MX"/>
        </w:rPr>
        <w:t>7</w:t>
      </w:r>
      <w:r w:rsidRPr="00480C67">
        <w:rPr>
          <w:rFonts w:ascii="Times New Roman" w:eastAsia="Times New Roman" w:hAnsi="Times New Roman" w:cs="Times New Roman"/>
          <w:sz w:val="24"/>
          <w:szCs w:val="24"/>
          <w:lang w:eastAsia="es-MX"/>
        </w:rPr>
        <w:t xml:space="preserve">, 101-146. Recuperado de </w:t>
      </w:r>
      <w:hyperlink r:id="rId11" w:history="1">
        <w:r w:rsidRPr="00480C67">
          <w:rPr>
            <w:rStyle w:val="Hipervnculo"/>
            <w:rFonts w:ascii="Times New Roman" w:eastAsia="Times New Roman" w:hAnsi="Times New Roman" w:cs="Times New Roman"/>
            <w:color w:val="auto"/>
            <w:sz w:val="24"/>
            <w:szCs w:val="24"/>
            <w:u w:val="none"/>
            <w:lang w:eastAsia="es-MX"/>
          </w:rPr>
          <w:t>http://www.ehu.es/ojs/index.php/Ariadna/index</w:t>
        </w:r>
      </w:hyperlink>
      <w:r w:rsidR="009B39B8" w:rsidRPr="00480C67">
        <w:rPr>
          <w:rStyle w:val="Hipervnculo"/>
          <w:rFonts w:ascii="Times New Roman" w:eastAsia="Times New Roman" w:hAnsi="Times New Roman" w:cs="Times New Roman"/>
          <w:color w:val="auto"/>
          <w:sz w:val="24"/>
          <w:szCs w:val="24"/>
          <w:u w:val="none"/>
          <w:lang w:eastAsia="es-MX"/>
        </w:rPr>
        <w:t xml:space="preserve"> </w:t>
      </w:r>
    </w:p>
    <w:p w14:paraId="4C2A2D29" w14:textId="77777777" w:rsidR="00EE38B0" w:rsidRPr="00480C67" w:rsidRDefault="00EE38B0" w:rsidP="00480C67">
      <w:pPr>
        <w:spacing w:after="0" w:line="360" w:lineRule="auto"/>
        <w:ind w:left="708" w:hanging="708"/>
        <w:jc w:val="both"/>
        <w:rPr>
          <w:rStyle w:val="Hipervnculo"/>
          <w:rFonts w:ascii="Times New Roman" w:eastAsia="Times New Roman" w:hAnsi="Times New Roman" w:cs="Times New Roman"/>
          <w:color w:val="auto"/>
          <w:sz w:val="24"/>
          <w:szCs w:val="24"/>
          <w:u w:val="none"/>
          <w:lang w:eastAsia="es-MX"/>
        </w:rPr>
      </w:pPr>
      <w:bookmarkStart w:id="11" w:name="_Hlk56710758"/>
      <w:r w:rsidRPr="00F14ED1">
        <w:rPr>
          <w:rFonts w:ascii="Times New Roman" w:eastAsia="Times New Roman" w:hAnsi="Times New Roman" w:cs="Times New Roman"/>
          <w:sz w:val="24"/>
          <w:szCs w:val="24"/>
          <w:lang w:val="en-US" w:eastAsia="es-MX"/>
        </w:rPr>
        <w:t xml:space="preserve">Coase, R. (1960). </w:t>
      </w:r>
      <w:r w:rsidRPr="00F14ED1">
        <w:rPr>
          <w:rFonts w:ascii="Times New Roman" w:eastAsia="Times New Roman" w:hAnsi="Times New Roman" w:cs="Times New Roman"/>
          <w:i/>
          <w:sz w:val="24"/>
          <w:szCs w:val="24"/>
          <w:lang w:val="en-US" w:eastAsia="es-MX"/>
        </w:rPr>
        <w:t xml:space="preserve">The problem of social cost. </w:t>
      </w:r>
      <w:r w:rsidR="009B39B8" w:rsidRPr="0057250A">
        <w:rPr>
          <w:rFonts w:ascii="Times New Roman" w:hAnsi="Times New Roman" w:cs="Times New Roman"/>
          <w:color w:val="343332"/>
          <w:spacing w:val="-5"/>
          <w:sz w:val="24"/>
          <w:szCs w:val="24"/>
          <w:shd w:val="clear" w:color="auto" w:fill="FFFFFF"/>
          <w:lang w:val="en-US"/>
        </w:rPr>
        <w:t>The Journal of Law &amp; Economics, 3,</w:t>
      </w:r>
      <w:r w:rsidR="009B39B8" w:rsidRPr="00480C67">
        <w:rPr>
          <w:rFonts w:ascii="Times New Roman" w:hAnsi="Times New Roman" w:cs="Times New Roman"/>
          <w:color w:val="343332"/>
          <w:spacing w:val="-5"/>
          <w:sz w:val="24"/>
          <w:szCs w:val="24"/>
          <w:shd w:val="clear" w:color="auto" w:fill="FFFFFF"/>
          <w:lang w:val="en-US"/>
        </w:rPr>
        <w:t xml:space="preserve"> 1-44. </w:t>
      </w:r>
      <w:proofErr w:type="spellStart"/>
      <w:r w:rsidRPr="00480C67">
        <w:rPr>
          <w:rFonts w:ascii="Times New Roman" w:eastAsia="Times New Roman" w:hAnsi="Times New Roman" w:cs="Times New Roman"/>
          <w:sz w:val="24"/>
          <w:szCs w:val="24"/>
          <w:lang w:eastAsia="es-MX"/>
        </w:rPr>
        <w:t>Retrieved</w:t>
      </w:r>
      <w:proofErr w:type="spellEnd"/>
      <w:r w:rsidRPr="00480C67">
        <w:rPr>
          <w:rFonts w:ascii="Times New Roman" w:eastAsia="Times New Roman" w:hAnsi="Times New Roman" w:cs="Times New Roman"/>
          <w:sz w:val="24"/>
          <w:szCs w:val="24"/>
          <w:lang w:eastAsia="es-MX"/>
        </w:rPr>
        <w:t xml:space="preserve"> </w:t>
      </w:r>
      <w:proofErr w:type="spellStart"/>
      <w:r w:rsidRPr="00480C67">
        <w:rPr>
          <w:rFonts w:ascii="Times New Roman" w:eastAsia="Times New Roman" w:hAnsi="Times New Roman" w:cs="Times New Roman"/>
          <w:sz w:val="24"/>
          <w:szCs w:val="24"/>
          <w:lang w:eastAsia="es-MX"/>
        </w:rPr>
        <w:t>from</w:t>
      </w:r>
      <w:proofErr w:type="spellEnd"/>
      <w:r w:rsidRPr="00480C67">
        <w:rPr>
          <w:rFonts w:ascii="Times New Roman" w:eastAsia="Times New Roman" w:hAnsi="Times New Roman" w:cs="Times New Roman"/>
          <w:sz w:val="24"/>
          <w:szCs w:val="24"/>
          <w:lang w:eastAsia="es-MX"/>
        </w:rPr>
        <w:t xml:space="preserve"> </w:t>
      </w:r>
      <w:hyperlink r:id="rId12" w:history="1">
        <w:r w:rsidRPr="00480C67">
          <w:rPr>
            <w:rStyle w:val="Hipervnculo"/>
            <w:rFonts w:ascii="Times New Roman" w:eastAsia="Times New Roman" w:hAnsi="Times New Roman" w:cs="Times New Roman"/>
            <w:color w:val="auto"/>
            <w:sz w:val="24"/>
            <w:szCs w:val="24"/>
            <w:u w:val="none"/>
            <w:lang w:eastAsia="es-MX"/>
          </w:rPr>
          <w:t>http://www.jstor.org/stable/724810</w:t>
        </w:r>
      </w:hyperlink>
      <w:bookmarkEnd w:id="11"/>
    </w:p>
    <w:p w14:paraId="09136826" w14:textId="7BE2EDCD"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Congreso de la Ciudad de México. I Legislatura (2019, 12 de agosto, cuya última modificación fue efectuada el 29 de julio de 2020). Ley de Participación Ciudadana de la Ciudad de México. Gaceta Oficial de la Ciudad de México del 12 de agosto de 2019 y 29 de julio de 2020. Recuperado de https://www.congresocdmx.gob.mx/media/documentos/394fa901ac5d1dae074b24848ab66998265eb2fa.pdf</w:t>
      </w:r>
    </w:p>
    <w:p w14:paraId="488F1CA5"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VE" w:eastAsia="es-MX"/>
        </w:rPr>
      </w:pPr>
      <w:r w:rsidRPr="00480C67">
        <w:rPr>
          <w:rFonts w:ascii="Times New Roman" w:eastAsia="Times New Roman" w:hAnsi="Times New Roman" w:cs="Times New Roman"/>
          <w:sz w:val="24"/>
          <w:szCs w:val="24"/>
          <w:lang w:eastAsia="es-MX"/>
        </w:rPr>
        <w:lastRenderedPageBreak/>
        <w:t>Consejo Interparlamentario de la Unión Interparlamentaria</w:t>
      </w:r>
      <w:r w:rsidRPr="00480C67">
        <w:rPr>
          <w:rFonts w:ascii="Times New Roman" w:eastAsia="Times New Roman" w:hAnsi="Times New Roman" w:cs="Times New Roman"/>
          <w:sz w:val="24"/>
          <w:szCs w:val="24"/>
          <w:lang w:val="es-VE" w:eastAsia="es-MX"/>
        </w:rPr>
        <w:t xml:space="preserve"> (UIP) (1997). </w:t>
      </w:r>
      <w:proofErr w:type="spellStart"/>
      <w:r w:rsidRPr="00480C67">
        <w:rPr>
          <w:rFonts w:ascii="Times New Roman" w:eastAsia="Times New Roman" w:hAnsi="Times New Roman" w:cs="Times New Roman"/>
          <w:i/>
          <w:sz w:val="24"/>
          <w:szCs w:val="24"/>
          <w:lang w:val="es-VE" w:eastAsia="es-MX"/>
        </w:rPr>
        <w:t>Résultats</w:t>
      </w:r>
      <w:proofErr w:type="spellEnd"/>
      <w:r w:rsidRPr="00480C67">
        <w:rPr>
          <w:rFonts w:ascii="Times New Roman" w:eastAsia="Times New Roman" w:hAnsi="Times New Roman" w:cs="Times New Roman"/>
          <w:i/>
          <w:sz w:val="24"/>
          <w:szCs w:val="24"/>
          <w:lang w:val="es-VE" w:eastAsia="es-MX"/>
        </w:rPr>
        <w:t xml:space="preserve"> 98e </w:t>
      </w:r>
      <w:proofErr w:type="spellStart"/>
      <w:r w:rsidRPr="00480C67">
        <w:rPr>
          <w:rFonts w:ascii="Times New Roman" w:eastAsia="Times New Roman" w:hAnsi="Times New Roman" w:cs="Times New Roman"/>
          <w:i/>
          <w:sz w:val="24"/>
          <w:szCs w:val="24"/>
          <w:lang w:val="es-VE" w:eastAsia="es-MX"/>
        </w:rPr>
        <w:t>Conférence</w:t>
      </w:r>
      <w:proofErr w:type="spellEnd"/>
      <w:r w:rsidRPr="00480C67">
        <w:rPr>
          <w:rFonts w:ascii="Times New Roman" w:eastAsia="Times New Roman" w:hAnsi="Times New Roman" w:cs="Times New Roman"/>
          <w:i/>
          <w:sz w:val="24"/>
          <w:szCs w:val="24"/>
          <w:lang w:val="es-VE" w:eastAsia="es-MX"/>
        </w:rPr>
        <w:t xml:space="preserve"> et </w:t>
      </w:r>
      <w:proofErr w:type="spellStart"/>
      <w:r w:rsidRPr="00480C67">
        <w:rPr>
          <w:rFonts w:ascii="Times New Roman" w:eastAsia="Times New Roman" w:hAnsi="Times New Roman" w:cs="Times New Roman"/>
          <w:i/>
          <w:sz w:val="24"/>
          <w:szCs w:val="24"/>
          <w:lang w:val="es-VE" w:eastAsia="es-MX"/>
        </w:rPr>
        <w:t>Réunions</w:t>
      </w:r>
      <w:proofErr w:type="spellEnd"/>
      <w:r w:rsidRPr="00480C67">
        <w:rPr>
          <w:rFonts w:ascii="Times New Roman" w:eastAsia="Times New Roman" w:hAnsi="Times New Roman" w:cs="Times New Roman"/>
          <w:i/>
          <w:sz w:val="24"/>
          <w:szCs w:val="24"/>
          <w:lang w:val="es-VE" w:eastAsia="es-MX"/>
        </w:rPr>
        <w:t xml:space="preserve"> </w:t>
      </w:r>
      <w:proofErr w:type="spellStart"/>
      <w:r w:rsidRPr="00480C67">
        <w:rPr>
          <w:rFonts w:ascii="Times New Roman" w:eastAsia="Times New Roman" w:hAnsi="Times New Roman" w:cs="Times New Roman"/>
          <w:i/>
          <w:sz w:val="24"/>
          <w:szCs w:val="24"/>
          <w:lang w:val="es-VE" w:eastAsia="es-MX"/>
        </w:rPr>
        <w:t>Connexes</w:t>
      </w:r>
      <w:proofErr w:type="spellEnd"/>
      <w:r w:rsidRPr="00480C67">
        <w:rPr>
          <w:rFonts w:ascii="Times New Roman" w:eastAsia="Times New Roman" w:hAnsi="Times New Roman" w:cs="Times New Roman"/>
          <w:i/>
          <w:sz w:val="24"/>
          <w:szCs w:val="24"/>
          <w:lang w:val="es-VE" w:eastAsia="es-MX"/>
        </w:rPr>
        <w:t xml:space="preserve"> de </w:t>
      </w:r>
      <w:proofErr w:type="spellStart"/>
      <w:r w:rsidRPr="00480C67">
        <w:rPr>
          <w:rFonts w:ascii="Times New Roman" w:eastAsia="Times New Roman" w:hAnsi="Times New Roman" w:cs="Times New Roman"/>
          <w:i/>
          <w:sz w:val="24"/>
          <w:szCs w:val="24"/>
          <w:lang w:val="es-VE" w:eastAsia="es-MX"/>
        </w:rPr>
        <w:t>l´Union</w:t>
      </w:r>
      <w:proofErr w:type="spellEnd"/>
      <w:r w:rsidRPr="00480C67">
        <w:rPr>
          <w:rFonts w:ascii="Times New Roman" w:eastAsia="Times New Roman" w:hAnsi="Times New Roman" w:cs="Times New Roman"/>
          <w:i/>
          <w:sz w:val="24"/>
          <w:szCs w:val="24"/>
          <w:lang w:val="es-VE" w:eastAsia="es-MX"/>
        </w:rPr>
        <w:t xml:space="preserve"> </w:t>
      </w:r>
      <w:proofErr w:type="spellStart"/>
      <w:r w:rsidRPr="00480C67">
        <w:rPr>
          <w:rFonts w:ascii="Times New Roman" w:eastAsia="Times New Roman" w:hAnsi="Times New Roman" w:cs="Times New Roman"/>
          <w:i/>
          <w:sz w:val="24"/>
          <w:szCs w:val="24"/>
          <w:lang w:val="es-VE" w:eastAsia="es-MX"/>
        </w:rPr>
        <w:t>Interparlementaire</w:t>
      </w:r>
      <w:proofErr w:type="spellEnd"/>
      <w:r w:rsidRPr="00480C67">
        <w:rPr>
          <w:rFonts w:ascii="Times New Roman" w:eastAsia="Times New Roman" w:hAnsi="Times New Roman" w:cs="Times New Roman"/>
          <w:sz w:val="24"/>
          <w:szCs w:val="24"/>
          <w:lang w:val="es-VE" w:eastAsia="es-MX"/>
        </w:rPr>
        <w:t xml:space="preserve">. </w:t>
      </w:r>
      <w:proofErr w:type="spellStart"/>
      <w:r w:rsidRPr="00480C67">
        <w:rPr>
          <w:rFonts w:ascii="Times New Roman" w:eastAsia="Times New Roman" w:hAnsi="Times New Roman" w:cs="Times New Roman"/>
          <w:sz w:val="24"/>
          <w:szCs w:val="24"/>
          <w:lang w:val="es-VE" w:eastAsia="es-MX"/>
        </w:rPr>
        <w:t>Résultats</w:t>
      </w:r>
      <w:proofErr w:type="spellEnd"/>
      <w:r w:rsidRPr="00480C67">
        <w:rPr>
          <w:rFonts w:ascii="Times New Roman" w:eastAsia="Times New Roman" w:hAnsi="Times New Roman" w:cs="Times New Roman"/>
          <w:sz w:val="24"/>
          <w:szCs w:val="24"/>
          <w:lang w:val="es-VE" w:eastAsia="es-MX"/>
        </w:rPr>
        <w:t xml:space="preserve"> </w:t>
      </w:r>
      <w:proofErr w:type="spellStart"/>
      <w:r w:rsidRPr="00480C67">
        <w:rPr>
          <w:rFonts w:ascii="Times New Roman" w:eastAsia="Times New Roman" w:hAnsi="Times New Roman" w:cs="Times New Roman"/>
          <w:sz w:val="24"/>
          <w:szCs w:val="24"/>
          <w:lang w:val="es-VE" w:eastAsia="es-MX"/>
        </w:rPr>
        <w:t>Union</w:t>
      </w:r>
      <w:proofErr w:type="spellEnd"/>
      <w:r w:rsidRPr="00480C67">
        <w:rPr>
          <w:rFonts w:ascii="Times New Roman" w:eastAsia="Times New Roman" w:hAnsi="Times New Roman" w:cs="Times New Roman"/>
          <w:sz w:val="24"/>
          <w:szCs w:val="24"/>
          <w:lang w:val="es-VE" w:eastAsia="es-MX"/>
        </w:rPr>
        <w:t xml:space="preserve"> </w:t>
      </w:r>
      <w:proofErr w:type="spellStart"/>
      <w:r w:rsidRPr="00480C67">
        <w:rPr>
          <w:rFonts w:ascii="Times New Roman" w:eastAsia="Times New Roman" w:hAnsi="Times New Roman" w:cs="Times New Roman"/>
          <w:sz w:val="24"/>
          <w:szCs w:val="24"/>
          <w:lang w:val="es-VE" w:eastAsia="es-MX"/>
        </w:rPr>
        <w:t>Interparlementaire</w:t>
      </w:r>
      <w:proofErr w:type="spellEnd"/>
      <w:r w:rsidRPr="00480C67">
        <w:rPr>
          <w:rFonts w:ascii="Times New Roman" w:eastAsia="Times New Roman" w:hAnsi="Times New Roman" w:cs="Times New Roman"/>
          <w:sz w:val="24"/>
          <w:szCs w:val="24"/>
          <w:lang w:val="es-VE" w:eastAsia="es-MX"/>
        </w:rPr>
        <w:t>, Le Caire.</w:t>
      </w:r>
    </w:p>
    <w:p w14:paraId="354AD18A" w14:textId="77777777" w:rsidR="00EE38B0" w:rsidRPr="00480C67" w:rsidRDefault="00EE38B0" w:rsidP="00480C67">
      <w:pPr>
        <w:spacing w:after="0" w:line="360" w:lineRule="auto"/>
        <w:ind w:left="708" w:hanging="708"/>
        <w:jc w:val="both"/>
        <w:rPr>
          <w:rStyle w:val="Hipervnculo"/>
          <w:rFonts w:ascii="Times New Roman" w:eastAsia="Times New Roman" w:hAnsi="Times New Roman" w:cs="Times New Roman"/>
          <w:color w:val="auto"/>
          <w:sz w:val="24"/>
          <w:szCs w:val="24"/>
          <w:u w:val="none"/>
          <w:lang w:val="es-ES_tradnl" w:eastAsia="es-MX"/>
        </w:rPr>
      </w:pPr>
      <w:r w:rsidRPr="00480C67">
        <w:rPr>
          <w:rFonts w:ascii="Times New Roman" w:eastAsia="Times New Roman" w:hAnsi="Times New Roman" w:cs="Times New Roman"/>
          <w:sz w:val="24"/>
          <w:szCs w:val="24"/>
          <w:lang w:val="es-ES_tradnl" w:eastAsia="es-MX"/>
        </w:rPr>
        <w:t xml:space="preserve">Constitución Política de los Estados Unidos Mexicanos (1917). </w:t>
      </w:r>
      <w:r w:rsidRPr="00480C67">
        <w:rPr>
          <w:rFonts w:ascii="Times New Roman" w:eastAsia="Times New Roman" w:hAnsi="Times New Roman" w:cs="Times New Roman"/>
          <w:i/>
          <w:sz w:val="24"/>
          <w:szCs w:val="24"/>
          <w:lang w:val="es-ES_tradnl" w:eastAsia="es-MX"/>
        </w:rPr>
        <w:t>Diario Oficial de la Federación</w:t>
      </w:r>
      <w:r w:rsidRPr="00480C67">
        <w:rPr>
          <w:rFonts w:ascii="Times New Roman" w:eastAsia="Times New Roman" w:hAnsi="Times New Roman" w:cs="Times New Roman"/>
          <w:sz w:val="24"/>
          <w:szCs w:val="24"/>
          <w:lang w:val="es-ES_tradnl" w:eastAsia="es-MX"/>
        </w:rPr>
        <w:t xml:space="preserve"> del 5 de febrero de 1917 (última reforma publicada el 8 de mayo de 2020). Artículos principalmente materia de análisis: </w:t>
      </w:r>
      <w:r w:rsidRPr="00480C67">
        <w:rPr>
          <w:rFonts w:ascii="Times New Roman" w:eastAsia="Times New Roman" w:hAnsi="Times New Roman" w:cs="Times New Roman"/>
          <w:sz w:val="24"/>
          <w:szCs w:val="24"/>
          <w:lang w:eastAsia="es-MX"/>
        </w:rPr>
        <w:t xml:space="preserve">35, fracción VII, y 36, fracción III, </w:t>
      </w:r>
      <w:r w:rsidRPr="00480C67">
        <w:rPr>
          <w:rFonts w:ascii="Times New Roman" w:eastAsia="Times New Roman" w:hAnsi="Times New Roman" w:cs="Times New Roman"/>
          <w:sz w:val="24"/>
          <w:szCs w:val="24"/>
          <w:lang w:val="es-ES_tradnl" w:eastAsia="es-MX"/>
        </w:rPr>
        <w:t xml:space="preserve">40. Recuperado de </w:t>
      </w:r>
      <w:hyperlink r:id="rId13" w:history="1">
        <w:r w:rsidRPr="00480C67">
          <w:rPr>
            <w:rStyle w:val="Hipervnculo"/>
            <w:rFonts w:ascii="Times New Roman" w:eastAsia="Times New Roman" w:hAnsi="Times New Roman" w:cs="Times New Roman"/>
            <w:color w:val="auto"/>
            <w:sz w:val="24"/>
            <w:szCs w:val="24"/>
            <w:u w:val="none"/>
            <w:lang w:val="es-ES_tradnl" w:eastAsia="es-MX"/>
          </w:rPr>
          <w:t>http://www.diputados.gob.mx/LeyesBiblio/index.htm</w:t>
        </w:r>
      </w:hyperlink>
    </w:p>
    <w:p w14:paraId="12556EAE" w14:textId="6960C341"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n-US" w:eastAsia="es-MX"/>
        </w:rPr>
      </w:pPr>
      <w:proofErr w:type="spellStart"/>
      <w:r w:rsidRPr="00C7456B">
        <w:rPr>
          <w:rFonts w:ascii="Times New Roman" w:eastAsia="Times New Roman" w:hAnsi="Times New Roman" w:cs="Times New Roman"/>
          <w:sz w:val="24"/>
          <w:szCs w:val="24"/>
          <w:lang w:eastAsia="es-MX"/>
        </w:rPr>
        <w:t>Cooter</w:t>
      </w:r>
      <w:proofErr w:type="spellEnd"/>
      <w:r w:rsidRPr="00C7456B">
        <w:rPr>
          <w:rFonts w:ascii="Times New Roman" w:eastAsia="Times New Roman" w:hAnsi="Times New Roman" w:cs="Times New Roman"/>
          <w:sz w:val="24"/>
          <w:szCs w:val="24"/>
          <w:lang w:eastAsia="es-MX"/>
        </w:rPr>
        <w:t xml:space="preserve">, R. and </w:t>
      </w:r>
      <w:proofErr w:type="spellStart"/>
      <w:r w:rsidRPr="00C7456B">
        <w:rPr>
          <w:rFonts w:ascii="Times New Roman" w:eastAsia="Times New Roman" w:hAnsi="Times New Roman" w:cs="Times New Roman"/>
          <w:sz w:val="24"/>
          <w:szCs w:val="24"/>
          <w:lang w:eastAsia="es-MX"/>
        </w:rPr>
        <w:t>Ulen</w:t>
      </w:r>
      <w:proofErr w:type="spellEnd"/>
      <w:r w:rsidRPr="00C7456B">
        <w:rPr>
          <w:rFonts w:ascii="Times New Roman" w:eastAsia="Times New Roman" w:hAnsi="Times New Roman" w:cs="Times New Roman"/>
          <w:sz w:val="24"/>
          <w:szCs w:val="24"/>
          <w:lang w:eastAsia="es-MX"/>
        </w:rPr>
        <w:t xml:space="preserve">, T. (2016). </w:t>
      </w:r>
      <w:r w:rsidRPr="00480C67">
        <w:rPr>
          <w:rFonts w:ascii="Times New Roman" w:eastAsia="Times New Roman" w:hAnsi="Times New Roman" w:cs="Times New Roman"/>
          <w:i/>
          <w:sz w:val="24"/>
          <w:szCs w:val="24"/>
          <w:lang w:val="en-US" w:eastAsia="es-MX"/>
        </w:rPr>
        <w:t>Law and Economics</w:t>
      </w:r>
      <w:r w:rsidRPr="00480C67">
        <w:rPr>
          <w:rFonts w:ascii="Times New Roman" w:eastAsia="Times New Roman" w:hAnsi="Times New Roman" w:cs="Times New Roman"/>
          <w:sz w:val="24"/>
          <w:szCs w:val="24"/>
          <w:lang w:val="en-US" w:eastAsia="es-MX"/>
        </w:rPr>
        <w:t xml:space="preserve"> (6</w:t>
      </w:r>
      <w:r w:rsidRPr="00480C67">
        <w:rPr>
          <w:rFonts w:ascii="Times New Roman" w:eastAsia="Times New Roman" w:hAnsi="Times New Roman" w:cs="Times New Roman"/>
          <w:sz w:val="24"/>
          <w:szCs w:val="24"/>
          <w:vertAlign w:val="superscript"/>
          <w:lang w:val="en-US" w:eastAsia="es-MX"/>
        </w:rPr>
        <w:t>th</w:t>
      </w:r>
      <w:r w:rsidRPr="00480C67">
        <w:rPr>
          <w:rFonts w:ascii="Times New Roman" w:eastAsia="Times New Roman" w:hAnsi="Times New Roman" w:cs="Times New Roman"/>
          <w:sz w:val="24"/>
          <w:szCs w:val="24"/>
          <w:lang w:val="en-US" w:eastAsia="es-MX"/>
        </w:rPr>
        <w:t xml:space="preserve"> ed., vol. I). (B. L. Repository, Ed.) Berkeley, California, USA: Berkeley Law Books. Retrieved from https://scholarship.law.berkeley.edu/cgi/viewcontent.cgi?article=1001&amp;context=books</w:t>
      </w:r>
    </w:p>
    <w:p w14:paraId="7283D0FD"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Cossío, J. R. (2015). </w:t>
      </w:r>
      <w:r w:rsidRPr="00480C67">
        <w:rPr>
          <w:rFonts w:ascii="Times New Roman" w:eastAsia="Times New Roman" w:hAnsi="Times New Roman" w:cs="Times New Roman"/>
          <w:i/>
          <w:sz w:val="24"/>
          <w:szCs w:val="24"/>
          <w:lang w:val="es-ES_tradnl" w:eastAsia="es-MX"/>
        </w:rPr>
        <w:t>Derecho y análisis económico</w:t>
      </w:r>
      <w:r w:rsidRPr="00480C67">
        <w:rPr>
          <w:rFonts w:ascii="Times New Roman" w:eastAsia="Times New Roman" w:hAnsi="Times New Roman" w:cs="Times New Roman"/>
          <w:sz w:val="24"/>
          <w:szCs w:val="24"/>
          <w:lang w:val="es-ES_tradnl" w:eastAsia="es-MX"/>
        </w:rPr>
        <w:t xml:space="preserve"> (vol. I). México, México: Fondo de Cultura Económica.</w:t>
      </w:r>
    </w:p>
    <w:p w14:paraId="45F57A90"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n-US" w:eastAsia="es-MX"/>
        </w:rPr>
        <w:t xml:space="preserve">Dewey, J. (1998). </w:t>
      </w:r>
      <w:proofErr w:type="spellStart"/>
      <w:r w:rsidRPr="00480C67">
        <w:rPr>
          <w:rFonts w:ascii="Times New Roman" w:eastAsia="Times New Roman" w:hAnsi="Times New Roman" w:cs="Times New Roman"/>
          <w:i/>
          <w:sz w:val="24"/>
          <w:szCs w:val="24"/>
          <w:lang w:val="en-US" w:eastAsia="es-MX"/>
        </w:rPr>
        <w:t>Demogracy</w:t>
      </w:r>
      <w:proofErr w:type="spellEnd"/>
      <w:r w:rsidRPr="00480C67">
        <w:rPr>
          <w:rFonts w:ascii="Times New Roman" w:eastAsia="Times New Roman" w:hAnsi="Times New Roman" w:cs="Times New Roman"/>
          <w:i/>
          <w:sz w:val="24"/>
          <w:szCs w:val="24"/>
          <w:lang w:val="en-US" w:eastAsia="es-MX"/>
        </w:rPr>
        <w:t xml:space="preserve"> and Education. An Introduction to the Philosophy of Education</w:t>
      </w:r>
      <w:r w:rsidRPr="00480C67">
        <w:rPr>
          <w:rFonts w:ascii="Times New Roman" w:eastAsia="Times New Roman" w:hAnsi="Times New Roman" w:cs="Times New Roman"/>
          <w:sz w:val="24"/>
          <w:szCs w:val="24"/>
          <w:lang w:val="en-US" w:eastAsia="es-MX"/>
        </w:rPr>
        <w:t xml:space="preserve"> (6.</w:t>
      </w:r>
      <w:r w:rsidRPr="00480C67">
        <w:rPr>
          <w:rFonts w:ascii="Times New Roman" w:eastAsia="Times New Roman" w:hAnsi="Times New Roman" w:cs="Times New Roman"/>
          <w:sz w:val="24"/>
          <w:szCs w:val="24"/>
          <w:vertAlign w:val="superscript"/>
          <w:lang w:val="en-US" w:eastAsia="es-MX"/>
        </w:rPr>
        <w:t>a</w:t>
      </w:r>
      <w:r w:rsidRPr="00480C67">
        <w:rPr>
          <w:rFonts w:ascii="Times New Roman" w:eastAsia="Times New Roman" w:hAnsi="Times New Roman" w:cs="Times New Roman"/>
          <w:sz w:val="24"/>
          <w:szCs w:val="24"/>
          <w:lang w:val="en-US" w:eastAsia="es-MX"/>
        </w:rPr>
        <w:t xml:space="preserve"> </w:t>
      </w:r>
      <w:proofErr w:type="spellStart"/>
      <w:r w:rsidRPr="00480C67">
        <w:rPr>
          <w:rFonts w:ascii="Times New Roman" w:eastAsia="Times New Roman" w:hAnsi="Times New Roman" w:cs="Times New Roman"/>
          <w:sz w:val="24"/>
          <w:szCs w:val="24"/>
          <w:lang w:val="en-US" w:eastAsia="es-MX"/>
        </w:rPr>
        <w:t>reimpresión</w:t>
      </w:r>
      <w:proofErr w:type="spellEnd"/>
      <w:r w:rsidRPr="00480C67">
        <w:rPr>
          <w:rFonts w:ascii="Times New Roman" w:eastAsia="Times New Roman" w:hAnsi="Times New Roman" w:cs="Times New Roman"/>
          <w:sz w:val="24"/>
          <w:szCs w:val="24"/>
          <w:lang w:val="en-US" w:eastAsia="es-MX"/>
        </w:rPr>
        <w:t xml:space="preserve">) (L. </w:t>
      </w:r>
      <w:proofErr w:type="spellStart"/>
      <w:r w:rsidRPr="00480C67">
        <w:rPr>
          <w:rFonts w:ascii="Times New Roman" w:eastAsia="Times New Roman" w:hAnsi="Times New Roman" w:cs="Times New Roman"/>
          <w:sz w:val="24"/>
          <w:szCs w:val="24"/>
          <w:lang w:val="en-US" w:eastAsia="es-MX"/>
        </w:rPr>
        <w:t>Luzuriaga</w:t>
      </w:r>
      <w:proofErr w:type="spellEnd"/>
      <w:r w:rsidRPr="00480C67">
        <w:rPr>
          <w:rFonts w:ascii="Times New Roman" w:eastAsia="Times New Roman" w:hAnsi="Times New Roman" w:cs="Times New Roman"/>
          <w:sz w:val="24"/>
          <w:szCs w:val="24"/>
          <w:lang w:val="en-US" w:eastAsia="es-MX"/>
        </w:rPr>
        <w:t xml:space="preserve">, Trad.). </w:t>
      </w:r>
      <w:r w:rsidRPr="00480C67">
        <w:rPr>
          <w:rFonts w:ascii="Times New Roman" w:eastAsia="Times New Roman" w:hAnsi="Times New Roman" w:cs="Times New Roman"/>
          <w:sz w:val="24"/>
          <w:szCs w:val="24"/>
          <w:lang w:val="es-ES_tradnl" w:eastAsia="es-MX"/>
        </w:rPr>
        <w:t>Madrid, España: Ediciones Morata, S. L.</w:t>
      </w:r>
    </w:p>
    <w:p w14:paraId="756BBB81"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n-US" w:eastAsia="es-MX"/>
        </w:rPr>
      </w:pPr>
      <w:r w:rsidRPr="00480C67">
        <w:rPr>
          <w:rFonts w:ascii="Times New Roman" w:eastAsia="Times New Roman" w:hAnsi="Times New Roman" w:cs="Times New Roman"/>
          <w:sz w:val="24"/>
          <w:szCs w:val="24"/>
          <w:lang w:val="es-ES_tradnl" w:eastAsia="es-MX"/>
        </w:rPr>
        <w:t xml:space="preserve">Escobar, L. (2014). La consulta popular en México. </w:t>
      </w:r>
      <w:r w:rsidRPr="00480C67">
        <w:rPr>
          <w:rFonts w:ascii="Times New Roman" w:eastAsia="Times New Roman" w:hAnsi="Times New Roman" w:cs="Times New Roman"/>
          <w:i/>
          <w:sz w:val="24"/>
          <w:szCs w:val="24"/>
          <w:lang w:val="es-ES_tradnl" w:eastAsia="es-MX"/>
        </w:rPr>
        <w:t>Revista de la Facultad de Derecho de México</w:t>
      </w:r>
      <w:r w:rsidRPr="00480C67">
        <w:rPr>
          <w:rFonts w:ascii="Times New Roman" w:eastAsia="Times New Roman" w:hAnsi="Times New Roman" w:cs="Times New Roman"/>
          <w:sz w:val="24"/>
          <w:szCs w:val="24"/>
          <w:lang w:val="es-ES_tradnl" w:eastAsia="es-MX"/>
        </w:rPr>
        <w:t xml:space="preserve">, </w:t>
      </w:r>
      <w:r w:rsidRPr="00480C67">
        <w:rPr>
          <w:rFonts w:ascii="Times New Roman" w:eastAsia="Times New Roman" w:hAnsi="Times New Roman" w:cs="Times New Roman"/>
          <w:i/>
          <w:sz w:val="24"/>
          <w:szCs w:val="24"/>
          <w:lang w:val="es-ES_tradnl" w:eastAsia="es-MX"/>
        </w:rPr>
        <w:t>64</w:t>
      </w:r>
      <w:r w:rsidRPr="00480C67">
        <w:rPr>
          <w:rFonts w:ascii="Times New Roman" w:eastAsia="Times New Roman" w:hAnsi="Times New Roman" w:cs="Times New Roman"/>
          <w:sz w:val="24"/>
          <w:szCs w:val="24"/>
          <w:lang w:val="es-ES_tradnl" w:eastAsia="es-MX"/>
        </w:rPr>
        <w:t xml:space="preserve">(262). </w:t>
      </w:r>
      <w:r w:rsidRPr="00480C67">
        <w:rPr>
          <w:rFonts w:ascii="Times New Roman" w:eastAsia="Times New Roman" w:hAnsi="Times New Roman" w:cs="Times New Roman"/>
          <w:sz w:val="24"/>
          <w:szCs w:val="24"/>
          <w:lang w:val="en-US" w:eastAsia="es-MX"/>
        </w:rPr>
        <w:t>Doi: http://dx.doi.org/10.22201/fder.24488933e.2014.262.60351</w:t>
      </w:r>
    </w:p>
    <w:p w14:paraId="410531DC" w14:textId="64F82CBD"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n-US" w:eastAsia="es-MX"/>
        </w:rPr>
        <w:t xml:space="preserve">Fernández, J. F. (2013). </w:t>
      </w:r>
      <w:r w:rsidRPr="00480C67">
        <w:rPr>
          <w:rFonts w:ascii="Times New Roman" w:eastAsia="Times New Roman" w:hAnsi="Times New Roman" w:cs="Times New Roman"/>
          <w:i/>
          <w:sz w:val="24"/>
          <w:szCs w:val="24"/>
          <w:lang w:val="es-ES_tradnl" w:eastAsia="es-MX"/>
        </w:rPr>
        <w:t>La democracia como forma de gobierno</w:t>
      </w:r>
      <w:r w:rsidRPr="00480C67">
        <w:rPr>
          <w:rFonts w:ascii="Times New Roman" w:eastAsia="Times New Roman" w:hAnsi="Times New Roman" w:cs="Times New Roman"/>
          <w:sz w:val="24"/>
          <w:szCs w:val="24"/>
          <w:lang w:val="es-ES_tradnl" w:eastAsia="es-MX"/>
        </w:rPr>
        <w:t xml:space="preserve"> (7.</w:t>
      </w:r>
      <w:r w:rsidRPr="00480C67">
        <w:rPr>
          <w:rFonts w:ascii="Times New Roman" w:eastAsia="Times New Roman" w:hAnsi="Times New Roman" w:cs="Times New Roman"/>
          <w:sz w:val="24"/>
          <w:szCs w:val="24"/>
          <w:vertAlign w:val="superscript"/>
          <w:lang w:val="es-ES_tradnl" w:eastAsia="es-MX"/>
        </w:rPr>
        <w:t xml:space="preserve">a </w:t>
      </w:r>
      <w:r w:rsidRPr="00480C67">
        <w:rPr>
          <w:rFonts w:ascii="Times New Roman" w:eastAsia="Times New Roman" w:hAnsi="Times New Roman" w:cs="Times New Roman"/>
          <w:sz w:val="24"/>
          <w:szCs w:val="24"/>
          <w:lang w:val="es-ES_tradnl" w:eastAsia="es-MX"/>
        </w:rPr>
        <w:t>reimpresión). Ciudad de México, México: Instituto Federal Electoral. pp. 66-69. Recuperado de https://portalanterior.ine.mx/archivos3/portal/historico/recursos/IFE-v2/DECEYEC/DECEYEC-CuadernosDivulgacion/2015/cuad_3.pdf</w:t>
      </w:r>
    </w:p>
    <w:p w14:paraId="7F569145" w14:textId="77777777" w:rsidR="00EE38B0" w:rsidRPr="00F14ED1" w:rsidRDefault="00EE38B0" w:rsidP="00480C67">
      <w:pPr>
        <w:spacing w:after="0" w:line="360" w:lineRule="auto"/>
        <w:ind w:left="708" w:hanging="708"/>
        <w:jc w:val="both"/>
        <w:rPr>
          <w:rFonts w:ascii="Times New Roman" w:eastAsia="Times New Roman" w:hAnsi="Times New Roman" w:cs="Times New Roman"/>
          <w:sz w:val="24"/>
          <w:szCs w:val="24"/>
          <w:lang w:val="en-US" w:eastAsia="es-MX"/>
        </w:rPr>
      </w:pPr>
      <w:bookmarkStart w:id="12" w:name="_Hlk56942592"/>
      <w:r w:rsidRPr="00480C67">
        <w:rPr>
          <w:rFonts w:ascii="Times New Roman" w:eastAsia="Times New Roman" w:hAnsi="Times New Roman" w:cs="Times New Roman"/>
          <w:sz w:val="24"/>
          <w:szCs w:val="24"/>
          <w:lang w:val="es-ES_tradnl" w:eastAsia="es-MX"/>
        </w:rPr>
        <w:t xml:space="preserve">Ferrajoli, L. (2004). </w:t>
      </w:r>
      <w:r w:rsidRPr="00480C67">
        <w:rPr>
          <w:rFonts w:ascii="Times New Roman" w:eastAsia="Times New Roman" w:hAnsi="Times New Roman" w:cs="Times New Roman"/>
          <w:i/>
          <w:sz w:val="24"/>
          <w:szCs w:val="24"/>
          <w:lang w:val="es-ES_tradnl" w:eastAsia="es-MX"/>
        </w:rPr>
        <w:t>Derechos y garantías. La ley del más débil</w:t>
      </w:r>
      <w:r w:rsidRPr="00480C67">
        <w:rPr>
          <w:rFonts w:ascii="Times New Roman" w:eastAsia="Times New Roman" w:hAnsi="Times New Roman" w:cs="Times New Roman"/>
          <w:sz w:val="24"/>
          <w:szCs w:val="24"/>
          <w:lang w:val="es-ES_tradnl" w:eastAsia="es-MX"/>
        </w:rPr>
        <w:t xml:space="preserve"> (prólogo de perfecto: Andrés Ibáñez. Traducción de Perfecto Andrés Ibáñez y Andrea </w:t>
      </w:r>
      <w:proofErr w:type="spellStart"/>
      <w:r w:rsidRPr="00480C67">
        <w:rPr>
          <w:rFonts w:ascii="Times New Roman" w:eastAsia="Times New Roman" w:hAnsi="Times New Roman" w:cs="Times New Roman"/>
          <w:sz w:val="24"/>
          <w:szCs w:val="24"/>
          <w:lang w:val="es-ES_tradnl" w:eastAsia="es-MX"/>
        </w:rPr>
        <w:t>Greppi</w:t>
      </w:r>
      <w:proofErr w:type="spellEnd"/>
      <w:r w:rsidRPr="00480C67">
        <w:rPr>
          <w:rFonts w:ascii="Times New Roman" w:eastAsia="Times New Roman" w:hAnsi="Times New Roman" w:cs="Times New Roman"/>
          <w:sz w:val="24"/>
          <w:szCs w:val="24"/>
          <w:lang w:val="es-ES_tradnl" w:eastAsia="es-MX"/>
        </w:rPr>
        <w:t xml:space="preserve">). </w:t>
      </w:r>
      <w:proofErr w:type="spellStart"/>
      <w:r w:rsidRPr="00480C67">
        <w:rPr>
          <w:rFonts w:ascii="Times New Roman" w:eastAsia="Times New Roman" w:hAnsi="Times New Roman" w:cs="Times New Roman"/>
          <w:sz w:val="24"/>
          <w:szCs w:val="24"/>
          <w:lang w:val="es-ES_tradnl" w:eastAsia="es-MX"/>
        </w:rPr>
        <w:t>Collección</w:t>
      </w:r>
      <w:proofErr w:type="spellEnd"/>
      <w:r w:rsidRPr="00480C67">
        <w:rPr>
          <w:rFonts w:ascii="Times New Roman" w:eastAsia="Times New Roman" w:hAnsi="Times New Roman" w:cs="Times New Roman"/>
          <w:sz w:val="24"/>
          <w:szCs w:val="24"/>
          <w:lang w:val="es-ES_tradnl" w:eastAsia="es-MX"/>
        </w:rPr>
        <w:t xml:space="preserve"> Estructuras y Procesos. </w:t>
      </w:r>
      <w:r w:rsidRPr="00F14ED1">
        <w:rPr>
          <w:rFonts w:ascii="Times New Roman" w:eastAsia="Times New Roman" w:hAnsi="Times New Roman" w:cs="Times New Roman"/>
          <w:sz w:val="24"/>
          <w:szCs w:val="24"/>
          <w:lang w:val="en-US" w:eastAsia="es-MX"/>
        </w:rPr>
        <w:t>Serie Derecho. Editorial Trotta.</w:t>
      </w:r>
    </w:p>
    <w:bookmarkEnd w:id="12"/>
    <w:p w14:paraId="2BFD08A7"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n-US" w:eastAsia="es-MX"/>
        </w:rPr>
      </w:pPr>
      <w:r w:rsidRPr="00480C67">
        <w:rPr>
          <w:rFonts w:ascii="Times New Roman" w:eastAsia="Times New Roman" w:hAnsi="Times New Roman" w:cs="Times New Roman"/>
          <w:sz w:val="24"/>
          <w:szCs w:val="24"/>
          <w:lang w:val="en-US" w:eastAsia="es-MX"/>
        </w:rPr>
        <w:t xml:space="preserve">International Institute for Democracy and Electoral Assistance (IDEA) (2017). </w:t>
      </w:r>
      <w:r w:rsidRPr="00480C67">
        <w:rPr>
          <w:rFonts w:ascii="Times New Roman" w:eastAsia="Times New Roman" w:hAnsi="Times New Roman" w:cs="Times New Roman"/>
          <w:i/>
          <w:sz w:val="24"/>
          <w:szCs w:val="24"/>
          <w:lang w:val="en-US" w:eastAsia="es-MX"/>
        </w:rPr>
        <w:t>The Global State of Democracy. Exploring Democracy’s Resilience</w:t>
      </w:r>
      <w:r w:rsidRPr="00480C67">
        <w:rPr>
          <w:rFonts w:ascii="Times New Roman" w:eastAsia="Times New Roman" w:hAnsi="Times New Roman" w:cs="Times New Roman"/>
          <w:sz w:val="24"/>
          <w:szCs w:val="24"/>
          <w:lang w:val="en-US" w:eastAsia="es-MX"/>
        </w:rPr>
        <w:t>. (K. Friel, Ed.) Stockholm, Sweden: International Institute for Democracy and Electoral Assistance (IDEA).</w:t>
      </w:r>
    </w:p>
    <w:p w14:paraId="2541C669"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n-US" w:eastAsia="es-MX"/>
        </w:rPr>
        <w:t xml:space="preserve">Konrad-Adenauer-Stiftung (KAS) (2011). </w:t>
      </w:r>
      <w:r w:rsidRPr="00480C67">
        <w:rPr>
          <w:rFonts w:ascii="Times New Roman" w:eastAsia="Times New Roman" w:hAnsi="Times New Roman" w:cs="Times New Roman"/>
          <w:i/>
          <w:sz w:val="24"/>
          <w:szCs w:val="24"/>
          <w:lang w:val="en-US" w:eastAsia="es-MX"/>
        </w:rPr>
        <w:t>Concepts and Principles of Democratic Governance and Accountability. Action for Strengthening Good Governance and Accountability in Uganda’ by the Uganda Office of the Konrad-Adenauer-Stiftung</w:t>
      </w:r>
      <w:r w:rsidRPr="00480C67">
        <w:rPr>
          <w:rFonts w:ascii="Times New Roman" w:eastAsia="Times New Roman" w:hAnsi="Times New Roman" w:cs="Times New Roman"/>
          <w:sz w:val="24"/>
          <w:szCs w:val="24"/>
          <w:lang w:val="en-US" w:eastAsia="es-MX"/>
        </w:rPr>
        <w:t xml:space="preserve">. </w:t>
      </w:r>
      <w:r w:rsidRPr="00480C67">
        <w:rPr>
          <w:rFonts w:ascii="Times New Roman" w:eastAsia="Times New Roman" w:hAnsi="Times New Roman" w:cs="Times New Roman"/>
          <w:sz w:val="24"/>
          <w:szCs w:val="24"/>
          <w:lang w:val="es-ES_tradnl" w:eastAsia="es-MX"/>
        </w:rPr>
        <w:t>Kampala, Uganda: Konrad-Adenauer-</w:t>
      </w:r>
      <w:proofErr w:type="spellStart"/>
      <w:r w:rsidRPr="00480C67">
        <w:rPr>
          <w:rFonts w:ascii="Times New Roman" w:eastAsia="Times New Roman" w:hAnsi="Times New Roman" w:cs="Times New Roman"/>
          <w:sz w:val="24"/>
          <w:szCs w:val="24"/>
          <w:lang w:val="es-ES_tradnl" w:eastAsia="es-MX"/>
        </w:rPr>
        <w:t>Stiftung</w:t>
      </w:r>
      <w:proofErr w:type="spellEnd"/>
      <w:r w:rsidRPr="00480C67">
        <w:rPr>
          <w:rFonts w:ascii="Times New Roman" w:eastAsia="Times New Roman" w:hAnsi="Times New Roman" w:cs="Times New Roman"/>
          <w:sz w:val="24"/>
          <w:szCs w:val="24"/>
          <w:lang w:val="es-ES_tradnl" w:eastAsia="es-MX"/>
        </w:rPr>
        <w:t>.</w:t>
      </w:r>
    </w:p>
    <w:p w14:paraId="67657884"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lastRenderedPageBreak/>
        <w:t xml:space="preserve">Milano, A. y </w:t>
      </w:r>
      <w:proofErr w:type="spellStart"/>
      <w:r w:rsidRPr="00480C67">
        <w:rPr>
          <w:rFonts w:ascii="Times New Roman" w:eastAsia="Times New Roman" w:hAnsi="Times New Roman" w:cs="Times New Roman"/>
          <w:sz w:val="24"/>
          <w:szCs w:val="24"/>
          <w:lang w:val="es-ES_tradnl" w:eastAsia="es-MX"/>
        </w:rPr>
        <w:t>Zanhueza</w:t>
      </w:r>
      <w:proofErr w:type="spellEnd"/>
      <w:r w:rsidRPr="00480C67">
        <w:rPr>
          <w:rFonts w:ascii="Times New Roman" w:eastAsia="Times New Roman" w:hAnsi="Times New Roman" w:cs="Times New Roman"/>
          <w:sz w:val="24"/>
          <w:szCs w:val="24"/>
          <w:lang w:val="es-ES_tradnl" w:eastAsia="es-MX"/>
        </w:rPr>
        <w:t xml:space="preserve">, A. (2016). </w:t>
      </w:r>
      <w:r w:rsidRPr="00480C67">
        <w:rPr>
          <w:rFonts w:ascii="Times New Roman" w:eastAsia="Times New Roman" w:hAnsi="Times New Roman" w:cs="Times New Roman"/>
          <w:i/>
          <w:sz w:val="24"/>
          <w:szCs w:val="24"/>
          <w:lang w:val="es-ES_tradnl" w:eastAsia="es-MX"/>
        </w:rPr>
        <w:t xml:space="preserve">Consultas públicas con sociedad civil: guías para agencias ejecutoras públicas y privadas. </w:t>
      </w:r>
      <w:r w:rsidRPr="00480C67">
        <w:rPr>
          <w:rFonts w:ascii="Times New Roman" w:eastAsia="Times New Roman" w:hAnsi="Times New Roman" w:cs="Times New Roman"/>
          <w:sz w:val="24"/>
          <w:szCs w:val="24"/>
          <w:lang w:val="es-ES_tradnl" w:eastAsia="es-MX"/>
        </w:rPr>
        <w:t>Banco Interamericano de Desarrollo.</w:t>
      </w:r>
    </w:p>
    <w:p w14:paraId="3ACD6002"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Nogueira, H. (2003). </w:t>
      </w:r>
      <w:r w:rsidRPr="00480C67">
        <w:rPr>
          <w:rFonts w:ascii="Times New Roman" w:eastAsia="Times New Roman" w:hAnsi="Times New Roman" w:cs="Times New Roman"/>
          <w:i/>
          <w:sz w:val="24"/>
          <w:szCs w:val="24"/>
          <w:lang w:val="es-ES_tradnl" w:eastAsia="es-MX"/>
        </w:rPr>
        <w:t>Teoría y dogmática de los derechos fundamentales.</w:t>
      </w:r>
      <w:r w:rsidRPr="00480C67">
        <w:rPr>
          <w:rFonts w:ascii="Times New Roman" w:eastAsia="Times New Roman" w:hAnsi="Times New Roman" w:cs="Times New Roman"/>
          <w:sz w:val="24"/>
          <w:szCs w:val="24"/>
          <w:lang w:val="es-ES_tradnl" w:eastAsia="es-MX"/>
        </w:rPr>
        <w:t xml:space="preserve"> México: Universidad Nacional Autónoma de México.</w:t>
      </w:r>
    </w:p>
    <w:p w14:paraId="73E8F075"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Oficina Internacional del Trabajo (OIT) (2016). </w:t>
      </w:r>
      <w:r w:rsidRPr="00480C67">
        <w:rPr>
          <w:rFonts w:ascii="Times New Roman" w:eastAsia="Times New Roman" w:hAnsi="Times New Roman" w:cs="Times New Roman"/>
          <w:i/>
          <w:sz w:val="24"/>
          <w:szCs w:val="24"/>
          <w:lang w:val="es-ES_tradnl" w:eastAsia="es-MX"/>
        </w:rPr>
        <w:t xml:space="preserve">Procedimientos para la celebración de consultas con los pueblos indígenas. Experiencia de Noruega. </w:t>
      </w:r>
      <w:r w:rsidRPr="00480C67">
        <w:rPr>
          <w:rFonts w:ascii="Times New Roman" w:eastAsia="Times New Roman" w:hAnsi="Times New Roman" w:cs="Times New Roman"/>
          <w:sz w:val="24"/>
          <w:szCs w:val="24"/>
          <w:lang w:val="es-ES_tradnl" w:eastAsia="es-MX"/>
        </w:rPr>
        <w:t>Ginebra, Suiza.</w:t>
      </w:r>
    </w:p>
    <w:p w14:paraId="4A5DC080" w14:textId="24AD9BC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eastAsia="es-MX"/>
        </w:rPr>
      </w:pPr>
      <w:r w:rsidRPr="00480C67">
        <w:rPr>
          <w:rFonts w:ascii="Times New Roman" w:eastAsia="Times New Roman" w:hAnsi="Times New Roman" w:cs="Times New Roman"/>
          <w:sz w:val="24"/>
          <w:szCs w:val="24"/>
          <w:lang w:val="es-ES_tradnl" w:eastAsia="es-MX"/>
        </w:rPr>
        <w:t>Organización de las Naciones Unidas (ONU) (1948)</w:t>
      </w:r>
      <w:r w:rsidRPr="00480C67">
        <w:rPr>
          <w:rFonts w:ascii="Times New Roman" w:eastAsia="Times New Roman" w:hAnsi="Times New Roman" w:cs="Times New Roman"/>
          <w:sz w:val="24"/>
          <w:szCs w:val="24"/>
          <w:lang w:eastAsia="es-MX"/>
        </w:rPr>
        <w:t>.</w:t>
      </w:r>
      <w:r w:rsidRPr="00480C67">
        <w:rPr>
          <w:rFonts w:ascii="Times New Roman" w:hAnsi="Times New Roman" w:cs="Times New Roman"/>
          <w:sz w:val="24"/>
          <w:szCs w:val="24"/>
        </w:rPr>
        <w:t xml:space="preserve"> </w:t>
      </w:r>
      <w:hyperlink r:id="rId14" w:history="1">
        <w:r w:rsidRPr="00480C67">
          <w:rPr>
            <w:rFonts w:ascii="Times New Roman" w:hAnsi="Times New Roman" w:cs="Times New Roman"/>
            <w:i/>
            <w:sz w:val="24"/>
            <w:szCs w:val="24"/>
            <w:lang w:val="es-ES_tradnl"/>
          </w:rPr>
          <w:t>Resolución 217 A (III)</w:t>
        </w:r>
      </w:hyperlink>
      <w:r w:rsidRPr="00480C67">
        <w:rPr>
          <w:rFonts w:ascii="Times New Roman" w:hAnsi="Times New Roman" w:cs="Times New Roman"/>
          <w:i/>
          <w:sz w:val="24"/>
          <w:szCs w:val="24"/>
          <w:lang w:val="es-ES_tradnl"/>
        </w:rPr>
        <w:t xml:space="preserve">, relativa a la </w:t>
      </w:r>
      <w:r w:rsidRPr="00480C67">
        <w:rPr>
          <w:rFonts w:ascii="Times New Roman" w:eastAsia="Times New Roman" w:hAnsi="Times New Roman" w:cs="Times New Roman"/>
          <w:i/>
          <w:sz w:val="24"/>
          <w:szCs w:val="24"/>
          <w:lang w:val="es-ES_tradnl" w:eastAsia="es-MX"/>
        </w:rPr>
        <w:t>Declaración Universal de Derechos Humanos.</w:t>
      </w:r>
      <w:r w:rsidRPr="00480C67">
        <w:rPr>
          <w:rFonts w:ascii="Times New Roman" w:eastAsia="Times New Roman" w:hAnsi="Times New Roman" w:cs="Times New Roman"/>
          <w:sz w:val="24"/>
          <w:szCs w:val="24"/>
          <w:lang w:val="es-ES_tradnl" w:eastAsia="es-MX"/>
        </w:rPr>
        <w:t xml:space="preserve"> Proclamada </w:t>
      </w:r>
      <w:r w:rsidRPr="00480C67">
        <w:rPr>
          <w:rFonts w:ascii="Times New Roman" w:eastAsia="Times New Roman" w:hAnsi="Times New Roman" w:cs="Times New Roman"/>
          <w:sz w:val="24"/>
          <w:szCs w:val="24"/>
          <w:lang w:eastAsia="es-MX"/>
        </w:rPr>
        <w:t xml:space="preserve">en París el 10 de diciembre de 1948 </w:t>
      </w:r>
      <w:r w:rsidRPr="00480C67">
        <w:rPr>
          <w:rFonts w:ascii="Times New Roman" w:eastAsia="Times New Roman" w:hAnsi="Times New Roman" w:cs="Times New Roman"/>
          <w:sz w:val="24"/>
          <w:szCs w:val="24"/>
          <w:lang w:val="es-ES_tradnl" w:eastAsia="es-MX"/>
        </w:rPr>
        <w:t xml:space="preserve">por la Asamblea General. Recuperado de </w:t>
      </w:r>
      <w:r w:rsidRPr="00480C67">
        <w:rPr>
          <w:rFonts w:ascii="Times New Roman" w:eastAsia="Times New Roman" w:hAnsi="Times New Roman" w:cs="Times New Roman"/>
          <w:sz w:val="24"/>
          <w:szCs w:val="24"/>
          <w:lang w:eastAsia="es-MX"/>
        </w:rPr>
        <w:t>https://www.un.org/es/universal-declaration-human-rights/</w:t>
      </w:r>
    </w:p>
    <w:p w14:paraId="09AEBC0E" w14:textId="69B5F198"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bookmarkStart w:id="13" w:name="_Hlk56712755"/>
      <w:r w:rsidRPr="00480C67">
        <w:rPr>
          <w:rFonts w:ascii="Times New Roman" w:eastAsia="Times New Roman" w:hAnsi="Times New Roman" w:cs="Times New Roman"/>
          <w:sz w:val="24"/>
          <w:szCs w:val="24"/>
          <w:lang w:val="es-ES" w:eastAsia="es-MX"/>
        </w:rPr>
        <w:t>Organización de las Naciones Unidas (ONU)</w:t>
      </w:r>
      <w:r w:rsidRPr="00480C67">
        <w:rPr>
          <w:rFonts w:ascii="Times New Roman" w:eastAsia="Times New Roman" w:hAnsi="Times New Roman" w:cs="Times New Roman"/>
          <w:sz w:val="24"/>
          <w:szCs w:val="24"/>
          <w:lang w:val="es-VE" w:eastAsia="es-MX"/>
        </w:rPr>
        <w:t xml:space="preserve"> (2013-2019). </w:t>
      </w:r>
      <w:r w:rsidRPr="00480C67">
        <w:rPr>
          <w:rFonts w:ascii="Times New Roman" w:eastAsia="Times New Roman" w:hAnsi="Times New Roman" w:cs="Times New Roman"/>
          <w:i/>
          <w:sz w:val="24"/>
          <w:szCs w:val="24"/>
          <w:lang w:val="en-US" w:eastAsia="es-MX"/>
        </w:rPr>
        <w:t xml:space="preserve">UN Department of Political Affairs (DPA) in close partnership with the United Nations Development </w:t>
      </w:r>
      <w:proofErr w:type="spellStart"/>
      <w:r w:rsidRPr="00480C67">
        <w:rPr>
          <w:rFonts w:ascii="Times New Roman" w:eastAsia="Times New Roman" w:hAnsi="Times New Roman" w:cs="Times New Roman"/>
          <w:i/>
          <w:sz w:val="24"/>
          <w:szCs w:val="24"/>
          <w:lang w:val="en-US" w:eastAsia="es-MX"/>
        </w:rPr>
        <w:t>Programme</w:t>
      </w:r>
      <w:proofErr w:type="spellEnd"/>
      <w:r w:rsidRPr="00480C67">
        <w:rPr>
          <w:rFonts w:ascii="Times New Roman" w:eastAsia="Times New Roman" w:hAnsi="Times New Roman" w:cs="Times New Roman"/>
          <w:i/>
          <w:sz w:val="24"/>
          <w:szCs w:val="24"/>
          <w:lang w:val="en-US" w:eastAsia="es-MX"/>
        </w:rPr>
        <w:t xml:space="preserve"> (UNDP)</w:t>
      </w:r>
      <w:r w:rsidRPr="00480C67">
        <w:rPr>
          <w:rFonts w:ascii="Times New Roman" w:eastAsia="Times New Roman" w:hAnsi="Times New Roman" w:cs="Times New Roman"/>
          <w:sz w:val="24"/>
          <w:szCs w:val="24"/>
          <w:lang w:val="en-US" w:eastAsia="es-MX"/>
        </w:rPr>
        <w:t xml:space="preserve">. </w:t>
      </w:r>
      <w:proofErr w:type="spellStart"/>
      <w:r w:rsidRPr="00480C67">
        <w:rPr>
          <w:rFonts w:ascii="Times New Roman" w:eastAsia="Times New Roman" w:hAnsi="Times New Roman" w:cs="Times New Roman"/>
          <w:sz w:val="24"/>
          <w:szCs w:val="24"/>
          <w:lang w:val="es-ES_tradnl" w:eastAsia="es-MX"/>
        </w:rPr>
        <w:t>Retrieved</w:t>
      </w:r>
      <w:proofErr w:type="spellEnd"/>
      <w:r w:rsidRPr="00480C67">
        <w:rPr>
          <w:rFonts w:ascii="Times New Roman" w:eastAsia="Times New Roman" w:hAnsi="Times New Roman" w:cs="Times New Roman"/>
          <w:sz w:val="24"/>
          <w:szCs w:val="24"/>
          <w:lang w:val="es-ES_tradnl" w:eastAsia="es-MX"/>
        </w:rPr>
        <w:t xml:space="preserve"> </w:t>
      </w:r>
      <w:proofErr w:type="spellStart"/>
      <w:r w:rsidRPr="00480C67">
        <w:rPr>
          <w:rFonts w:ascii="Times New Roman" w:eastAsia="Times New Roman" w:hAnsi="Times New Roman" w:cs="Times New Roman"/>
          <w:sz w:val="24"/>
          <w:szCs w:val="24"/>
          <w:lang w:val="es-ES_tradnl" w:eastAsia="es-MX"/>
        </w:rPr>
        <w:t>from</w:t>
      </w:r>
      <w:proofErr w:type="spellEnd"/>
      <w:r w:rsidRPr="00480C67">
        <w:rPr>
          <w:rFonts w:ascii="Times New Roman" w:eastAsia="Times New Roman" w:hAnsi="Times New Roman" w:cs="Times New Roman"/>
          <w:sz w:val="24"/>
          <w:szCs w:val="24"/>
          <w:lang w:val="es-ES_tradnl" w:eastAsia="es-MX"/>
        </w:rPr>
        <w:t xml:space="preserve"> https://constitutionmaker.un.org/</w:t>
      </w:r>
    </w:p>
    <w:bookmarkEnd w:id="13"/>
    <w:p w14:paraId="29ECBC0C"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Peña, L. (2009). Dictadura, democracia, república: un análisis conceptual. </w:t>
      </w:r>
      <w:r w:rsidRPr="00480C67">
        <w:rPr>
          <w:rFonts w:ascii="Times New Roman" w:eastAsia="Times New Roman" w:hAnsi="Times New Roman" w:cs="Times New Roman"/>
          <w:i/>
          <w:sz w:val="24"/>
          <w:szCs w:val="24"/>
          <w:lang w:val="es-ES_tradnl" w:eastAsia="es-MX"/>
        </w:rPr>
        <w:t>Memoria del Primer Encuentro Internacional sobre el poder en el pasado y el presente de América Latina</w:t>
      </w:r>
      <w:r w:rsidRPr="00480C67">
        <w:rPr>
          <w:rFonts w:ascii="Times New Roman" w:eastAsia="Times New Roman" w:hAnsi="Times New Roman" w:cs="Times New Roman"/>
          <w:sz w:val="24"/>
          <w:szCs w:val="24"/>
          <w:lang w:val="es-ES_tradnl" w:eastAsia="es-MX"/>
        </w:rPr>
        <w:t>. Toluca: Universidad Autónoma del Estado de México.</w:t>
      </w:r>
    </w:p>
    <w:p w14:paraId="324C6B99"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Rojas, R. (2012). </w:t>
      </w:r>
      <w:r w:rsidRPr="00480C67">
        <w:rPr>
          <w:rFonts w:ascii="Times New Roman" w:eastAsia="Times New Roman" w:hAnsi="Times New Roman" w:cs="Times New Roman"/>
          <w:i/>
          <w:sz w:val="24"/>
          <w:szCs w:val="24"/>
          <w:lang w:val="es-ES_tradnl" w:eastAsia="es-MX"/>
        </w:rPr>
        <w:t>Métodos para la investigación social. Una proposición dialéctica</w:t>
      </w:r>
      <w:r w:rsidRPr="00480C67">
        <w:rPr>
          <w:rFonts w:ascii="Times New Roman" w:eastAsia="Times New Roman" w:hAnsi="Times New Roman" w:cs="Times New Roman"/>
          <w:sz w:val="24"/>
          <w:szCs w:val="24"/>
          <w:lang w:val="es-ES_tradnl" w:eastAsia="es-MX"/>
        </w:rPr>
        <w:t xml:space="preserve"> (18.</w:t>
      </w:r>
      <w:r w:rsidRPr="00480C67">
        <w:rPr>
          <w:rFonts w:ascii="Times New Roman" w:eastAsia="Times New Roman" w:hAnsi="Times New Roman" w:cs="Times New Roman"/>
          <w:sz w:val="24"/>
          <w:szCs w:val="24"/>
          <w:vertAlign w:val="superscript"/>
          <w:lang w:val="es-ES_tradnl" w:eastAsia="es-MX"/>
        </w:rPr>
        <w:t>a</w:t>
      </w:r>
      <w:r w:rsidRPr="00480C67">
        <w:rPr>
          <w:rFonts w:ascii="Times New Roman" w:eastAsia="Times New Roman" w:hAnsi="Times New Roman" w:cs="Times New Roman"/>
          <w:sz w:val="24"/>
          <w:szCs w:val="24"/>
          <w:lang w:val="es-ES_tradnl" w:eastAsia="es-MX"/>
        </w:rPr>
        <w:t xml:space="preserve"> ed.). Madrid, España: Plaza y Valdés Editores.</w:t>
      </w:r>
    </w:p>
    <w:p w14:paraId="38C89C4E"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Rojas, R. (2013). </w:t>
      </w:r>
      <w:r w:rsidRPr="00480C67">
        <w:rPr>
          <w:rFonts w:ascii="Times New Roman" w:eastAsia="Times New Roman" w:hAnsi="Times New Roman" w:cs="Times New Roman"/>
          <w:i/>
          <w:sz w:val="24"/>
          <w:szCs w:val="24"/>
          <w:lang w:val="es-ES_tradnl" w:eastAsia="es-MX"/>
        </w:rPr>
        <w:t>Guía para realizar investigaciones sociales</w:t>
      </w:r>
      <w:r w:rsidRPr="00480C67">
        <w:rPr>
          <w:rFonts w:ascii="Times New Roman" w:eastAsia="Times New Roman" w:hAnsi="Times New Roman" w:cs="Times New Roman"/>
          <w:sz w:val="24"/>
          <w:szCs w:val="24"/>
          <w:lang w:val="es-ES_tradnl" w:eastAsia="es-MX"/>
        </w:rPr>
        <w:t xml:space="preserve"> (38.</w:t>
      </w:r>
      <w:r w:rsidRPr="00480C67">
        <w:rPr>
          <w:rFonts w:ascii="Times New Roman" w:eastAsia="Times New Roman" w:hAnsi="Times New Roman" w:cs="Times New Roman"/>
          <w:sz w:val="24"/>
          <w:szCs w:val="24"/>
          <w:vertAlign w:val="superscript"/>
          <w:lang w:val="es-ES_tradnl" w:eastAsia="es-MX"/>
        </w:rPr>
        <w:t>a</w:t>
      </w:r>
      <w:r w:rsidRPr="00480C67">
        <w:rPr>
          <w:rFonts w:ascii="Times New Roman" w:eastAsia="Times New Roman" w:hAnsi="Times New Roman" w:cs="Times New Roman"/>
          <w:sz w:val="24"/>
          <w:szCs w:val="24"/>
          <w:lang w:val="es-ES_tradnl" w:eastAsia="es-MX"/>
        </w:rPr>
        <w:t xml:space="preserve"> ed.). México., México.: Plaza y Valdés, S.A. de C.V.</w:t>
      </w:r>
    </w:p>
    <w:p w14:paraId="0321405F"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Sáenz, K. A. y Rodríguez, K. E. (2010). La promoción de la participación ci</w:t>
      </w:r>
      <w:r w:rsidR="001778DD" w:rsidRPr="00480C67">
        <w:rPr>
          <w:rFonts w:ascii="Times New Roman" w:eastAsia="Times New Roman" w:hAnsi="Times New Roman" w:cs="Times New Roman"/>
          <w:sz w:val="24"/>
          <w:szCs w:val="24"/>
          <w:lang w:val="es-ES_tradnl" w:eastAsia="es-MX"/>
        </w:rPr>
        <w:t>udadana. En Estrada Camargo, M. y Sáenz. K. (</w:t>
      </w:r>
      <w:proofErr w:type="spellStart"/>
      <w:r w:rsidR="001778DD" w:rsidRPr="00480C67">
        <w:rPr>
          <w:rFonts w:ascii="Times New Roman" w:eastAsia="Times New Roman" w:hAnsi="Times New Roman" w:cs="Times New Roman"/>
          <w:sz w:val="24"/>
          <w:szCs w:val="24"/>
          <w:lang w:val="es-ES_tradnl" w:eastAsia="es-MX"/>
        </w:rPr>
        <w:t>comps</w:t>
      </w:r>
      <w:proofErr w:type="spellEnd"/>
      <w:r w:rsidR="001778DD" w:rsidRPr="00480C67">
        <w:rPr>
          <w:rFonts w:ascii="Times New Roman" w:eastAsia="Times New Roman" w:hAnsi="Times New Roman" w:cs="Times New Roman"/>
          <w:sz w:val="24"/>
          <w:szCs w:val="24"/>
          <w:lang w:val="es-ES_tradnl" w:eastAsia="es-MX"/>
        </w:rPr>
        <w:t xml:space="preserve">.), </w:t>
      </w:r>
      <w:r w:rsidRPr="00480C67">
        <w:rPr>
          <w:rFonts w:ascii="Times New Roman" w:eastAsia="Times New Roman" w:hAnsi="Times New Roman" w:cs="Times New Roman"/>
          <w:sz w:val="24"/>
          <w:szCs w:val="24"/>
          <w:lang w:val="es-ES_tradnl" w:eastAsia="es-MX"/>
        </w:rPr>
        <w:t xml:space="preserve"> </w:t>
      </w:r>
      <w:r w:rsidRPr="00480C67">
        <w:rPr>
          <w:rFonts w:ascii="Times New Roman" w:eastAsia="Times New Roman" w:hAnsi="Times New Roman" w:cs="Times New Roman"/>
          <w:i/>
          <w:sz w:val="24"/>
          <w:szCs w:val="24"/>
          <w:lang w:val="es-ES_tradnl" w:eastAsia="es-MX"/>
        </w:rPr>
        <w:t>Elecciones, gobierno y gobernabilidad</w:t>
      </w:r>
      <w:r w:rsidRPr="00480C67">
        <w:rPr>
          <w:rFonts w:ascii="Times New Roman" w:eastAsia="Times New Roman" w:hAnsi="Times New Roman" w:cs="Times New Roman"/>
          <w:sz w:val="24"/>
          <w:szCs w:val="24"/>
          <w:lang w:val="es-ES_tradnl" w:eastAsia="es-MX"/>
        </w:rPr>
        <w:t xml:space="preserve"> (</w:t>
      </w:r>
      <w:r w:rsidR="001778DD" w:rsidRPr="00480C67">
        <w:rPr>
          <w:rFonts w:ascii="Times New Roman" w:eastAsia="Times New Roman" w:hAnsi="Times New Roman" w:cs="Times New Roman"/>
          <w:sz w:val="24"/>
          <w:szCs w:val="24"/>
          <w:lang w:val="es-ES_tradnl" w:eastAsia="es-MX"/>
        </w:rPr>
        <w:t>pp. 149-176</w:t>
      </w:r>
      <w:r w:rsidRPr="00480C67">
        <w:rPr>
          <w:rFonts w:ascii="Times New Roman" w:eastAsia="Times New Roman" w:hAnsi="Times New Roman" w:cs="Times New Roman"/>
          <w:sz w:val="24"/>
          <w:szCs w:val="24"/>
          <w:lang w:val="es-ES_tradnl" w:eastAsia="es-MX"/>
        </w:rPr>
        <w:t>). México, México: Instituto Federal Electoral.</w:t>
      </w:r>
    </w:p>
    <w:p w14:paraId="31E29057"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s-ES_tradnl" w:eastAsia="es-MX"/>
        </w:rPr>
      </w:pPr>
      <w:r w:rsidRPr="00480C67">
        <w:rPr>
          <w:rFonts w:ascii="Times New Roman" w:eastAsia="Times New Roman" w:hAnsi="Times New Roman" w:cs="Times New Roman"/>
          <w:sz w:val="24"/>
          <w:szCs w:val="24"/>
          <w:lang w:val="es-ES_tradnl" w:eastAsia="es-MX"/>
        </w:rPr>
        <w:t xml:space="preserve">Sartori, G. (2009). </w:t>
      </w:r>
      <w:r w:rsidRPr="00480C67">
        <w:rPr>
          <w:rFonts w:ascii="Times New Roman" w:eastAsia="Times New Roman" w:hAnsi="Times New Roman" w:cs="Times New Roman"/>
          <w:i/>
          <w:sz w:val="24"/>
          <w:szCs w:val="24"/>
          <w:lang w:val="es-ES_tradnl" w:eastAsia="es-MX"/>
        </w:rPr>
        <w:t>La democracia en 30 lecciones</w:t>
      </w:r>
      <w:r w:rsidRPr="00480C67">
        <w:rPr>
          <w:rFonts w:ascii="Times New Roman" w:eastAsia="Times New Roman" w:hAnsi="Times New Roman" w:cs="Times New Roman"/>
          <w:sz w:val="24"/>
          <w:szCs w:val="24"/>
          <w:lang w:val="es-ES_tradnl" w:eastAsia="es-MX"/>
        </w:rPr>
        <w:t xml:space="preserve"> (L. </w:t>
      </w:r>
      <w:proofErr w:type="spellStart"/>
      <w:r w:rsidRPr="00480C67">
        <w:rPr>
          <w:rFonts w:ascii="Times New Roman" w:eastAsia="Times New Roman" w:hAnsi="Times New Roman" w:cs="Times New Roman"/>
          <w:sz w:val="24"/>
          <w:szCs w:val="24"/>
          <w:lang w:val="es-ES_tradnl" w:eastAsia="es-MX"/>
        </w:rPr>
        <w:t>Foschini</w:t>
      </w:r>
      <w:proofErr w:type="spellEnd"/>
      <w:r w:rsidRPr="00480C67">
        <w:rPr>
          <w:rFonts w:ascii="Times New Roman" w:eastAsia="Times New Roman" w:hAnsi="Times New Roman" w:cs="Times New Roman"/>
          <w:sz w:val="24"/>
          <w:szCs w:val="24"/>
          <w:lang w:val="es-ES_tradnl" w:eastAsia="es-MX"/>
        </w:rPr>
        <w:t>, Ed. y A. Pradera, Trad.). México, México: Santillana Ediciones Generales, S. A. de C. V.</w:t>
      </w:r>
    </w:p>
    <w:p w14:paraId="284286EB" w14:textId="77777777" w:rsidR="00EE38B0" w:rsidRPr="00480C67" w:rsidRDefault="00EE38B0" w:rsidP="00480C67">
      <w:pPr>
        <w:spacing w:after="0" w:line="360" w:lineRule="auto"/>
        <w:ind w:left="708" w:hanging="708"/>
        <w:jc w:val="both"/>
        <w:rPr>
          <w:rFonts w:ascii="Times New Roman" w:eastAsia="Times New Roman" w:hAnsi="Times New Roman" w:cs="Times New Roman"/>
          <w:sz w:val="24"/>
          <w:szCs w:val="24"/>
          <w:lang w:val="en-US" w:eastAsia="es-MX"/>
        </w:rPr>
      </w:pPr>
      <w:r w:rsidRPr="00F14ED1">
        <w:rPr>
          <w:rFonts w:ascii="Times New Roman" w:eastAsia="Times New Roman" w:hAnsi="Times New Roman" w:cs="Times New Roman"/>
          <w:sz w:val="24"/>
          <w:szCs w:val="24"/>
          <w:lang w:val="en-US" w:eastAsia="es-MX"/>
        </w:rPr>
        <w:t xml:space="preserve">Tilly, C. (2007). </w:t>
      </w:r>
      <w:r w:rsidRPr="00480C67">
        <w:rPr>
          <w:rFonts w:ascii="Times New Roman" w:eastAsia="Times New Roman" w:hAnsi="Times New Roman" w:cs="Times New Roman"/>
          <w:i/>
          <w:sz w:val="24"/>
          <w:szCs w:val="24"/>
          <w:lang w:val="en-US" w:eastAsia="es-MX"/>
        </w:rPr>
        <w:t>Democracy</w:t>
      </w:r>
      <w:r w:rsidRPr="00480C67">
        <w:rPr>
          <w:rFonts w:ascii="Times New Roman" w:eastAsia="Times New Roman" w:hAnsi="Times New Roman" w:cs="Times New Roman"/>
          <w:sz w:val="24"/>
          <w:szCs w:val="24"/>
          <w:lang w:val="en-US" w:eastAsia="es-MX"/>
        </w:rPr>
        <w:t>. New York, USA: Cambridge University Press.</w:t>
      </w:r>
    </w:p>
    <w:p w14:paraId="7A17A5EB" w14:textId="77777777" w:rsidR="00BC6FA8" w:rsidRPr="00F14ED1" w:rsidRDefault="00BC6FA8" w:rsidP="00FC37B7">
      <w:pPr>
        <w:spacing w:after="0" w:line="240" w:lineRule="auto"/>
        <w:ind w:firstLine="708"/>
        <w:jc w:val="both"/>
        <w:rPr>
          <w:rFonts w:ascii="Times New Roman" w:eastAsia="Times New Roman" w:hAnsi="Times New Roman" w:cs="Times New Roman"/>
          <w:sz w:val="24"/>
          <w:szCs w:val="24"/>
          <w:lang w:val="en-US" w:eastAsia="es-MX"/>
        </w:rPr>
      </w:pPr>
    </w:p>
    <w:sectPr w:rsidR="00BC6FA8" w:rsidRPr="00F14ED1" w:rsidSect="00171CAA">
      <w:headerReference w:type="default" r:id="rId15"/>
      <w:footerReference w:type="default" r:id="rId16"/>
      <w:pgSz w:w="12240" w:h="15840"/>
      <w:pgMar w:top="1276" w:right="1701" w:bottom="127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EB557" w14:textId="77777777" w:rsidR="002D4819" w:rsidRDefault="002D4819" w:rsidP="00E17C22">
      <w:pPr>
        <w:spacing w:after="0" w:line="240" w:lineRule="auto"/>
      </w:pPr>
      <w:r>
        <w:separator/>
      </w:r>
    </w:p>
  </w:endnote>
  <w:endnote w:type="continuationSeparator" w:id="0">
    <w:p w14:paraId="6CE621E2" w14:textId="77777777" w:rsidR="002D4819" w:rsidRDefault="002D4819" w:rsidP="00E1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Std-Bold-SC7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BCD56" w14:textId="056AB9B0" w:rsidR="000574DC" w:rsidRDefault="001B64DB" w:rsidP="001B64DB">
    <w:pPr>
      <w:pStyle w:val="Piedepgina"/>
    </w:pPr>
    <w:r>
      <w:t xml:space="preserve">                 </w:t>
    </w:r>
    <w:r w:rsidRPr="00E4304D">
      <w:rPr>
        <w:noProof/>
        <w:lang w:eastAsia="es-MX"/>
      </w:rPr>
      <w:drawing>
        <wp:inline distT="0" distB="0" distL="0" distR="0" wp14:anchorId="2468B4F1" wp14:editId="5FF249B5">
          <wp:extent cx="1600200" cy="419100"/>
          <wp:effectExtent l="0" t="0" r="0" b="0"/>
          <wp:docPr id="24"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r>
      <w:rPr>
        <w:rFonts w:ascii="Calibri" w:hAnsi="Calibri" w:cs="Calibri"/>
        <w:b/>
        <w:szCs w:val="18"/>
      </w:rPr>
      <w:t>Enero – Junio 2021</w:t>
    </w:r>
  </w:p>
  <w:p w14:paraId="68713F72" w14:textId="77777777" w:rsidR="000574DC" w:rsidRDefault="000574DC">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84756" w14:textId="77777777" w:rsidR="002D4819" w:rsidRDefault="002D4819" w:rsidP="00E17C22">
      <w:pPr>
        <w:spacing w:after="0" w:line="240" w:lineRule="auto"/>
      </w:pPr>
      <w:r>
        <w:separator/>
      </w:r>
    </w:p>
  </w:footnote>
  <w:footnote w:type="continuationSeparator" w:id="0">
    <w:p w14:paraId="4B96995A" w14:textId="77777777" w:rsidR="002D4819" w:rsidRDefault="002D4819" w:rsidP="00E17C22">
      <w:pPr>
        <w:spacing w:after="0" w:line="240" w:lineRule="auto"/>
      </w:pPr>
      <w:r>
        <w:continuationSeparator/>
      </w:r>
    </w:p>
  </w:footnote>
  <w:footnote w:id="1">
    <w:p w14:paraId="7E35DB5A" w14:textId="77777777" w:rsidR="000574DC" w:rsidRPr="00082778" w:rsidRDefault="000574DC" w:rsidP="00AA2657">
      <w:pPr>
        <w:pStyle w:val="Textonotapie1"/>
        <w:jc w:val="both"/>
        <w:rPr>
          <w:rFonts w:ascii="Arial" w:hAnsi="Arial" w:cs="Arial"/>
          <w:sz w:val="16"/>
          <w:szCs w:val="16"/>
        </w:rPr>
      </w:pPr>
      <w:r>
        <w:rPr>
          <w:rStyle w:val="Refdenotaalpie"/>
        </w:rPr>
        <w:footnoteRef/>
      </w:r>
      <w:r>
        <w:t xml:space="preserve"> </w:t>
      </w:r>
      <w:r w:rsidRPr="006F5AB6">
        <w:rPr>
          <w:rFonts w:ascii="Arial" w:hAnsi="Arial" w:cs="Arial"/>
          <w:sz w:val="16"/>
          <w:szCs w:val="16"/>
        </w:rPr>
        <w:t>Gelacio Juan Ramón Gutiérrez Ocegueda es abogado egresado de la Facultad de Derecho de la Universidad de Guadalajara</w:t>
      </w:r>
      <w:r>
        <w:rPr>
          <w:rFonts w:ascii="Arial" w:hAnsi="Arial" w:cs="Arial"/>
          <w:sz w:val="16"/>
          <w:szCs w:val="16"/>
        </w:rPr>
        <w:t>, Jalisco, México</w:t>
      </w:r>
      <w:r w:rsidRPr="006F5AB6">
        <w:rPr>
          <w:rFonts w:ascii="Arial" w:hAnsi="Arial" w:cs="Arial"/>
          <w:sz w:val="16"/>
          <w:szCs w:val="16"/>
        </w:rPr>
        <w:t xml:space="preserve">; titular del </w:t>
      </w:r>
      <w:r w:rsidRPr="006F5AB6">
        <w:rPr>
          <w:rFonts w:ascii="Arial" w:hAnsi="Arial" w:cs="Arial"/>
          <w:i/>
          <w:sz w:val="16"/>
          <w:szCs w:val="16"/>
        </w:rPr>
        <w:t>Diplôme Supérieur de l’Université de Droit, d’Économie et Sciences Sociales de Paris II</w:t>
      </w:r>
      <w:r w:rsidRPr="006F5AB6">
        <w:rPr>
          <w:rFonts w:ascii="Arial" w:hAnsi="Arial" w:cs="Arial"/>
          <w:sz w:val="16"/>
          <w:szCs w:val="16"/>
        </w:rPr>
        <w:t xml:space="preserve">; y del </w:t>
      </w:r>
      <w:r w:rsidRPr="006F5AB6">
        <w:rPr>
          <w:rFonts w:ascii="Arial" w:hAnsi="Arial" w:cs="Arial"/>
          <w:i/>
          <w:sz w:val="16"/>
          <w:szCs w:val="16"/>
        </w:rPr>
        <w:t>Diplôme d’Études Doctorales</w:t>
      </w:r>
      <w:r w:rsidRPr="006F5AB6">
        <w:rPr>
          <w:rFonts w:ascii="Arial" w:hAnsi="Arial" w:cs="Arial"/>
          <w:sz w:val="16"/>
          <w:szCs w:val="16"/>
        </w:rPr>
        <w:t xml:space="preserve"> de </w:t>
      </w:r>
      <w:r w:rsidRPr="006F5AB6">
        <w:rPr>
          <w:rFonts w:ascii="Arial" w:hAnsi="Arial" w:cs="Arial"/>
          <w:i/>
          <w:sz w:val="16"/>
          <w:szCs w:val="16"/>
        </w:rPr>
        <w:t>l’Université Panthéon-Assas Paris II</w:t>
      </w:r>
      <w:r>
        <w:rPr>
          <w:rFonts w:ascii="Arial" w:hAnsi="Arial" w:cs="Arial"/>
          <w:sz w:val="16"/>
          <w:szCs w:val="16"/>
        </w:rPr>
        <w:t>; p</w:t>
      </w:r>
      <w:r w:rsidRPr="006F5AB6">
        <w:rPr>
          <w:rFonts w:ascii="Arial" w:hAnsi="Arial" w:cs="Arial"/>
          <w:sz w:val="16"/>
          <w:szCs w:val="16"/>
        </w:rPr>
        <w:t>rofesor investigador de tiempo completo titular C</w:t>
      </w:r>
      <w:r>
        <w:rPr>
          <w:rFonts w:ascii="Arial" w:hAnsi="Arial" w:cs="Arial"/>
          <w:sz w:val="16"/>
          <w:szCs w:val="16"/>
        </w:rPr>
        <w:t>,</w:t>
      </w:r>
      <w:r w:rsidRPr="006F5AB6">
        <w:rPr>
          <w:rFonts w:ascii="Arial" w:hAnsi="Arial" w:cs="Arial"/>
          <w:sz w:val="16"/>
          <w:szCs w:val="16"/>
        </w:rPr>
        <w:t xml:space="preserve"> de la Universidad de Guadalajara</w:t>
      </w:r>
      <w:r>
        <w:rPr>
          <w:rFonts w:ascii="Arial" w:hAnsi="Arial" w:cs="Arial"/>
          <w:sz w:val="16"/>
          <w:szCs w:val="16"/>
        </w:rPr>
        <w:t>, Jalisco, México; p</w:t>
      </w:r>
      <w:r w:rsidRPr="006F5AB6">
        <w:rPr>
          <w:rFonts w:ascii="Arial" w:hAnsi="Arial" w:cs="Arial"/>
          <w:sz w:val="16"/>
          <w:szCs w:val="16"/>
        </w:rPr>
        <w:t xml:space="preserve">erfil </w:t>
      </w:r>
      <w:proofErr w:type="spellStart"/>
      <w:r w:rsidRPr="006F5AB6">
        <w:rPr>
          <w:rFonts w:ascii="Arial" w:hAnsi="Arial" w:cs="Arial"/>
          <w:sz w:val="16"/>
          <w:szCs w:val="16"/>
        </w:rPr>
        <w:t>Prodep</w:t>
      </w:r>
      <w:proofErr w:type="spellEnd"/>
      <w:r w:rsidRPr="006F5AB6">
        <w:rPr>
          <w:rFonts w:ascii="Arial" w:hAnsi="Arial" w:cs="Arial"/>
          <w:sz w:val="16"/>
          <w:szCs w:val="16"/>
        </w:rPr>
        <w:t xml:space="preserve"> vigente, y miembro del Sistema Nacional de Investigadores del Consejo Nacional de Ciencia y Tecnología nivel I durante los periodos 2009-2011, y 2013-2015</w:t>
      </w:r>
      <w:r>
        <w:rPr>
          <w:rFonts w:ascii="Arial" w:hAnsi="Arial" w:cs="Arial"/>
          <w:sz w:val="16"/>
          <w:szCs w:val="16"/>
        </w:rPr>
        <w:t>, abogado postulante para diversas instituciones del sector financiero mexicano</w:t>
      </w:r>
      <w:r w:rsidRPr="006F5AB6">
        <w:rPr>
          <w:rFonts w:ascii="Arial" w:hAnsi="Arial" w:cs="Arial"/>
          <w:sz w:val="16"/>
          <w:szCs w:val="16"/>
        </w:rPr>
        <w:t>.</w:t>
      </w:r>
    </w:p>
    <w:p w14:paraId="732D11F7" w14:textId="77777777" w:rsidR="000574DC" w:rsidRDefault="000574DC">
      <w:pPr>
        <w:pStyle w:val="Textonotapie"/>
      </w:pPr>
    </w:p>
  </w:footnote>
  <w:footnote w:id="2">
    <w:p w14:paraId="23171DC1" w14:textId="77777777" w:rsidR="000574DC" w:rsidRPr="00DD7FDF" w:rsidRDefault="000574DC" w:rsidP="008C4B32">
      <w:pPr>
        <w:spacing w:after="0" w:line="240" w:lineRule="auto"/>
        <w:ind w:firstLine="708"/>
        <w:jc w:val="both"/>
        <w:rPr>
          <w:rFonts w:ascii="Times New Roman" w:eastAsia="Times New Roman" w:hAnsi="Times New Roman" w:cs="Times New Roman"/>
          <w:sz w:val="24"/>
          <w:szCs w:val="24"/>
          <w:lang w:val="es-ES_tradnl" w:eastAsia="es-MX"/>
        </w:rPr>
      </w:pPr>
      <w:r w:rsidRPr="00F14ED1">
        <w:rPr>
          <w:rStyle w:val="Refdenotaalpie"/>
          <w:rFonts w:ascii="Times New Roman" w:hAnsi="Times New Roman" w:cs="Times New Roman"/>
        </w:rPr>
        <w:footnoteRef/>
      </w:r>
      <w:r w:rsidRPr="00F14ED1">
        <w:rPr>
          <w:rFonts w:ascii="Times New Roman" w:hAnsi="Times New Roman" w:cs="Times New Roman"/>
        </w:rPr>
        <w:t xml:space="preserve"> </w:t>
      </w:r>
      <w:r w:rsidRPr="00F14ED1">
        <w:rPr>
          <w:rFonts w:ascii="Times New Roman" w:hAnsi="Times New Roman" w:cs="Times New Roman"/>
          <w:sz w:val="20"/>
          <w:szCs w:val="20"/>
        </w:rPr>
        <w:t xml:space="preserve">Recomendable consultar en el ámbito de la autonomía y consecuente emancipación la obra de </w:t>
      </w:r>
      <w:proofErr w:type="spellStart"/>
      <w:r w:rsidRPr="00F14ED1">
        <w:rPr>
          <w:rFonts w:ascii="Times New Roman" w:eastAsia="Times New Roman" w:hAnsi="Times New Roman" w:cs="Times New Roman"/>
          <w:sz w:val="20"/>
          <w:szCs w:val="20"/>
          <w:lang w:val="es-ES_tradnl" w:eastAsia="es-MX"/>
        </w:rPr>
        <w:t>Veca</w:t>
      </w:r>
      <w:proofErr w:type="spellEnd"/>
      <w:r w:rsidRPr="00F14ED1">
        <w:rPr>
          <w:rFonts w:ascii="Times New Roman" w:eastAsia="Times New Roman" w:hAnsi="Times New Roman" w:cs="Times New Roman"/>
          <w:sz w:val="20"/>
          <w:szCs w:val="20"/>
          <w:lang w:val="es-ES_tradnl" w:eastAsia="es-MX"/>
        </w:rPr>
        <w:t xml:space="preserve">, S. (1990). </w:t>
      </w:r>
      <w:proofErr w:type="spellStart"/>
      <w:r w:rsidRPr="00F14ED1">
        <w:rPr>
          <w:rFonts w:ascii="Times New Roman" w:eastAsia="Times New Roman" w:hAnsi="Times New Roman" w:cs="Times New Roman"/>
          <w:i/>
          <w:sz w:val="20"/>
          <w:szCs w:val="20"/>
          <w:lang w:val="es-ES_tradnl" w:eastAsia="es-MX"/>
        </w:rPr>
        <w:t>Cittadinanza</w:t>
      </w:r>
      <w:proofErr w:type="spellEnd"/>
      <w:r w:rsidRPr="00F14ED1">
        <w:rPr>
          <w:rFonts w:ascii="Times New Roman" w:eastAsia="Times New Roman" w:hAnsi="Times New Roman" w:cs="Times New Roman"/>
          <w:i/>
          <w:sz w:val="20"/>
          <w:szCs w:val="20"/>
          <w:lang w:val="es-ES_tradnl" w:eastAsia="es-MX"/>
        </w:rPr>
        <w:t xml:space="preserve">. </w:t>
      </w:r>
      <w:proofErr w:type="spellStart"/>
      <w:r w:rsidRPr="00F14ED1">
        <w:rPr>
          <w:rFonts w:ascii="Times New Roman" w:eastAsia="Times New Roman" w:hAnsi="Times New Roman" w:cs="Times New Roman"/>
          <w:i/>
          <w:sz w:val="20"/>
          <w:szCs w:val="20"/>
          <w:lang w:val="es-ES_tradnl" w:eastAsia="es-MX"/>
        </w:rPr>
        <w:t>Riflessioni</w:t>
      </w:r>
      <w:proofErr w:type="spellEnd"/>
      <w:r w:rsidRPr="00F14ED1">
        <w:rPr>
          <w:rFonts w:ascii="Times New Roman" w:eastAsia="Times New Roman" w:hAnsi="Times New Roman" w:cs="Times New Roman"/>
          <w:i/>
          <w:sz w:val="20"/>
          <w:szCs w:val="20"/>
          <w:lang w:val="es-ES_tradnl" w:eastAsia="es-MX"/>
        </w:rPr>
        <w:t xml:space="preserve"> </w:t>
      </w:r>
      <w:proofErr w:type="spellStart"/>
      <w:r w:rsidRPr="00F14ED1">
        <w:rPr>
          <w:rFonts w:ascii="Times New Roman" w:eastAsia="Times New Roman" w:hAnsi="Times New Roman" w:cs="Times New Roman"/>
          <w:i/>
          <w:sz w:val="20"/>
          <w:szCs w:val="20"/>
          <w:lang w:val="es-ES_tradnl" w:eastAsia="es-MX"/>
        </w:rPr>
        <w:t>filosofiche</w:t>
      </w:r>
      <w:proofErr w:type="spellEnd"/>
      <w:r w:rsidRPr="00F14ED1">
        <w:rPr>
          <w:rFonts w:ascii="Times New Roman" w:eastAsia="Times New Roman" w:hAnsi="Times New Roman" w:cs="Times New Roman"/>
          <w:i/>
          <w:sz w:val="20"/>
          <w:szCs w:val="20"/>
          <w:lang w:val="es-ES_tradnl" w:eastAsia="es-MX"/>
        </w:rPr>
        <w:t xml:space="preserve"> </w:t>
      </w:r>
      <w:proofErr w:type="spellStart"/>
      <w:r w:rsidRPr="00F14ED1">
        <w:rPr>
          <w:rFonts w:ascii="Times New Roman" w:eastAsia="Times New Roman" w:hAnsi="Times New Roman" w:cs="Times New Roman"/>
          <w:i/>
          <w:sz w:val="20"/>
          <w:szCs w:val="20"/>
          <w:lang w:val="es-ES_tradnl" w:eastAsia="es-MX"/>
        </w:rPr>
        <w:t>sullídea</w:t>
      </w:r>
      <w:proofErr w:type="spellEnd"/>
      <w:r w:rsidRPr="00F14ED1">
        <w:rPr>
          <w:rFonts w:ascii="Times New Roman" w:eastAsia="Times New Roman" w:hAnsi="Times New Roman" w:cs="Times New Roman"/>
          <w:i/>
          <w:sz w:val="20"/>
          <w:szCs w:val="20"/>
          <w:lang w:val="es-ES_tradnl" w:eastAsia="es-MX"/>
        </w:rPr>
        <w:t xml:space="preserve"> di </w:t>
      </w:r>
      <w:proofErr w:type="spellStart"/>
      <w:r w:rsidRPr="00F14ED1">
        <w:rPr>
          <w:rFonts w:ascii="Times New Roman" w:eastAsia="Times New Roman" w:hAnsi="Times New Roman" w:cs="Times New Roman"/>
          <w:i/>
          <w:sz w:val="20"/>
          <w:szCs w:val="20"/>
          <w:lang w:val="es-ES_tradnl" w:eastAsia="es-MX"/>
        </w:rPr>
        <w:t>emancipazione</w:t>
      </w:r>
      <w:proofErr w:type="spellEnd"/>
      <w:r w:rsidRPr="00F14ED1">
        <w:rPr>
          <w:rFonts w:ascii="Times New Roman" w:eastAsia="Times New Roman" w:hAnsi="Times New Roman" w:cs="Times New Roman"/>
          <w:sz w:val="20"/>
          <w:szCs w:val="20"/>
          <w:lang w:val="es-ES_tradnl" w:eastAsia="es-MX"/>
        </w:rPr>
        <w:t xml:space="preserve"> (Prima </w:t>
      </w:r>
      <w:proofErr w:type="spellStart"/>
      <w:r w:rsidRPr="00F14ED1">
        <w:rPr>
          <w:rFonts w:ascii="Times New Roman" w:eastAsia="Times New Roman" w:hAnsi="Times New Roman" w:cs="Times New Roman"/>
          <w:sz w:val="20"/>
          <w:szCs w:val="20"/>
          <w:lang w:val="es-ES_tradnl" w:eastAsia="es-MX"/>
        </w:rPr>
        <w:t>edizione</w:t>
      </w:r>
      <w:proofErr w:type="spellEnd"/>
      <w:r w:rsidRPr="00F14ED1">
        <w:rPr>
          <w:rFonts w:ascii="Times New Roman" w:eastAsia="Times New Roman" w:hAnsi="Times New Roman" w:cs="Times New Roman"/>
          <w:sz w:val="20"/>
          <w:szCs w:val="20"/>
          <w:lang w:val="es-ES_tradnl" w:eastAsia="es-MX"/>
        </w:rPr>
        <w:t xml:space="preserve"> in "Idee" marzo 1990 ed.). Milano, Italia: </w:t>
      </w:r>
      <w:proofErr w:type="spellStart"/>
      <w:r w:rsidRPr="00F14ED1">
        <w:rPr>
          <w:rFonts w:ascii="Times New Roman" w:eastAsia="Times New Roman" w:hAnsi="Times New Roman" w:cs="Times New Roman"/>
          <w:sz w:val="20"/>
          <w:szCs w:val="20"/>
          <w:lang w:val="es-ES_tradnl" w:eastAsia="es-MX"/>
        </w:rPr>
        <w:t>Gigjacomo</w:t>
      </w:r>
      <w:proofErr w:type="spellEnd"/>
      <w:r w:rsidRPr="00F14ED1">
        <w:rPr>
          <w:rFonts w:ascii="Times New Roman" w:eastAsia="Times New Roman" w:hAnsi="Times New Roman" w:cs="Times New Roman"/>
          <w:sz w:val="20"/>
          <w:szCs w:val="20"/>
          <w:lang w:val="es-ES_tradnl" w:eastAsia="es-MX"/>
        </w:rPr>
        <w:t xml:space="preserve"> Feltrinelli </w:t>
      </w:r>
      <w:proofErr w:type="spellStart"/>
      <w:r w:rsidRPr="00F14ED1">
        <w:rPr>
          <w:rFonts w:ascii="Times New Roman" w:eastAsia="Times New Roman" w:hAnsi="Times New Roman" w:cs="Times New Roman"/>
          <w:sz w:val="20"/>
          <w:szCs w:val="20"/>
          <w:lang w:val="es-ES_tradnl" w:eastAsia="es-MX"/>
        </w:rPr>
        <w:t>editore</w:t>
      </w:r>
      <w:proofErr w:type="spellEnd"/>
      <w:r w:rsidRPr="00F14ED1">
        <w:rPr>
          <w:rFonts w:ascii="Times New Roman" w:eastAsia="Times New Roman" w:hAnsi="Times New Roman" w:cs="Times New Roman"/>
          <w:sz w:val="20"/>
          <w:szCs w:val="20"/>
          <w:lang w:val="es-ES_tradnl" w:eastAsia="es-MX"/>
        </w:rPr>
        <w:t xml:space="preserve"> Milano.</w:t>
      </w:r>
    </w:p>
    <w:p w14:paraId="48DD33AE" w14:textId="77777777" w:rsidR="000574DC" w:rsidRPr="009A1AD3" w:rsidRDefault="000574DC">
      <w:pPr>
        <w:pStyle w:val="Textonotapie"/>
        <w:rPr>
          <w:rFonts w:ascii="Times New Roman" w:hAnsi="Times New Roman" w:cs="Times New Roman"/>
        </w:rPr>
      </w:pPr>
    </w:p>
  </w:footnote>
  <w:footnote w:id="3">
    <w:p w14:paraId="69146763" w14:textId="77777777" w:rsidR="000574DC" w:rsidRPr="00251160" w:rsidRDefault="000574DC" w:rsidP="008C4B32">
      <w:pPr>
        <w:pStyle w:val="Textonotapie"/>
        <w:ind w:firstLine="708"/>
        <w:jc w:val="both"/>
        <w:rPr>
          <w:rFonts w:ascii="Times New Roman" w:hAnsi="Times New Roman" w:cs="Times New Roman"/>
        </w:rPr>
      </w:pPr>
      <w:r w:rsidRPr="00F14ED1">
        <w:rPr>
          <w:rStyle w:val="Refdenotaalpie"/>
          <w:rFonts w:ascii="Times New Roman" w:hAnsi="Times New Roman" w:cs="Times New Roman"/>
        </w:rPr>
        <w:footnoteRef/>
      </w:r>
      <w:r w:rsidRPr="00F14ED1">
        <w:rPr>
          <w:rFonts w:ascii="Times New Roman" w:hAnsi="Times New Roman" w:cs="Times New Roman"/>
        </w:rPr>
        <w:t xml:space="preserve"> Para profundizar sobre la evolución de la participación democrática y sus modalidades se sugiere consultar la aportación de</w:t>
      </w:r>
      <w:r w:rsidRPr="00F14ED1">
        <w:rPr>
          <w:rFonts w:ascii="Times New Roman" w:eastAsia="Times New Roman" w:hAnsi="Times New Roman" w:cs="Times New Roman"/>
          <w:sz w:val="24"/>
          <w:szCs w:val="24"/>
          <w:lang w:val="es-ES_tradnl" w:eastAsia="es-MX"/>
        </w:rPr>
        <w:t xml:space="preserve"> </w:t>
      </w:r>
      <w:proofErr w:type="spellStart"/>
      <w:r w:rsidRPr="00F14ED1">
        <w:rPr>
          <w:rFonts w:ascii="Times New Roman" w:hAnsi="Times New Roman" w:cs="Times New Roman"/>
          <w:lang w:val="es-ES_tradnl"/>
        </w:rPr>
        <w:t>Prud'homme</w:t>
      </w:r>
      <w:proofErr w:type="spellEnd"/>
      <w:r w:rsidRPr="00F14ED1">
        <w:rPr>
          <w:rFonts w:ascii="Times New Roman" w:hAnsi="Times New Roman" w:cs="Times New Roman"/>
          <w:lang w:val="es-ES_tradnl"/>
        </w:rPr>
        <w:t xml:space="preserve">, J.-F. (2016). </w:t>
      </w:r>
      <w:r w:rsidRPr="00F14ED1">
        <w:rPr>
          <w:rFonts w:ascii="Times New Roman" w:hAnsi="Times New Roman" w:cs="Times New Roman"/>
          <w:i/>
          <w:lang w:val="es-ES_tradnl"/>
        </w:rPr>
        <w:t>Consulta popular y democracia directa</w:t>
      </w:r>
      <w:r w:rsidRPr="00F14ED1">
        <w:rPr>
          <w:rFonts w:ascii="Times New Roman" w:hAnsi="Times New Roman" w:cs="Times New Roman"/>
          <w:lang w:val="es-ES_tradnl"/>
        </w:rPr>
        <w:t xml:space="preserve"> (1.</w:t>
      </w:r>
      <w:r w:rsidRPr="00F14ED1">
        <w:rPr>
          <w:rFonts w:ascii="Times New Roman" w:hAnsi="Times New Roman" w:cs="Times New Roman"/>
          <w:vertAlign w:val="superscript"/>
          <w:lang w:val="es-ES_tradnl"/>
        </w:rPr>
        <w:t>a</w:t>
      </w:r>
      <w:r w:rsidRPr="00F14ED1">
        <w:rPr>
          <w:rFonts w:ascii="Times New Roman" w:hAnsi="Times New Roman" w:cs="Times New Roman"/>
          <w:lang w:val="es-ES_tradnl"/>
        </w:rPr>
        <w:t xml:space="preserve"> ed., vol. 15). (I. N. Electoral, Ed.) Ciudad de México, México: Instituto Nacional Electoral.</w:t>
      </w:r>
    </w:p>
  </w:footnote>
  <w:footnote w:id="4">
    <w:p w14:paraId="4ECF1E40" w14:textId="77777777" w:rsidR="000574DC" w:rsidRDefault="000574DC" w:rsidP="008C4B32">
      <w:pPr>
        <w:pStyle w:val="Textonotapie"/>
        <w:ind w:firstLine="708"/>
        <w:jc w:val="both"/>
      </w:pPr>
      <w:r w:rsidRPr="00F14ED1">
        <w:rPr>
          <w:rStyle w:val="Refdenotaalpie"/>
          <w:rFonts w:ascii="Times New Roman" w:hAnsi="Times New Roman" w:cs="Times New Roman"/>
        </w:rPr>
        <w:footnoteRef/>
      </w:r>
      <w:r w:rsidRPr="00F14ED1">
        <w:rPr>
          <w:rFonts w:ascii="Times New Roman" w:hAnsi="Times New Roman" w:cs="Times New Roman"/>
        </w:rPr>
        <w:t xml:space="preserve"> La diversidad de variables democráticas es ampliamente explicada por </w:t>
      </w:r>
      <w:r w:rsidRPr="00F14ED1">
        <w:rPr>
          <w:rFonts w:ascii="Times New Roman" w:hAnsi="Times New Roman" w:cs="Times New Roman"/>
          <w:lang w:val="es-ES_tradnl"/>
        </w:rPr>
        <w:t xml:space="preserve">Rodríguez Burgos, K. (2015). </w:t>
      </w:r>
      <w:r w:rsidRPr="00F14ED1">
        <w:rPr>
          <w:rFonts w:ascii="Times New Roman" w:hAnsi="Times New Roman" w:cs="Times New Roman"/>
          <w:i/>
          <w:lang w:val="es-ES_tradnl"/>
        </w:rPr>
        <w:t>Democracia y tipos de democracia</w:t>
      </w:r>
      <w:r w:rsidRPr="00F14ED1">
        <w:rPr>
          <w:rFonts w:ascii="Times New Roman" w:hAnsi="Times New Roman" w:cs="Times New Roman"/>
          <w:lang w:val="es-ES_tradnl"/>
        </w:rPr>
        <w:t>. Ciencia política. Perspectiva multidisciplinaria, 250.</w:t>
      </w:r>
    </w:p>
  </w:footnote>
  <w:footnote w:id="5">
    <w:p w14:paraId="7AC85C8E" w14:textId="77777777" w:rsidR="000574DC" w:rsidRPr="006860BC" w:rsidRDefault="000574DC" w:rsidP="008C4B32">
      <w:pPr>
        <w:spacing w:after="0" w:line="240" w:lineRule="auto"/>
        <w:ind w:firstLine="708"/>
        <w:jc w:val="both"/>
        <w:rPr>
          <w:rFonts w:ascii="Times New Roman" w:eastAsia="Times New Roman" w:hAnsi="Times New Roman" w:cs="Times New Roman"/>
          <w:sz w:val="20"/>
          <w:szCs w:val="20"/>
          <w:lang w:val="es-ES_tradnl" w:eastAsia="es-MX"/>
        </w:rPr>
      </w:pPr>
      <w:r w:rsidRPr="00F14ED1">
        <w:rPr>
          <w:rStyle w:val="Refdenotaalpie"/>
          <w:rFonts w:ascii="Times New Roman" w:hAnsi="Times New Roman" w:cs="Times New Roman"/>
          <w:sz w:val="20"/>
          <w:szCs w:val="20"/>
        </w:rPr>
        <w:footnoteRef/>
      </w:r>
      <w:r w:rsidRPr="00F14ED1">
        <w:rPr>
          <w:rFonts w:ascii="Times New Roman" w:hAnsi="Times New Roman" w:cs="Times New Roman"/>
          <w:sz w:val="20"/>
          <w:szCs w:val="20"/>
        </w:rPr>
        <w:t xml:space="preserve"> De igual manera, se sugiere la lectura de la obra de este autor que se ha tornado indispensable para los estudiosos de esta temática: </w:t>
      </w:r>
      <w:r w:rsidRPr="00F14ED1">
        <w:rPr>
          <w:rFonts w:ascii="Times New Roman" w:eastAsia="Times New Roman" w:hAnsi="Times New Roman" w:cs="Times New Roman"/>
          <w:sz w:val="20"/>
          <w:szCs w:val="20"/>
          <w:lang w:val="es-ES_tradnl" w:eastAsia="es-MX"/>
        </w:rPr>
        <w:t xml:space="preserve">Sartori, G. (2007). </w:t>
      </w:r>
      <w:r w:rsidRPr="00F14ED1">
        <w:rPr>
          <w:rFonts w:ascii="Times New Roman" w:eastAsia="Times New Roman" w:hAnsi="Times New Roman" w:cs="Times New Roman"/>
          <w:i/>
          <w:sz w:val="20"/>
          <w:szCs w:val="20"/>
          <w:lang w:val="es-ES_tradnl" w:eastAsia="es-MX"/>
        </w:rPr>
        <w:t>¿Qué es la democracia?</w:t>
      </w:r>
      <w:r w:rsidRPr="00F14ED1">
        <w:rPr>
          <w:rFonts w:ascii="Times New Roman" w:eastAsia="Times New Roman" w:hAnsi="Times New Roman" w:cs="Times New Roman"/>
          <w:sz w:val="20"/>
          <w:szCs w:val="20"/>
          <w:lang w:val="es-ES_tradnl" w:eastAsia="es-MX"/>
        </w:rPr>
        <w:t xml:space="preserve"> (1.</w:t>
      </w:r>
      <w:r w:rsidRPr="00F14ED1">
        <w:rPr>
          <w:rFonts w:ascii="Times New Roman" w:eastAsia="Times New Roman" w:hAnsi="Times New Roman" w:cs="Times New Roman"/>
          <w:sz w:val="20"/>
          <w:szCs w:val="20"/>
          <w:vertAlign w:val="superscript"/>
          <w:lang w:val="es-ES_tradnl" w:eastAsia="es-MX"/>
        </w:rPr>
        <w:t>a</w:t>
      </w:r>
      <w:r w:rsidRPr="00F14ED1">
        <w:rPr>
          <w:rFonts w:ascii="Times New Roman" w:eastAsia="Times New Roman" w:hAnsi="Times New Roman" w:cs="Times New Roman"/>
          <w:sz w:val="20"/>
          <w:szCs w:val="20"/>
          <w:lang w:val="es-ES_tradnl" w:eastAsia="es-MX"/>
        </w:rPr>
        <w:t xml:space="preserve"> ed.). Madrid, España: Taurus.</w:t>
      </w:r>
    </w:p>
    <w:p w14:paraId="7393B595" w14:textId="77777777" w:rsidR="000574DC" w:rsidRPr="006860BC" w:rsidRDefault="000574DC">
      <w:pPr>
        <w:pStyle w:val="Textonotapie"/>
        <w:rPr>
          <w:rFonts w:ascii="Times New Roman" w:hAnsi="Times New Roman" w:cs="Times New Roman"/>
        </w:rPr>
      </w:pPr>
    </w:p>
  </w:footnote>
  <w:footnote w:id="6">
    <w:p w14:paraId="04AA1B08" w14:textId="77777777" w:rsidR="000574DC" w:rsidRPr="00753B6D" w:rsidRDefault="000574DC" w:rsidP="008C4B32">
      <w:pPr>
        <w:spacing w:after="0" w:line="240" w:lineRule="auto"/>
        <w:ind w:firstLine="708"/>
        <w:jc w:val="both"/>
        <w:rPr>
          <w:rFonts w:ascii="Times New Roman" w:eastAsia="Times New Roman" w:hAnsi="Times New Roman" w:cs="Times New Roman"/>
          <w:sz w:val="20"/>
          <w:szCs w:val="20"/>
          <w:lang w:val="es-VE" w:eastAsia="es-MX"/>
        </w:rPr>
      </w:pPr>
      <w:r w:rsidRPr="00F14ED1">
        <w:rPr>
          <w:rStyle w:val="Refdenotaalpie"/>
          <w:rFonts w:ascii="Times New Roman" w:hAnsi="Times New Roman" w:cs="Times New Roman"/>
          <w:sz w:val="20"/>
          <w:szCs w:val="20"/>
        </w:rPr>
        <w:footnoteRef/>
      </w:r>
      <w:r w:rsidRPr="00F14ED1">
        <w:rPr>
          <w:rFonts w:ascii="Times New Roman" w:hAnsi="Times New Roman" w:cs="Times New Roman"/>
          <w:sz w:val="20"/>
          <w:szCs w:val="20"/>
        </w:rPr>
        <w:t xml:space="preserve"> Sobre la protección de los derechos fundamentales se sugiere analizar la obra de </w:t>
      </w:r>
      <w:r w:rsidRPr="00F14ED1">
        <w:rPr>
          <w:rFonts w:ascii="Times New Roman" w:eastAsia="Times New Roman" w:hAnsi="Times New Roman" w:cs="Times New Roman"/>
          <w:sz w:val="20"/>
          <w:szCs w:val="20"/>
          <w:lang w:val="es-ES_tradnl" w:eastAsia="es-MX"/>
        </w:rPr>
        <w:t xml:space="preserve">Hernández Valle, R. (1990). </w:t>
      </w:r>
      <w:r w:rsidRPr="00F14ED1">
        <w:rPr>
          <w:rFonts w:ascii="Times New Roman" w:eastAsia="Times New Roman" w:hAnsi="Times New Roman" w:cs="Times New Roman"/>
          <w:i/>
          <w:sz w:val="20"/>
          <w:szCs w:val="20"/>
          <w:lang w:val="es-ES_tradnl" w:eastAsia="es-MX"/>
        </w:rPr>
        <w:t>La tutela de los derechos fundamentales</w:t>
      </w:r>
      <w:r w:rsidRPr="00F14ED1">
        <w:rPr>
          <w:rFonts w:ascii="Times New Roman" w:eastAsia="Times New Roman" w:hAnsi="Times New Roman" w:cs="Times New Roman"/>
          <w:sz w:val="20"/>
          <w:szCs w:val="20"/>
          <w:lang w:val="es-ES_tradnl" w:eastAsia="es-MX"/>
        </w:rPr>
        <w:t xml:space="preserve"> (</w:t>
      </w:r>
      <w:r w:rsidR="00004CA3" w:rsidRPr="00F14ED1">
        <w:rPr>
          <w:rFonts w:ascii="Times New Roman" w:eastAsia="Times New Roman" w:hAnsi="Times New Roman" w:cs="Times New Roman"/>
          <w:sz w:val="20"/>
          <w:szCs w:val="20"/>
          <w:lang w:val="es-ES_tradnl" w:eastAsia="es-MX"/>
        </w:rPr>
        <w:t>1.</w:t>
      </w:r>
      <w:r w:rsidR="00004CA3" w:rsidRPr="00F14ED1">
        <w:rPr>
          <w:rFonts w:ascii="Times New Roman" w:eastAsia="Times New Roman" w:hAnsi="Times New Roman" w:cs="Times New Roman"/>
          <w:sz w:val="20"/>
          <w:szCs w:val="20"/>
          <w:vertAlign w:val="superscript"/>
          <w:lang w:val="es-ES_tradnl" w:eastAsia="es-MX"/>
        </w:rPr>
        <w:t>a</w:t>
      </w:r>
      <w:r w:rsidRPr="00F14ED1">
        <w:rPr>
          <w:rFonts w:ascii="Times New Roman" w:eastAsia="Times New Roman" w:hAnsi="Times New Roman" w:cs="Times New Roman"/>
          <w:sz w:val="20"/>
          <w:szCs w:val="20"/>
          <w:lang w:val="es-ES_tradnl" w:eastAsia="es-MX"/>
        </w:rPr>
        <w:t xml:space="preserve"> ed.). </w:t>
      </w:r>
      <w:r w:rsidRPr="00F14ED1">
        <w:rPr>
          <w:rFonts w:ascii="Times New Roman" w:eastAsia="Times New Roman" w:hAnsi="Times New Roman" w:cs="Times New Roman"/>
          <w:sz w:val="20"/>
          <w:szCs w:val="20"/>
          <w:lang w:val="es-VE" w:eastAsia="es-MX"/>
        </w:rPr>
        <w:t xml:space="preserve">San José, Costa Rica: </w:t>
      </w:r>
      <w:proofErr w:type="spellStart"/>
      <w:r w:rsidRPr="00F14ED1">
        <w:rPr>
          <w:rFonts w:ascii="Times New Roman" w:eastAsia="Times New Roman" w:hAnsi="Times New Roman" w:cs="Times New Roman"/>
          <w:sz w:val="20"/>
          <w:szCs w:val="20"/>
          <w:lang w:val="es-VE" w:eastAsia="es-MX"/>
        </w:rPr>
        <w:t>Juricentro</w:t>
      </w:r>
      <w:proofErr w:type="spellEnd"/>
      <w:r w:rsidRPr="00F14ED1">
        <w:rPr>
          <w:rFonts w:ascii="Times New Roman" w:eastAsia="Times New Roman" w:hAnsi="Times New Roman" w:cs="Times New Roman"/>
          <w:sz w:val="20"/>
          <w:szCs w:val="20"/>
          <w:lang w:val="es-VE" w:eastAsia="es-MX"/>
        </w:rPr>
        <w:t>.</w:t>
      </w:r>
    </w:p>
  </w:footnote>
  <w:footnote w:id="7">
    <w:p w14:paraId="0CDBA5CD" w14:textId="77777777" w:rsidR="000574DC" w:rsidRPr="00F14ED1" w:rsidRDefault="000574DC" w:rsidP="008C4B32">
      <w:pPr>
        <w:spacing w:after="0" w:line="240" w:lineRule="auto"/>
        <w:ind w:firstLine="708"/>
        <w:jc w:val="both"/>
        <w:rPr>
          <w:rFonts w:ascii="Times New Roman" w:hAnsi="Times New Roman" w:cs="Times New Roman"/>
          <w:sz w:val="20"/>
          <w:szCs w:val="20"/>
        </w:rPr>
      </w:pPr>
      <w:r w:rsidRPr="00F14ED1">
        <w:rPr>
          <w:rStyle w:val="Refdenotaalpie"/>
          <w:sz w:val="20"/>
          <w:szCs w:val="20"/>
        </w:rPr>
        <w:footnoteRef/>
      </w:r>
      <w:r w:rsidRPr="00F14ED1">
        <w:rPr>
          <w:sz w:val="20"/>
          <w:szCs w:val="20"/>
        </w:rPr>
        <w:t xml:space="preserve"> </w:t>
      </w:r>
      <w:r w:rsidRPr="00F14ED1">
        <w:rPr>
          <w:rFonts w:ascii="Times New Roman" w:eastAsia="Times New Roman" w:hAnsi="Times New Roman" w:cs="Times New Roman"/>
          <w:sz w:val="20"/>
          <w:szCs w:val="20"/>
          <w:lang w:val="es-ES_tradnl" w:eastAsia="es-MX"/>
        </w:rPr>
        <w:t>Verificar en ese aspecto la obra de Casado, L. (2018). La aplicación del trámite de consulta pública previa en el procedimiento de elaboración de normas locales dos años después de su entrada en vigor</w:t>
      </w:r>
      <w:r w:rsidRPr="00F14ED1">
        <w:rPr>
          <w:rFonts w:ascii="Times New Roman" w:eastAsia="Times New Roman" w:hAnsi="Times New Roman" w:cs="Times New Roman"/>
          <w:i/>
          <w:sz w:val="20"/>
          <w:szCs w:val="20"/>
          <w:lang w:val="es-ES_tradnl" w:eastAsia="es-MX"/>
        </w:rPr>
        <w:t>. Revista Aragonesa de Administración Pública</w:t>
      </w:r>
      <w:r w:rsidR="00004CA3" w:rsidRPr="00F14ED1">
        <w:rPr>
          <w:rFonts w:ascii="Times New Roman" w:eastAsia="Times New Roman" w:hAnsi="Times New Roman" w:cs="Times New Roman"/>
          <w:sz w:val="20"/>
          <w:szCs w:val="20"/>
          <w:lang w:val="es-ES_tradnl" w:eastAsia="es-MX"/>
        </w:rPr>
        <w:t>,</w:t>
      </w:r>
      <w:r w:rsidRPr="00F14ED1">
        <w:rPr>
          <w:rFonts w:ascii="Times New Roman" w:eastAsia="Times New Roman" w:hAnsi="Times New Roman" w:cs="Times New Roman"/>
          <w:sz w:val="20"/>
          <w:szCs w:val="20"/>
          <w:lang w:val="es-ES_tradnl" w:eastAsia="es-MX"/>
        </w:rPr>
        <w:t xml:space="preserve"> (52), 159-210.</w:t>
      </w:r>
    </w:p>
  </w:footnote>
  <w:footnote w:id="8">
    <w:p w14:paraId="61745D2C" w14:textId="77777777" w:rsidR="000574DC" w:rsidRPr="00F14ED1" w:rsidRDefault="000574DC" w:rsidP="00640C9B">
      <w:pPr>
        <w:pStyle w:val="Textonotapie"/>
        <w:jc w:val="both"/>
        <w:rPr>
          <w:rFonts w:ascii="Times New Roman" w:hAnsi="Times New Roman" w:cs="Times New Roman"/>
          <w:lang w:val="es-ES_tradnl"/>
        </w:rPr>
      </w:pPr>
      <w:r w:rsidRPr="00F14ED1">
        <w:rPr>
          <w:rStyle w:val="Refdenotaalpie"/>
          <w:rFonts w:ascii="Times New Roman" w:hAnsi="Times New Roman" w:cs="Times New Roman"/>
        </w:rPr>
        <w:footnoteRef/>
      </w:r>
      <w:r w:rsidRPr="00F14ED1">
        <w:rPr>
          <w:rFonts w:ascii="Times New Roman" w:hAnsi="Times New Roman" w:cs="Times New Roman"/>
        </w:rPr>
        <w:t xml:space="preserve"> En materia de participación de la sociedad civil, se recomienda revisar a </w:t>
      </w:r>
      <w:r w:rsidRPr="00F14ED1">
        <w:rPr>
          <w:rFonts w:ascii="Times New Roman" w:hAnsi="Times New Roman" w:cs="Times New Roman"/>
          <w:lang w:val="es-ES_tradnl"/>
        </w:rPr>
        <w:t>Milano, A.</w:t>
      </w:r>
      <w:r w:rsidR="00004CA3" w:rsidRPr="00F14ED1">
        <w:rPr>
          <w:rFonts w:ascii="Times New Roman" w:hAnsi="Times New Roman" w:cs="Times New Roman"/>
          <w:lang w:val="es-ES_tradnl"/>
        </w:rPr>
        <w:t xml:space="preserve"> y</w:t>
      </w:r>
      <w:r w:rsidRPr="00F14ED1">
        <w:rPr>
          <w:rFonts w:ascii="Times New Roman" w:hAnsi="Times New Roman" w:cs="Times New Roman"/>
          <w:lang w:val="es-ES_tradnl"/>
        </w:rPr>
        <w:t xml:space="preserve"> </w:t>
      </w:r>
      <w:proofErr w:type="spellStart"/>
      <w:r w:rsidRPr="00F14ED1">
        <w:rPr>
          <w:rFonts w:ascii="Times New Roman" w:hAnsi="Times New Roman" w:cs="Times New Roman"/>
          <w:lang w:val="es-ES_tradnl"/>
        </w:rPr>
        <w:t>Zanhueza</w:t>
      </w:r>
      <w:proofErr w:type="spellEnd"/>
      <w:r w:rsidRPr="00F14ED1">
        <w:rPr>
          <w:rFonts w:ascii="Times New Roman" w:hAnsi="Times New Roman" w:cs="Times New Roman"/>
          <w:lang w:val="es-ES_tradnl"/>
        </w:rPr>
        <w:t xml:space="preserve">, A. (2016). </w:t>
      </w:r>
      <w:r w:rsidRPr="00F14ED1">
        <w:rPr>
          <w:rFonts w:ascii="Times New Roman" w:hAnsi="Times New Roman" w:cs="Times New Roman"/>
          <w:i/>
          <w:lang w:val="es-ES_tradnl"/>
        </w:rPr>
        <w:t xml:space="preserve">Consultas </w:t>
      </w:r>
      <w:r w:rsidR="00004CA3" w:rsidRPr="00F14ED1">
        <w:rPr>
          <w:rFonts w:ascii="Times New Roman" w:hAnsi="Times New Roman" w:cs="Times New Roman"/>
          <w:i/>
          <w:lang w:val="es-ES_tradnl"/>
        </w:rPr>
        <w:t>públicas con sociedad civil: guías para agencias ejecutoras públicas y privadas</w:t>
      </w:r>
      <w:r w:rsidRPr="00F14ED1">
        <w:rPr>
          <w:rFonts w:ascii="Times New Roman" w:hAnsi="Times New Roman" w:cs="Times New Roman"/>
          <w:lang w:val="es-ES_tradnl"/>
        </w:rPr>
        <w:t xml:space="preserve"> (</w:t>
      </w:r>
      <w:r w:rsidR="00004CA3" w:rsidRPr="00F14ED1">
        <w:rPr>
          <w:rFonts w:ascii="Times New Roman" w:hAnsi="Times New Roman" w:cs="Times New Roman"/>
          <w:lang w:val="es-ES_tradnl"/>
        </w:rPr>
        <w:t>1.</w:t>
      </w:r>
      <w:r w:rsidR="00004CA3" w:rsidRPr="00F14ED1">
        <w:rPr>
          <w:rFonts w:ascii="Times New Roman" w:hAnsi="Times New Roman" w:cs="Times New Roman"/>
          <w:vertAlign w:val="superscript"/>
          <w:lang w:val="es-ES_tradnl"/>
        </w:rPr>
        <w:t>a</w:t>
      </w:r>
      <w:r w:rsidRPr="00F14ED1">
        <w:rPr>
          <w:rFonts w:ascii="Times New Roman" w:hAnsi="Times New Roman" w:cs="Times New Roman"/>
          <w:lang w:val="es-ES_tradnl"/>
        </w:rPr>
        <w:t xml:space="preserve"> ed.). (B. I. Desarrollo, Ed.) Banco Interamericano de Desarrollo.</w:t>
      </w:r>
    </w:p>
    <w:p w14:paraId="48274790" w14:textId="77777777" w:rsidR="000574DC" w:rsidRPr="00F14ED1" w:rsidRDefault="000574DC">
      <w:pPr>
        <w:pStyle w:val="Textonotapie"/>
      </w:pPr>
    </w:p>
  </w:footnote>
  <w:footnote w:id="9">
    <w:p w14:paraId="25F12C57" w14:textId="77777777" w:rsidR="000574DC" w:rsidRPr="00F14ED1" w:rsidRDefault="000574DC" w:rsidP="008C4B32">
      <w:pPr>
        <w:spacing w:after="0" w:line="240" w:lineRule="auto"/>
        <w:ind w:firstLine="708"/>
        <w:jc w:val="both"/>
        <w:rPr>
          <w:rFonts w:ascii="Times New Roman" w:eastAsia="Times New Roman" w:hAnsi="Times New Roman" w:cs="Times New Roman"/>
          <w:sz w:val="20"/>
          <w:szCs w:val="20"/>
          <w:lang w:val="es-ES_tradnl" w:eastAsia="es-MX"/>
        </w:rPr>
      </w:pPr>
      <w:r w:rsidRPr="00F14ED1">
        <w:rPr>
          <w:rStyle w:val="Refdenotaalpie"/>
          <w:rFonts w:ascii="Times New Roman" w:hAnsi="Times New Roman" w:cs="Times New Roman"/>
          <w:sz w:val="20"/>
          <w:szCs w:val="20"/>
        </w:rPr>
        <w:footnoteRef/>
      </w:r>
      <w:r w:rsidRPr="00F14ED1">
        <w:rPr>
          <w:rFonts w:ascii="Times New Roman" w:hAnsi="Times New Roman" w:cs="Times New Roman"/>
          <w:sz w:val="20"/>
          <w:szCs w:val="20"/>
        </w:rPr>
        <w:t xml:space="preserve"> </w:t>
      </w:r>
      <w:r w:rsidRPr="00F14ED1">
        <w:rPr>
          <w:rFonts w:ascii="Times New Roman" w:eastAsia="Times New Roman" w:hAnsi="Times New Roman" w:cs="Times New Roman"/>
          <w:sz w:val="20"/>
          <w:szCs w:val="20"/>
          <w:lang w:eastAsia="es-MX"/>
        </w:rPr>
        <w:t>Para profundizar en la aportación ciudadana en dicha elaboración se recomienda revisar la obra de García</w:t>
      </w:r>
      <w:r w:rsidRPr="00F14ED1">
        <w:rPr>
          <w:rFonts w:ascii="Times New Roman" w:eastAsia="Times New Roman" w:hAnsi="Times New Roman" w:cs="Times New Roman"/>
          <w:sz w:val="20"/>
          <w:szCs w:val="20"/>
          <w:lang w:val="es-ES_tradnl" w:eastAsia="es-MX"/>
        </w:rPr>
        <w:t xml:space="preserve"> García, M.</w:t>
      </w:r>
      <w:r w:rsidR="00004CA3" w:rsidRPr="00F14ED1">
        <w:rPr>
          <w:rFonts w:ascii="Times New Roman" w:eastAsia="Times New Roman" w:hAnsi="Times New Roman" w:cs="Times New Roman"/>
          <w:sz w:val="20"/>
          <w:szCs w:val="20"/>
          <w:lang w:val="es-ES_tradnl" w:eastAsia="es-MX"/>
        </w:rPr>
        <w:t xml:space="preserve"> D</w:t>
      </w:r>
      <w:r w:rsidRPr="00F14ED1">
        <w:rPr>
          <w:rFonts w:ascii="Times New Roman" w:eastAsia="Times New Roman" w:hAnsi="Times New Roman" w:cs="Times New Roman"/>
          <w:sz w:val="20"/>
          <w:szCs w:val="20"/>
          <w:lang w:val="es-ES_tradnl" w:eastAsia="es-MX"/>
        </w:rPr>
        <w:t>. (2008). La participación ciudadana en la elaboración de disposiciones reglamentarias. Participación funcional e iniciativa reglamentaria</w:t>
      </w:r>
      <w:r w:rsidRPr="00F14ED1">
        <w:rPr>
          <w:rFonts w:ascii="Times New Roman" w:eastAsia="Times New Roman" w:hAnsi="Times New Roman" w:cs="Times New Roman"/>
          <w:i/>
          <w:sz w:val="20"/>
          <w:szCs w:val="20"/>
          <w:lang w:val="es-ES_tradnl" w:eastAsia="es-MX"/>
        </w:rPr>
        <w:t>.</w:t>
      </w:r>
      <w:r w:rsidRPr="00F14ED1">
        <w:rPr>
          <w:rFonts w:ascii="Times New Roman" w:eastAsia="Times New Roman" w:hAnsi="Times New Roman" w:cs="Times New Roman"/>
          <w:sz w:val="20"/>
          <w:szCs w:val="20"/>
          <w:lang w:val="es-ES_tradnl" w:eastAsia="es-MX"/>
        </w:rPr>
        <w:t xml:space="preserve"> </w:t>
      </w:r>
      <w:r w:rsidRPr="00F14ED1">
        <w:rPr>
          <w:rFonts w:ascii="Times New Roman" w:eastAsia="Times New Roman" w:hAnsi="Times New Roman" w:cs="Times New Roman"/>
          <w:i/>
          <w:sz w:val="20"/>
          <w:szCs w:val="20"/>
          <w:lang w:val="es-ES_tradnl" w:eastAsia="es-MX"/>
        </w:rPr>
        <w:t xml:space="preserve">Revista </w:t>
      </w:r>
      <w:r w:rsidR="00004CA3" w:rsidRPr="00F14ED1">
        <w:rPr>
          <w:rFonts w:ascii="Times New Roman" w:eastAsia="Times New Roman" w:hAnsi="Times New Roman" w:cs="Times New Roman"/>
          <w:i/>
          <w:sz w:val="20"/>
          <w:szCs w:val="20"/>
          <w:lang w:val="es-ES_tradnl" w:eastAsia="es-MX"/>
        </w:rPr>
        <w:t>C</w:t>
      </w:r>
      <w:r w:rsidRPr="00F14ED1">
        <w:rPr>
          <w:rFonts w:ascii="Times New Roman" w:eastAsia="Times New Roman" w:hAnsi="Times New Roman" w:cs="Times New Roman"/>
          <w:i/>
          <w:sz w:val="20"/>
          <w:szCs w:val="20"/>
          <w:lang w:val="es-ES_tradnl" w:eastAsia="es-MX"/>
        </w:rPr>
        <w:t xml:space="preserve">atalana de </w:t>
      </w:r>
      <w:proofErr w:type="spellStart"/>
      <w:r w:rsidR="00004CA3" w:rsidRPr="00F14ED1">
        <w:rPr>
          <w:rFonts w:ascii="Times New Roman" w:eastAsia="Times New Roman" w:hAnsi="Times New Roman" w:cs="Times New Roman"/>
          <w:i/>
          <w:sz w:val="20"/>
          <w:szCs w:val="20"/>
          <w:lang w:val="es-ES_tradnl" w:eastAsia="es-MX"/>
        </w:rPr>
        <w:t>D</w:t>
      </w:r>
      <w:r w:rsidRPr="00F14ED1">
        <w:rPr>
          <w:rFonts w:ascii="Times New Roman" w:eastAsia="Times New Roman" w:hAnsi="Times New Roman" w:cs="Times New Roman"/>
          <w:i/>
          <w:sz w:val="20"/>
          <w:szCs w:val="20"/>
          <w:lang w:val="es-ES_tradnl" w:eastAsia="es-MX"/>
        </w:rPr>
        <w:t>ret</w:t>
      </w:r>
      <w:proofErr w:type="spellEnd"/>
      <w:r w:rsidRPr="00F14ED1">
        <w:rPr>
          <w:rFonts w:ascii="Times New Roman" w:eastAsia="Times New Roman" w:hAnsi="Times New Roman" w:cs="Times New Roman"/>
          <w:i/>
          <w:sz w:val="20"/>
          <w:szCs w:val="20"/>
          <w:lang w:val="es-ES_tradnl" w:eastAsia="es-MX"/>
        </w:rPr>
        <w:t xml:space="preserve"> </w:t>
      </w:r>
      <w:proofErr w:type="spellStart"/>
      <w:r w:rsidR="00004CA3" w:rsidRPr="00F14ED1">
        <w:rPr>
          <w:rFonts w:ascii="Times New Roman" w:eastAsia="Times New Roman" w:hAnsi="Times New Roman" w:cs="Times New Roman"/>
          <w:i/>
          <w:sz w:val="20"/>
          <w:szCs w:val="20"/>
          <w:lang w:val="es-ES_tradnl" w:eastAsia="es-MX"/>
        </w:rPr>
        <w:t>P</w:t>
      </w:r>
      <w:r w:rsidRPr="00F14ED1">
        <w:rPr>
          <w:rFonts w:ascii="Times New Roman" w:eastAsia="Times New Roman" w:hAnsi="Times New Roman" w:cs="Times New Roman"/>
          <w:i/>
          <w:sz w:val="20"/>
          <w:szCs w:val="20"/>
          <w:lang w:val="es-ES_tradnl" w:eastAsia="es-MX"/>
        </w:rPr>
        <w:t>úblic</w:t>
      </w:r>
      <w:proofErr w:type="spellEnd"/>
      <w:r w:rsidRPr="00F14ED1">
        <w:rPr>
          <w:rFonts w:ascii="Times New Roman" w:eastAsia="Times New Roman" w:hAnsi="Times New Roman" w:cs="Times New Roman"/>
          <w:i/>
          <w:sz w:val="20"/>
          <w:szCs w:val="20"/>
          <w:lang w:val="es-ES_tradnl" w:eastAsia="es-MX"/>
        </w:rPr>
        <w:t xml:space="preserve"> RCDP</w:t>
      </w:r>
      <w:r w:rsidR="00004CA3" w:rsidRPr="00F14ED1">
        <w:rPr>
          <w:rFonts w:ascii="Times New Roman" w:eastAsia="Times New Roman" w:hAnsi="Times New Roman" w:cs="Times New Roman"/>
          <w:sz w:val="20"/>
          <w:szCs w:val="20"/>
          <w:lang w:val="es-ES_tradnl" w:eastAsia="es-MX"/>
        </w:rPr>
        <w:t xml:space="preserve">, </w:t>
      </w:r>
      <w:r w:rsidRPr="00F14ED1">
        <w:rPr>
          <w:rFonts w:ascii="Times New Roman" w:eastAsia="Times New Roman" w:hAnsi="Times New Roman" w:cs="Times New Roman"/>
          <w:sz w:val="20"/>
          <w:szCs w:val="20"/>
          <w:lang w:val="es-ES_tradnl" w:eastAsia="es-MX"/>
        </w:rPr>
        <w:t xml:space="preserve">(37), 416-460, así como García, M. </w:t>
      </w:r>
      <w:r w:rsidR="00004CA3" w:rsidRPr="00F14ED1">
        <w:rPr>
          <w:rFonts w:ascii="Times New Roman" w:eastAsia="Times New Roman" w:hAnsi="Times New Roman" w:cs="Times New Roman"/>
          <w:sz w:val="20"/>
          <w:szCs w:val="20"/>
          <w:lang w:val="es-ES_tradnl" w:eastAsia="es-MX"/>
        </w:rPr>
        <w:t>D</w:t>
      </w:r>
      <w:r w:rsidRPr="00F14ED1">
        <w:rPr>
          <w:rFonts w:ascii="Times New Roman" w:eastAsia="Times New Roman" w:hAnsi="Times New Roman" w:cs="Times New Roman"/>
          <w:sz w:val="20"/>
          <w:szCs w:val="20"/>
          <w:lang w:val="es-ES_tradnl" w:eastAsia="es-MX"/>
        </w:rPr>
        <w:t>. (2008). La participación ciudadana en la elaboración de</w:t>
      </w:r>
      <w:r w:rsidR="00004CA3" w:rsidRPr="00F14ED1">
        <w:rPr>
          <w:rFonts w:ascii="Times New Roman" w:eastAsia="Times New Roman" w:hAnsi="Times New Roman" w:cs="Times New Roman"/>
          <w:sz w:val="20"/>
          <w:szCs w:val="20"/>
          <w:lang w:val="es-ES_tradnl" w:eastAsia="es-MX"/>
        </w:rPr>
        <w:t xml:space="preserve"> disposiciones reglamentarias: p</w:t>
      </w:r>
      <w:r w:rsidRPr="00F14ED1">
        <w:rPr>
          <w:rFonts w:ascii="Times New Roman" w:eastAsia="Times New Roman" w:hAnsi="Times New Roman" w:cs="Times New Roman"/>
          <w:sz w:val="20"/>
          <w:szCs w:val="20"/>
          <w:lang w:val="es-ES_tradnl" w:eastAsia="es-MX"/>
        </w:rPr>
        <w:t xml:space="preserve">articipación funcional e iniciativa reglamentaria. </w:t>
      </w:r>
      <w:r w:rsidRPr="00F14ED1">
        <w:rPr>
          <w:rFonts w:ascii="Times New Roman" w:eastAsia="Times New Roman" w:hAnsi="Times New Roman" w:cs="Times New Roman"/>
          <w:i/>
          <w:sz w:val="20"/>
          <w:szCs w:val="20"/>
          <w:lang w:val="es-ES_tradnl" w:eastAsia="es-MX"/>
        </w:rPr>
        <w:t>v lex Información Jurídica Inteligente</w:t>
      </w:r>
      <w:r w:rsidRPr="00F14ED1">
        <w:rPr>
          <w:rFonts w:ascii="Times New Roman" w:eastAsia="Times New Roman" w:hAnsi="Times New Roman" w:cs="Times New Roman"/>
          <w:sz w:val="20"/>
          <w:szCs w:val="20"/>
          <w:lang w:val="es-ES_tradnl" w:eastAsia="es-MX"/>
        </w:rPr>
        <w:t>, 419-156.</w:t>
      </w:r>
    </w:p>
    <w:p w14:paraId="303ED4F5" w14:textId="77777777" w:rsidR="000574DC" w:rsidRPr="00CD2D21" w:rsidRDefault="000574DC">
      <w:pPr>
        <w:pStyle w:val="Textonotapie"/>
        <w:rPr>
          <w:rFonts w:ascii="Times New Roman" w:hAnsi="Times New Roman" w:cs="Times New Roman"/>
        </w:rPr>
      </w:pPr>
    </w:p>
  </w:footnote>
  <w:footnote w:id="10">
    <w:p w14:paraId="757C7C30" w14:textId="77777777" w:rsidR="000574DC" w:rsidRPr="00DC6A07" w:rsidRDefault="000574DC" w:rsidP="008C4B32">
      <w:pPr>
        <w:spacing w:after="0" w:line="240" w:lineRule="auto"/>
        <w:ind w:firstLine="708"/>
        <w:jc w:val="both"/>
        <w:rPr>
          <w:rFonts w:ascii="Times New Roman" w:eastAsia="Times New Roman" w:hAnsi="Times New Roman" w:cs="Times New Roman"/>
          <w:sz w:val="20"/>
          <w:szCs w:val="20"/>
          <w:lang w:val="es-ES_tradnl" w:eastAsia="es-MX"/>
        </w:rPr>
      </w:pPr>
      <w:r w:rsidRPr="00F14ED1">
        <w:rPr>
          <w:rStyle w:val="Refdenotaalpie"/>
          <w:rFonts w:ascii="Times New Roman" w:hAnsi="Times New Roman" w:cs="Times New Roman"/>
          <w:sz w:val="20"/>
          <w:szCs w:val="20"/>
        </w:rPr>
        <w:footnoteRef/>
      </w:r>
      <w:r w:rsidRPr="00F14ED1">
        <w:rPr>
          <w:rFonts w:ascii="Times New Roman" w:hAnsi="Times New Roman" w:cs="Times New Roman"/>
          <w:sz w:val="20"/>
          <w:szCs w:val="20"/>
        </w:rPr>
        <w:t xml:space="preserve"> Requerimiento que ha venido colmando la </w:t>
      </w:r>
      <w:r w:rsidRPr="00F14ED1">
        <w:rPr>
          <w:rFonts w:ascii="Times New Roman" w:eastAsia="Times New Roman" w:hAnsi="Times New Roman" w:cs="Times New Roman"/>
          <w:sz w:val="20"/>
          <w:szCs w:val="20"/>
          <w:lang w:val="es-ES_tradnl" w:eastAsia="es-MX"/>
        </w:rPr>
        <w:t xml:space="preserve">Organización para la Cooperación y Desarrollo Económicos (OCDE) (2017). </w:t>
      </w:r>
      <w:r w:rsidRPr="00F14ED1">
        <w:rPr>
          <w:rFonts w:ascii="Times New Roman" w:eastAsia="Times New Roman" w:hAnsi="Times New Roman" w:cs="Times New Roman"/>
          <w:i/>
          <w:sz w:val="20"/>
          <w:szCs w:val="20"/>
          <w:lang w:val="es-ES_tradnl" w:eastAsia="es-MX"/>
        </w:rPr>
        <w:t xml:space="preserve">Estudio de </w:t>
      </w:r>
      <w:r w:rsidR="00B5597B" w:rsidRPr="00F14ED1">
        <w:rPr>
          <w:rFonts w:ascii="Times New Roman" w:eastAsia="Times New Roman" w:hAnsi="Times New Roman" w:cs="Times New Roman"/>
          <w:i/>
          <w:sz w:val="20"/>
          <w:szCs w:val="20"/>
          <w:lang w:val="es-ES_tradnl" w:eastAsia="es-MX"/>
        </w:rPr>
        <w:t xml:space="preserve">gobernanza pública </w:t>
      </w:r>
      <w:r w:rsidRPr="00F14ED1">
        <w:rPr>
          <w:rFonts w:ascii="Times New Roman" w:eastAsia="Times New Roman" w:hAnsi="Times New Roman" w:cs="Times New Roman"/>
          <w:i/>
          <w:sz w:val="20"/>
          <w:szCs w:val="20"/>
          <w:lang w:val="es-ES_tradnl" w:eastAsia="es-MX"/>
        </w:rPr>
        <w:t>de la OCDE</w:t>
      </w:r>
      <w:r w:rsidRPr="00F14ED1">
        <w:rPr>
          <w:rFonts w:ascii="Times New Roman" w:eastAsia="Times New Roman" w:hAnsi="Times New Roman" w:cs="Times New Roman"/>
          <w:sz w:val="20"/>
          <w:szCs w:val="20"/>
          <w:lang w:val="es-ES_tradnl" w:eastAsia="es-MX"/>
        </w:rPr>
        <w:t>. Chile. Informe 2017. Crear un entorno propicio para un OCDE Mejores Políticas para una Vida Mejor., 36.</w:t>
      </w:r>
    </w:p>
    <w:p w14:paraId="43B53EB0" w14:textId="77777777" w:rsidR="000574DC" w:rsidRDefault="000574DC">
      <w:pPr>
        <w:pStyle w:val="Textonotapie"/>
      </w:pPr>
    </w:p>
  </w:footnote>
  <w:footnote w:id="11">
    <w:p w14:paraId="1B32CC84" w14:textId="77777777" w:rsidR="000574DC" w:rsidRPr="00F14ED1" w:rsidRDefault="000574DC" w:rsidP="008C4B32">
      <w:pPr>
        <w:pStyle w:val="Textonotapie"/>
        <w:ind w:firstLine="708"/>
        <w:jc w:val="both"/>
        <w:rPr>
          <w:rFonts w:ascii="Times New Roman" w:hAnsi="Times New Roman" w:cs="Times New Roman"/>
          <w:lang w:val="es-ES_tradnl"/>
        </w:rPr>
      </w:pPr>
      <w:r w:rsidRPr="00F14ED1">
        <w:rPr>
          <w:rStyle w:val="Refdenotaalpie"/>
          <w:rFonts w:ascii="Times New Roman" w:hAnsi="Times New Roman" w:cs="Times New Roman"/>
        </w:rPr>
        <w:footnoteRef/>
      </w:r>
      <w:r w:rsidRPr="00F14ED1">
        <w:rPr>
          <w:rFonts w:ascii="Times New Roman" w:hAnsi="Times New Roman" w:cs="Times New Roman"/>
        </w:rPr>
        <w:t xml:space="preserve"> La protección a este sector que es ampliamente abordada por la </w:t>
      </w:r>
      <w:r w:rsidRPr="00F14ED1">
        <w:rPr>
          <w:rFonts w:ascii="Times New Roman" w:hAnsi="Times New Roman" w:cs="Times New Roman"/>
          <w:lang w:val="es-ES_tradnl"/>
        </w:rPr>
        <w:t xml:space="preserve">Organización Internacional del Trabajo (OIT) (1989). </w:t>
      </w:r>
      <w:r w:rsidRPr="00F14ED1">
        <w:rPr>
          <w:rFonts w:ascii="Times New Roman" w:hAnsi="Times New Roman" w:cs="Times New Roman"/>
          <w:i/>
          <w:lang w:val="es-ES_tradnl"/>
        </w:rPr>
        <w:t>Manual para los mandantes tripartitos de la OIT</w:t>
      </w:r>
      <w:r w:rsidRPr="00F14ED1">
        <w:rPr>
          <w:rFonts w:ascii="Times New Roman" w:hAnsi="Times New Roman" w:cs="Times New Roman"/>
          <w:lang w:val="es-ES_tradnl"/>
        </w:rPr>
        <w:t xml:space="preserve"> (</w:t>
      </w:r>
      <w:r w:rsidR="00AA58DC" w:rsidRPr="00F14ED1">
        <w:rPr>
          <w:rFonts w:ascii="Times New Roman" w:hAnsi="Times New Roman" w:cs="Times New Roman"/>
          <w:lang w:val="es-ES_tradnl"/>
        </w:rPr>
        <w:t>v</w:t>
      </w:r>
      <w:r w:rsidRPr="00F14ED1">
        <w:rPr>
          <w:rFonts w:ascii="Times New Roman" w:hAnsi="Times New Roman" w:cs="Times New Roman"/>
          <w:lang w:val="es-ES_tradnl"/>
        </w:rPr>
        <w:t xml:space="preserve">ol. 169), así como por la Oficina Internacional del Trabajo (2016). </w:t>
      </w:r>
      <w:r w:rsidRPr="00F14ED1">
        <w:rPr>
          <w:rFonts w:ascii="Times New Roman" w:hAnsi="Times New Roman" w:cs="Times New Roman"/>
          <w:i/>
          <w:lang w:val="es-ES_tradnl"/>
        </w:rPr>
        <w:t>Procedimientos para la celebración de consultas con los pueblos indígenas. Experiencia de Noruega</w:t>
      </w:r>
      <w:r w:rsidRPr="00F14ED1">
        <w:rPr>
          <w:rFonts w:ascii="Times New Roman" w:hAnsi="Times New Roman" w:cs="Times New Roman"/>
          <w:lang w:val="es-ES_tradnl"/>
        </w:rPr>
        <w:t xml:space="preserve"> (</w:t>
      </w:r>
      <w:r w:rsidR="00AA58DC" w:rsidRPr="00F14ED1">
        <w:rPr>
          <w:rFonts w:ascii="Times New Roman" w:hAnsi="Times New Roman" w:cs="Times New Roman"/>
          <w:lang w:val="es-ES_tradnl"/>
        </w:rPr>
        <w:t>1.</w:t>
      </w:r>
      <w:r w:rsidR="00AA58DC" w:rsidRPr="00F14ED1">
        <w:rPr>
          <w:rFonts w:ascii="Times New Roman" w:hAnsi="Times New Roman" w:cs="Times New Roman"/>
          <w:vertAlign w:val="superscript"/>
          <w:lang w:val="es-ES_tradnl"/>
        </w:rPr>
        <w:t>a</w:t>
      </w:r>
      <w:r w:rsidRPr="00F14ED1">
        <w:rPr>
          <w:rFonts w:ascii="Times New Roman" w:hAnsi="Times New Roman" w:cs="Times New Roman"/>
          <w:lang w:val="es-ES_tradnl"/>
        </w:rPr>
        <w:t xml:space="preserve"> ed.). Ginebra, Suiza: </w:t>
      </w:r>
    </w:p>
    <w:p w14:paraId="06DCB0FC" w14:textId="77777777" w:rsidR="000574DC" w:rsidRPr="00F14ED1" w:rsidRDefault="000574DC">
      <w:pPr>
        <w:pStyle w:val="Textonotapie"/>
        <w:rPr>
          <w:rFonts w:ascii="Times New Roman" w:hAnsi="Times New Roman" w:cs="Times New Roman"/>
        </w:rPr>
      </w:pPr>
    </w:p>
  </w:footnote>
  <w:footnote w:id="12">
    <w:p w14:paraId="5B7E5C88" w14:textId="77777777" w:rsidR="000574DC" w:rsidRPr="00CC47DF" w:rsidRDefault="000574DC" w:rsidP="008C4B32">
      <w:pPr>
        <w:pStyle w:val="Textonotapie"/>
        <w:ind w:firstLine="708"/>
        <w:jc w:val="both"/>
        <w:rPr>
          <w:rFonts w:ascii="Times New Roman" w:hAnsi="Times New Roman" w:cs="Times New Roman"/>
          <w:lang w:val="es-ES_tradnl"/>
        </w:rPr>
      </w:pPr>
      <w:r w:rsidRPr="00F14ED1">
        <w:rPr>
          <w:rStyle w:val="Refdenotaalpie"/>
          <w:rFonts w:ascii="Times New Roman" w:hAnsi="Times New Roman" w:cs="Times New Roman"/>
        </w:rPr>
        <w:footnoteRef/>
      </w:r>
      <w:r w:rsidRPr="00F14ED1">
        <w:rPr>
          <w:rFonts w:ascii="Times New Roman" w:hAnsi="Times New Roman" w:cs="Times New Roman"/>
        </w:rPr>
        <w:t xml:space="preserve"> Desde una perspectiva jurisprudencial y para profundizar en su estudio, se sugiere consultar </w:t>
      </w:r>
      <w:r w:rsidRPr="00F14ED1">
        <w:rPr>
          <w:rFonts w:ascii="Times New Roman" w:hAnsi="Times New Roman" w:cs="Times New Roman"/>
          <w:lang w:val="es-ES_tradnl"/>
        </w:rPr>
        <w:t xml:space="preserve">TEPJF, T. E. (2014). </w:t>
      </w:r>
      <w:r w:rsidRPr="00F14ED1">
        <w:rPr>
          <w:rFonts w:ascii="Times New Roman" w:hAnsi="Times New Roman" w:cs="Times New Roman"/>
          <w:i/>
          <w:lang w:val="es-ES_tradnl"/>
        </w:rPr>
        <w:t xml:space="preserve">Democracia igualitaria. Criterios jurisprudenciales para la equidad de género y la inclusión de comunidades indígenas </w:t>
      </w:r>
      <w:r w:rsidRPr="00F14ED1">
        <w:rPr>
          <w:rFonts w:ascii="Times New Roman" w:hAnsi="Times New Roman" w:cs="Times New Roman"/>
          <w:lang w:val="es-ES_tradnl"/>
        </w:rPr>
        <w:t>(T. Coordinación de Comunicación Social, Ed.) México: Tribunal Electoral del Poder Judicial de la Federación.</w:t>
      </w:r>
    </w:p>
    <w:p w14:paraId="19B0B4F6" w14:textId="77777777" w:rsidR="000574DC" w:rsidRDefault="000574D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6684B" w14:textId="29EE8575" w:rsidR="001B64DB" w:rsidRDefault="001B64DB" w:rsidP="001B64DB">
    <w:pPr>
      <w:pStyle w:val="Encabezado"/>
      <w:jc w:val="center"/>
    </w:pPr>
    <w:r w:rsidRPr="00E4304D">
      <w:rPr>
        <w:noProof/>
        <w:lang w:eastAsia="es-MX"/>
      </w:rPr>
      <w:drawing>
        <wp:inline distT="0" distB="0" distL="0" distR="0" wp14:anchorId="3E82ABC7" wp14:editId="3604B5B4">
          <wp:extent cx="5397500" cy="660400"/>
          <wp:effectExtent l="0" t="0" r="0" b="0"/>
          <wp:docPr id="23"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mso8A48"/>
      </v:shape>
    </w:pict>
  </w:numPicBullet>
  <w:abstractNum w:abstractNumId="0" w15:restartNumberingAfterBreak="0">
    <w:nsid w:val="0B6970AD"/>
    <w:multiLevelType w:val="hybridMultilevel"/>
    <w:tmpl w:val="A830C8F6"/>
    <w:lvl w:ilvl="0" w:tplc="4E86CE0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9AD2D2B"/>
    <w:multiLevelType w:val="hybridMultilevel"/>
    <w:tmpl w:val="F66E94AE"/>
    <w:lvl w:ilvl="0" w:tplc="A74EFA88">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3720E0B"/>
    <w:multiLevelType w:val="hybridMultilevel"/>
    <w:tmpl w:val="6D362BB0"/>
    <w:lvl w:ilvl="0" w:tplc="A47CBA7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1EA6756"/>
    <w:multiLevelType w:val="multilevel"/>
    <w:tmpl w:val="451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572B65"/>
    <w:multiLevelType w:val="hybridMultilevel"/>
    <w:tmpl w:val="FE883F32"/>
    <w:lvl w:ilvl="0" w:tplc="D422AB4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2E1240C"/>
    <w:multiLevelType w:val="hybridMultilevel"/>
    <w:tmpl w:val="1F348BEA"/>
    <w:lvl w:ilvl="0" w:tplc="4CEA19B8">
      <w:start w:val="1"/>
      <w:numFmt w:val="low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65E133F4"/>
    <w:multiLevelType w:val="hybridMultilevel"/>
    <w:tmpl w:val="A830C8F6"/>
    <w:lvl w:ilvl="0" w:tplc="4E86CE0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66F33BAF"/>
    <w:multiLevelType w:val="hybridMultilevel"/>
    <w:tmpl w:val="FA6466CE"/>
    <w:lvl w:ilvl="0" w:tplc="9DCC1AC2">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952FEF"/>
    <w:multiLevelType w:val="hybridMultilevel"/>
    <w:tmpl w:val="B944F908"/>
    <w:lvl w:ilvl="0" w:tplc="57E087DE">
      <w:start w:val="1"/>
      <w:numFmt w:val="low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9" w15:restartNumberingAfterBreak="0">
    <w:nsid w:val="72EC05EA"/>
    <w:multiLevelType w:val="hybridMultilevel"/>
    <w:tmpl w:val="10D632BE"/>
    <w:lvl w:ilvl="0" w:tplc="F9B0735C">
      <w:start w:val="1"/>
      <w:numFmt w:val="upperLetter"/>
      <w:lvlText w:val="%1)"/>
      <w:lvlJc w:val="left"/>
      <w:pPr>
        <w:ind w:left="1083" w:hanging="37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7D836590"/>
    <w:multiLevelType w:val="hybridMultilevel"/>
    <w:tmpl w:val="C9122D20"/>
    <w:lvl w:ilvl="0" w:tplc="4C5CE138">
      <w:start w:val="1"/>
      <w:numFmt w:val="decimal"/>
      <w:lvlText w:val="%1."/>
      <w:lvlJc w:val="left"/>
      <w:pPr>
        <w:ind w:left="720" w:hanging="360"/>
      </w:pPr>
      <w:rPr>
        <w:rFonts w:ascii="FuturaStd-Bold-SC700" w:hAnsi="FuturaStd-Bold-SC700" w:cs="FuturaStd-Bold-SC700"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8"/>
  </w:num>
  <w:num w:numId="5">
    <w:abstractNumId w:val="10"/>
  </w:num>
  <w:num w:numId="6">
    <w:abstractNumId w:val="6"/>
  </w:num>
  <w:num w:numId="7">
    <w:abstractNumId w:val="0"/>
  </w:num>
  <w:num w:numId="8">
    <w:abstractNumId w:val="1"/>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8E6"/>
    <w:rsid w:val="00001443"/>
    <w:rsid w:val="00002228"/>
    <w:rsid w:val="000039A4"/>
    <w:rsid w:val="00003FD8"/>
    <w:rsid w:val="00004CA3"/>
    <w:rsid w:val="00004D5F"/>
    <w:rsid w:val="00005CC0"/>
    <w:rsid w:val="00006DDF"/>
    <w:rsid w:val="000112BF"/>
    <w:rsid w:val="00011D82"/>
    <w:rsid w:val="000153CB"/>
    <w:rsid w:val="0001580F"/>
    <w:rsid w:val="00016E57"/>
    <w:rsid w:val="0002151A"/>
    <w:rsid w:val="00021671"/>
    <w:rsid w:val="00021A8B"/>
    <w:rsid w:val="00021D43"/>
    <w:rsid w:val="00022313"/>
    <w:rsid w:val="00022D67"/>
    <w:rsid w:val="00024239"/>
    <w:rsid w:val="000244DA"/>
    <w:rsid w:val="0002456E"/>
    <w:rsid w:val="000259E6"/>
    <w:rsid w:val="0002702F"/>
    <w:rsid w:val="00030E4F"/>
    <w:rsid w:val="000355F5"/>
    <w:rsid w:val="00035CBC"/>
    <w:rsid w:val="000360CA"/>
    <w:rsid w:val="00036CCD"/>
    <w:rsid w:val="00036E64"/>
    <w:rsid w:val="000377CB"/>
    <w:rsid w:val="000402C7"/>
    <w:rsid w:val="000416ED"/>
    <w:rsid w:val="00041AC1"/>
    <w:rsid w:val="00042447"/>
    <w:rsid w:val="00042C83"/>
    <w:rsid w:val="0004491F"/>
    <w:rsid w:val="00044AE5"/>
    <w:rsid w:val="0004750F"/>
    <w:rsid w:val="000475B0"/>
    <w:rsid w:val="00050B1D"/>
    <w:rsid w:val="00051434"/>
    <w:rsid w:val="00056CA3"/>
    <w:rsid w:val="000574DC"/>
    <w:rsid w:val="000613BC"/>
    <w:rsid w:val="000615C6"/>
    <w:rsid w:val="00061A0F"/>
    <w:rsid w:val="00062AC2"/>
    <w:rsid w:val="00063C47"/>
    <w:rsid w:val="00066E85"/>
    <w:rsid w:val="00070C88"/>
    <w:rsid w:val="000712DF"/>
    <w:rsid w:val="00071841"/>
    <w:rsid w:val="00071ADC"/>
    <w:rsid w:val="00071E20"/>
    <w:rsid w:val="000723C8"/>
    <w:rsid w:val="00072D90"/>
    <w:rsid w:val="00073B05"/>
    <w:rsid w:val="00074AA0"/>
    <w:rsid w:val="000758AC"/>
    <w:rsid w:val="00082522"/>
    <w:rsid w:val="0008505F"/>
    <w:rsid w:val="00086029"/>
    <w:rsid w:val="00090FEA"/>
    <w:rsid w:val="00091988"/>
    <w:rsid w:val="00091F63"/>
    <w:rsid w:val="00092434"/>
    <w:rsid w:val="00092A4D"/>
    <w:rsid w:val="00094F98"/>
    <w:rsid w:val="000950F5"/>
    <w:rsid w:val="000951D1"/>
    <w:rsid w:val="00096B7F"/>
    <w:rsid w:val="000A0597"/>
    <w:rsid w:val="000A10D4"/>
    <w:rsid w:val="000A1C57"/>
    <w:rsid w:val="000A354D"/>
    <w:rsid w:val="000A42A5"/>
    <w:rsid w:val="000A4A22"/>
    <w:rsid w:val="000A7AE2"/>
    <w:rsid w:val="000B21E3"/>
    <w:rsid w:val="000B3972"/>
    <w:rsid w:val="000B4746"/>
    <w:rsid w:val="000B4A07"/>
    <w:rsid w:val="000B5DB9"/>
    <w:rsid w:val="000B60E6"/>
    <w:rsid w:val="000C005E"/>
    <w:rsid w:val="000C3965"/>
    <w:rsid w:val="000C498D"/>
    <w:rsid w:val="000C7239"/>
    <w:rsid w:val="000D1230"/>
    <w:rsid w:val="000D1D89"/>
    <w:rsid w:val="000D1E68"/>
    <w:rsid w:val="000D37A6"/>
    <w:rsid w:val="000D38DD"/>
    <w:rsid w:val="000D3DA5"/>
    <w:rsid w:val="000D3E70"/>
    <w:rsid w:val="000D6CE5"/>
    <w:rsid w:val="000D7EAA"/>
    <w:rsid w:val="000E244B"/>
    <w:rsid w:val="000E3BAC"/>
    <w:rsid w:val="000E4B7D"/>
    <w:rsid w:val="000E690E"/>
    <w:rsid w:val="000E6C60"/>
    <w:rsid w:val="000E6F43"/>
    <w:rsid w:val="000E7B68"/>
    <w:rsid w:val="000F0F8C"/>
    <w:rsid w:val="000F3EB8"/>
    <w:rsid w:val="000F52BD"/>
    <w:rsid w:val="000F55BF"/>
    <w:rsid w:val="000F587A"/>
    <w:rsid w:val="000F6765"/>
    <w:rsid w:val="000F6DC6"/>
    <w:rsid w:val="00102272"/>
    <w:rsid w:val="0010552C"/>
    <w:rsid w:val="00111F34"/>
    <w:rsid w:val="0011358C"/>
    <w:rsid w:val="00115638"/>
    <w:rsid w:val="00116857"/>
    <w:rsid w:val="00116AA0"/>
    <w:rsid w:val="00117580"/>
    <w:rsid w:val="00117C46"/>
    <w:rsid w:val="00121145"/>
    <w:rsid w:val="001225D5"/>
    <w:rsid w:val="00122AE5"/>
    <w:rsid w:val="0012308C"/>
    <w:rsid w:val="001244BD"/>
    <w:rsid w:val="00124B70"/>
    <w:rsid w:val="0012553D"/>
    <w:rsid w:val="0012629D"/>
    <w:rsid w:val="0012727B"/>
    <w:rsid w:val="00135070"/>
    <w:rsid w:val="00137D7F"/>
    <w:rsid w:val="001400E4"/>
    <w:rsid w:val="00141CE4"/>
    <w:rsid w:val="001422AA"/>
    <w:rsid w:val="00144B2A"/>
    <w:rsid w:val="00144D69"/>
    <w:rsid w:val="00147B2B"/>
    <w:rsid w:val="00150275"/>
    <w:rsid w:val="001502B3"/>
    <w:rsid w:val="00153304"/>
    <w:rsid w:val="00154348"/>
    <w:rsid w:val="001546BA"/>
    <w:rsid w:val="00154714"/>
    <w:rsid w:val="00160A38"/>
    <w:rsid w:val="00160D88"/>
    <w:rsid w:val="00162400"/>
    <w:rsid w:val="00162B82"/>
    <w:rsid w:val="00163150"/>
    <w:rsid w:val="00163C5C"/>
    <w:rsid w:val="00165B14"/>
    <w:rsid w:val="00165FE4"/>
    <w:rsid w:val="00166D66"/>
    <w:rsid w:val="001679BD"/>
    <w:rsid w:val="001704C2"/>
    <w:rsid w:val="00171CAA"/>
    <w:rsid w:val="001763CC"/>
    <w:rsid w:val="001765FD"/>
    <w:rsid w:val="00176633"/>
    <w:rsid w:val="001778DD"/>
    <w:rsid w:val="001801D5"/>
    <w:rsid w:val="001804C0"/>
    <w:rsid w:val="001815DF"/>
    <w:rsid w:val="001838B7"/>
    <w:rsid w:val="001859A3"/>
    <w:rsid w:val="00185E2A"/>
    <w:rsid w:val="001901A2"/>
    <w:rsid w:val="00191809"/>
    <w:rsid w:val="00191AA9"/>
    <w:rsid w:val="00191C81"/>
    <w:rsid w:val="00191CBD"/>
    <w:rsid w:val="00192915"/>
    <w:rsid w:val="00192F10"/>
    <w:rsid w:val="00195367"/>
    <w:rsid w:val="00195C88"/>
    <w:rsid w:val="0019687F"/>
    <w:rsid w:val="00196930"/>
    <w:rsid w:val="00196B4F"/>
    <w:rsid w:val="00196D07"/>
    <w:rsid w:val="00197439"/>
    <w:rsid w:val="001975FA"/>
    <w:rsid w:val="001A07FF"/>
    <w:rsid w:val="001A098E"/>
    <w:rsid w:val="001A1278"/>
    <w:rsid w:val="001A14CE"/>
    <w:rsid w:val="001A177A"/>
    <w:rsid w:val="001A190F"/>
    <w:rsid w:val="001A2E66"/>
    <w:rsid w:val="001A63CC"/>
    <w:rsid w:val="001B00BD"/>
    <w:rsid w:val="001B0902"/>
    <w:rsid w:val="001B135C"/>
    <w:rsid w:val="001B2C31"/>
    <w:rsid w:val="001B2E98"/>
    <w:rsid w:val="001B5471"/>
    <w:rsid w:val="001B5F79"/>
    <w:rsid w:val="001B62E7"/>
    <w:rsid w:val="001B64DB"/>
    <w:rsid w:val="001B6C1E"/>
    <w:rsid w:val="001B7913"/>
    <w:rsid w:val="001B7EF0"/>
    <w:rsid w:val="001C0F27"/>
    <w:rsid w:val="001C22B7"/>
    <w:rsid w:val="001C351E"/>
    <w:rsid w:val="001C361D"/>
    <w:rsid w:val="001C3636"/>
    <w:rsid w:val="001C6A8A"/>
    <w:rsid w:val="001C7103"/>
    <w:rsid w:val="001C76B2"/>
    <w:rsid w:val="001D0CE3"/>
    <w:rsid w:val="001D1825"/>
    <w:rsid w:val="001D2789"/>
    <w:rsid w:val="001D3700"/>
    <w:rsid w:val="001D3ACA"/>
    <w:rsid w:val="001D562D"/>
    <w:rsid w:val="001D6B3D"/>
    <w:rsid w:val="001D6B96"/>
    <w:rsid w:val="001D6CBC"/>
    <w:rsid w:val="001D7A3F"/>
    <w:rsid w:val="001E13A6"/>
    <w:rsid w:val="001E18EA"/>
    <w:rsid w:val="001E2230"/>
    <w:rsid w:val="001E30FC"/>
    <w:rsid w:val="001E31FB"/>
    <w:rsid w:val="001E4D04"/>
    <w:rsid w:val="001E4F2D"/>
    <w:rsid w:val="001E77D7"/>
    <w:rsid w:val="001E7C3D"/>
    <w:rsid w:val="001F03FA"/>
    <w:rsid w:val="001F639A"/>
    <w:rsid w:val="001F7979"/>
    <w:rsid w:val="001F7A77"/>
    <w:rsid w:val="00200809"/>
    <w:rsid w:val="00203146"/>
    <w:rsid w:val="002040E9"/>
    <w:rsid w:val="002054B8"/>
    <w:rsid w:val="00205BB0"/>
    <w:rsid w:val="00205D7A"/>
    <w:rsid w:val="002062E5"/>
    <w:rsid w:val="002104EE"/>
    <w:rsid w:val="0021089A"/>
    <w:rsid w:val="00211197"/>
    <w:rsid w:val="00212210"/>
    <w:rsid w:val="00213287"/>
    <w:rsid w:val="00214250"/>
    <w:rsid w:val="002159B8"/>
    <w:rsid w:val="00216D8A"/>
    <w:rsid w:val="00217091"/>
    <w:rsid w:val="00221598"/>
    <w:rsid w:val="00221639"/>
    <w:rsid w:val="00225008"/>
    <w:rsid w:val="002269FC"/>
    <w:rsid w:val="002279EC"/>
    <w:rsid w:val="002314C3"/>
    <w:rsid w:val="00233243"/>
    <w:rsid w:val="0023518B"/>
    <w:rsid w:val="0023680D"/>
    <w:rsid w:val="002370C1"/>
    <w:rsid w:val="00242B98"/>
    <w:rsid w:val="002430EB"/>
    <w:rsid w:val="00244100"/>
    <w:rsid w:val="0024526C"/>
    <w:rsid w:val="00245325"/>
    <w:rsid w:val="002457F2"/>
    <w:rsid w:val="002466C3"/>
    <w:rsid w:val="0025067F"/>
    <w:rsid w:val="00251160"/>
    <w:rsid w:val="0025168A"/>
    <w:rsid w:val="00252231"/>
    <w:rsid w:val="00252DC7"/>
    <w:rsid w:val="00254498"/>
    <w:rsid w:val="002566B3"/>
    <w:rsid w:val="00257D48"/>
    <w:rsid w:val="00260C2D"/>
    <w:rsid w:val="00260FF6"/>
    <w:rsid w:val="002615BE"/>
    <w:rsid w:val="002621AD"/>
    <w:rsid w:val="002624A5"/>
    <w:rsid w:val="0026290A"/>
    <w:rsid w:val="0026369B"/>
    <w:rsid w:val="00263EBE"/>
    <w:rsid w:val="00264AF5"/>
    <w:rsid w:val="002661A2"/>
    <w:rsid w:val="00271BAF"/>
    <w:rsid w:val="00271F36"/>
    <w:rsid w:val="00272A75"/>
    <w:rsid w:val="002734FF"/>
    <w:rsid w:val="00274A29"/>
    <w:rsid w:val="00274DF3"/>
    <w:rsid w:val="0027726E"/>
    <w:rsid w:val="002824EC"/>
    <w:rsid w:val="0028336A"/>
    <w:rsid w:val="0028356A"/>
    <w:rsid w:val="00284F61"/>
    <w:rsid w:val="0028567D"/>
    <w:rsid w:val="00286632"/>
    <w:rsid w:val="002907DC"/>
    <w:rsid w:val="002907DD"/>
    <w:rsid w:val="00291A84"/>
    <w:rsid w:val="00291E1B"/>
    <w:rsid w:val="0029243D"/>
    <w:rsid w:val="00292938"/>
    <w:rsid w:val="002961BC"/>
    <w:rsid w:val="002961F5"/>
    <w:rsid w:val="00297218"/>
    <w:rsid w:val="00297589"/>
    <w:rsid w:val="002976C0"/>
    <w:rsid w:val="002A1480"/>
    <w:rsid w:val="002A1AB9"/>
    <w:rsid w:val="002A2B64"/>
    <w:rsid w:val="002A3A1F"/>
    <w:rsid w:val="002A4B33"/>
    <w:rsid w:val="002A52C7"/>
    <w:rsid w:val="002A55CB"/>
    <w:rsid w:val="002A5B96"/>
    <w:rsid w:val="002A6E16"/>
    <w:rsid w:val="002A7483"/>
    <w:rsid w:val="002B0A5B"/>
    <w:rsid w:val="002B2A04"/>
    <w:rsid w:val="002B2E45"/>
    <w:rsid w:val="002B44BF"/>
    <w:rsid w:val="002B4860"/>
    <w:rsid w:val="002B62BC"/>
    <w:rsid w:val="002B7623"/>
    <w:rsid w:val="002C1486"/>
    <w:rsid w:val="002C2EBF"/>
    <w:rsid w:val="002C6587"/>
    <w:rsid w:val="002D11B1"/>
    <w:rsid w:val="002D1353"/>
    <w:rsid w:val="002D37D2"/>
    <w:rsid w:val="002D40B6"/>
    <w:rsid w:val="002D448C"/>
    <w:rsid w:val="002D4819"/>
    <w:rsid w:val="002E1A6B"/>
    <w:rsid w:val="002E1C07"/>
    <w:rsid w:val="002E2451"/>
    <w:rsid w:val="002E3E99"/>
    <w:rsid w:val="002E4A1D"/>
    <w:rsid w:val="002E7CCF"/>
    <w:rsid w:val="002F07CE"/>
    <w:rsid w:val="002F1E0D"/>
    <w:rsid w:val="002F302E"/>
    <w:rsid w:val="002F4C37"/>
    <w:rsid w:val="002F725D"/>
    <w:rsid w:val="002F7414"/>
    <w:rsid w:val="002F7D5D"/>
    <w:rsid w:val="003008A8"/>
    <w:rsid w:val="003014F7"/>
    <w:rsid w:val="0030216D"/>
    <w:rsid w:val="003035B5"/>
    <w:rsid w:val="0030626D"/>
    <w:rsid w:val="003068B7"/>
    <w:rsid w:val="00306C38"/>
    <w:rsid w:val="00310D0B"/>
    <w:rsid w:val="003153E0"/>
    <w:rsid w:val="00315524"/>
    <w:rsid w:val="00315908"/>
    <w:rsid w:val="00315C0D"/>
    <w:rsid w:val="003166D6"/>
    <w:rsid w:val="0032380F"/>
    <w:rsid w:val="003243D1"/>
    <w:rsid w:val="00324922"/>
    <w:rsid w:val="00326FF2"/>
    <w:rsid w:val="00331515"/>
    <w:rsid w:val="00331E9B"/>
    <w:rsid w:val="00332D10"/>
    <w:rsid w:val="003344E7"/>
    <w:rsid w:val="0033497D"/>
    <w:rsid w:val="00340556"/>
    <w:rsid w:val="00340DA9"/>
    <w:rsid w:val="00340EDD"/>
    <w:rsid w:val="00346D20"/>
    <w:rsid w:val="00346D8F"/>
    <w:rsid w:val="00350D74"/>
    <w:rsid w:val="00350F0B"/>
    <w:rsid w:val="00351E52"/>
    <w:rsid w:val="003534F4"/>
    <w:rsid w:val="003540EB"/>
    <w:rsid w:val="00356505"/>
    <w:rsid w:val="00356725"/>
    <w:rsid w:val="0035713C"/>
    <w:rsid w:val="0035747D"/>
    <w:rsid w:val="00360611"/>
    <w:rsid w:val="00361DFF"/>
    <w:rsid w:val="00362851"/>
    <w:rsid w:val="0036530F"/>
    <w:rsid w:val="003659EF"/>
    <w:rsid w:val="00367325"/>
    <w:rsid w:val="0036777C"/>
    <w:rsid w:val="0037074E"/>
    <w:rsid w:val="0037104C"/>
    <w:rsid w:val="0037225B"/>
    <w:rsid w:val="003722E2"/>
    <w:rsid w:val="003723EA"/>
    <w:rsid w:val="00372420"/>
    <w:rsid w:val="003725E8"/>
    <w:rsid w:val="00372A80"/>
    <w:rsid w:val="0037372F"/>
    <w:rsid w:val="00374A79"/>
    <w:rsid w:val="00375394"/>
    <w:rsid w:val="0037555C"/>
    <w:rsid w:val="00375C2E"/>
    <w:rsid w:val="00375FA9"/>
    <w:rsid w:val="00376B6F"/>
    <w:rsid w:val="00377A88"/>
    <w:rsid w:val="00380A0F"/>
    <w:rsid w:val="00382545"/>
    <w:rsid w:val="00383C57"/>
    <w:rsid w:val="00384432"/>
    <w:rsid w:val="003851BA"/>
    <w:rsid w:val="00386073"/>
    <w:rsid w:val="0038629A"/>
    <w:rsid w:val="003877D8"/>
    <w:rsid w:val="00396223"/>
    <w:rsid w:val="003A053D"/>
    <w:rsid w:val="003A13A4"/>
    <w:rsid w:val="003A30AA"/>
    <w:rsid w:val="003A3181"/>
    <w:rsid w:val="003A3264"/>
    <w:rsid w:val="003A5178"/>
    <w:rsid w:val="003A660E"/>
    <w:rsid w:val="003A70DE"/>
    <w:rsid w:val="003A756A"/>
    <w:rsid w:val="003B1E36"/>
    <w:rsid w:val="003B1F10"/>
    <w:rsid w:val="003B2085"/>
    <w:rsid w:val="003B2610"/>
    <w:rsid w:val="003B3276"/>
    <w:rsid w:val="003B52C0"/>
    <w:rsid w:val="003B57C3"/>
    <w:rsid w:val="003B7543"/>
    <w:rsid w:val="003B760E"/>
    <w:rsid w:val="003B77FC"/>
    <w:rsid w:val="003B7A16"/>
    <w:rsid w:val="003C06DF"/>
    <w:rsid w:val="003C0EF5"/>
    <w:rsid w:val="003C14C7"/>
    <w:rsid w:val="003C161D"/>
    <w:rsid w:val="003C1D5C"/>
    <w:rsid w:val="003C24B3"/>
    <w:rsid w:val="003C3B34"/>
    <w:rsid w:val="003C3E93"/>
    <w:rsid w:val="003C467C"/>
    <w:rsid w:val="003C5419"/>
    <w:rsid w:val="003C74C2"/>
    <w:rsid w:val="003C76E7"/>
    <w:rsid w:val="003D09A6"/>
    <w:rsid w:val="003D2DEB"/>
    <w:rsid w:val="003D2F44"/>
    <w:rsid w:val="003D46BD"/>
    <w:rsid w:val="003D5DE8"/>
    <w:rsid w:val="003D63F3"/>
    <w:rsid w:val="003D64DC"/>
    <w:rsid w:val="003D6701"/>
    <w:rsid w:val="003D6DB1"/>
    <w:rsid w:val="003E07BD"/>
    <w:rsid w:val="003E08A2"/>
    <w:rsid w:val="003E3DD7"/>
    <w:rsid w:val="003F02F8"/>
    <w:rsid w:val="003F0381"/>
    <w:rsid w:val="003F2AB1"/>
    <w:rsid w:val="003F2BD9"/>
    <w:rsid w:val="003F2FC5"/>
    <w:rsid w:val="003F5370"/>
    <w:rsid w:val="003F6B31"/>
    <w:rsid w:val="003F6B89"/>
    <w:rsid w:val="004009E7"/>
    <w:rsid w:val="00400E32"/>
    <w:rsid w:val="004010C5"/>
    <w:rsid w:val="004026A3"/>
    <w:rsid w:val="00403893"/>
    <w:rsid w:val="00403E1F"/>
    <w:rsid w:val="00404070"/>
    <w:rsid w:val="00404C14"/>
    <w:rsid w:val="004107EA"/>
    <w:rsid w:val="0041101A"/>
    <w:rsid w:val="00411F00"/>
    <w:rsid w:val="00411F11"/>
    <w:rsid w:val="004125BF"/>
    <w:rsid w:val="0041602F"/>
    <w:rsid w:val="00416052"/>
    <w:rsid w:val="004165E6"/>
    <w:rsid w:val="00416A02"/>
    <w:rsid w:val="00416AA0"/>
    <w:rsid w:val="0042006A"/>
    <w:rsid w:val="00422589"/>
    <w:rsid w:val="00423E82"/>
    <w:rsid w:val="00426213"/>
    <w:rsid w:val="004264AA"/>
    <w:rsid w:val="0042731E"/>
    <w:rsid w:val="00430775"/>
    <w:rsid w:val="00432598"/>
    <w:rsid w:val="0043259D"/>
    <w:rsid w:val="004331CF"/>
    <w:rsid w:val="00433BE7"/>
    <w:rsid w:val="00434EC3"/>
    <w:rsid w:val="00435DC1"/>
    <w:rsid w:val="00435E2B"/>
    <w:rsid w:val="00435EFC"/>
    <w:rsid w:val="00436437"/>
    <w:rsid w:val="0043753A"/>
    <w:rsid w:val="00440097"/>
    <w:rsid w:val="0044439F"/>
    <w:rsid w:val="00446410"/>
    <w:rsid w:val="0044689F"/>
    <w:rsid w:val="00447A79"/>
    <w:rsid w:val="004538FE"/>
    <w:rsid w:val="00455BCC"/>
    <w:rsid w:val="00456677"/>
    <w:rsid w:val="00456732"/>
    <w:rsid w:val="00456FB7"/>
    <w:rsid w:val="00457D84"/>
    <w:rsid w:val="0046057D"/>
    <w:rsid w:val="00460746"/>
    <w:rsid w:val="0046085C"/>
    <w:rsid w:val="00461614"/>
    <w:rsid w:val="00462FDE"/>
    <w:rsid w:val="00463C31"/>
    <w:rsid w:val="0046517B"/>
    <w:rsid w:val="004659B2"/>
    <w:rsid w:val="00466B0A"/>
    <w:rsid w:val="00467640"/>
    <w:rsid w:val="0047425A"/>
    <w:rsid w:val="00476675"/>
    <w:rsid w:val="00477CC0"/>
    <w:rsid w:val="00480C67"/>
    <w:rsid w:val="00483AD3"/>
    <w:rsid w:val="004845C2"/>
    <w:rsid w:val="00486448"/>
    <w:rsid w:val="00486521"/>
    <w:rsid w:val="004876DD"/>
    <w:rsid w:val="00490077"/>
    <w:rsid w:val="0049026D"/>
    <w:rsid w:val="00490A1B"/>
    <w:rsid w:val="00491F62"/>
    <w:rsid w:val="004928E2"/>
    <w:rsid w:val="00494151"/>
    <w:rsid w:val="00494BD6"/>
    <w:rsid w:val="004962C6"/>
    <w:rsid w:val="0049717F"/>
    <w:rsid w:val="00497EFB"/>
    <w:rsid w:val="004A1982"/>
    <w:rsid w:val="004A2C7B"/>
    <w:rsid w:val="004A3092"/>
    <w:rsid w:val="004A34A6"/>
    <w:rsid w:val="004A561F"/>
    <w:rsid w:val="004A7CDB"/>
    <w:rsid w:val="004A7DD6"/>
    <w:rsid w:val="004B1225"/>
    <w:rsid w:val="004B18E2"/>
    <w:rsid w:val="004B1C24"/>
    <w:rsid w:val="004B2092"/>
    <w:rsid w:val="004B228C"/>
    <w:rsid w:val="004B2C1E"/>
    <w:rsid w:val="004B302E"/>
    <w:rsid w:val="004B3AB1"/>
    <w:rsid w:val="004B4008"/>
    <w:rsid w:val="004B5BC0"/>
    <w:rsid w:val="004B76B1"/>
    <w:rsid w:val="004B78C9"/>
    <w:rsid w:val="004C1077"/>
    <w:rsid w:val="004C2323"/>
    <w:rsid w:val="004C2621"/>
    <w:rsid w:val="004C4CE9"/>
    <w:rsid w:val="004C4EA6"/>
    <w:rsid w:val="004C5B9B"/>
    <w:rsid w:val="004C7D9B"/>
    <w:rsid w:val="004D1B36"/>
    <w:rsid w:val="004D2181"/>
    <w:rsid w:val="004D227F"/>
    <w:rsid w:val="004D34D6"/>
    <w:rsid w:val="004D3C42"/>
    <w:rsid w:val="004D4024"/>
    <w:rsid w:val="004D5010"/>
    <w:rsid w:val="004D5A89"/>
    <w:rsid w:val="004D6B4C"/>
    <w:rsid w:val="004D6BF4"/>
    <w:rsid w:val="004E08F2"/>
    <w:rsid w:val="004E0976"/>
    <w:rsid w:val="004E1341"/>
    <w:rsid w:val="004E1D87"/>
    <w:rsid w:val="004E2604"/>
    <w:rsid w:val="004E2742"/>
    <w:rsid w:val="004E29EE"/>
    <w:rsid w:val="004E2D71"/>
    <w:rsid w:val="004E5774"/>
    <w:rsid w:val="004E6066"/>
    <w:rsid w:val="004E6D5E"/>
    <w:rsid w:val="004E7E5D"/>
    <w:rsid w:val="004F128C"/>
    <w:rsid w:val="004F1E43"/>
    <w:rsid w:val="004F29B0"/>
    <w:rsid w:val="004F2C5D"/>
    <w:rsid w:val="004F4F2F"/>
    <w:rsid w:val="004F6317"/>
    <w:rsid w:val="004F6965"/>
    <w:rsid w:val="004F705B"/>
    <w:rsid w:val="004F7203"/>
    <w:rsid w:val="004F7C7C"/>
    <w:rsid w:val="005018DE"/>
    <w:rsid w:val="00506095"/>
    <w:rsid w:val="0051192D"/>
    <w:rsid w:val="00511A86"/>
    <w:rsid w:val="00511D03"/>
    <w:rsid w:val="0051213B"/>
    <w:rsid w:val="00513363"/>
    <w:rsid w:val="005141B1"/>
    <w:rsid w:val="005149FE"/>
    <w:rsid w:val="00514AB4"/>
    <w:rsid w:val="005158B6"/>
    <w:rsid w:val="0051625A"/>
    <w:rsid w:val="0051650B"/>
    <w:rsid w:val="00516C2A"/>
    <w:rsid w:val="00516D53"/>
    <w:rsid w:val="00520D69"/>
    <w:rsid w:val="00521F70"/>
    <w:rsid w:val="005246FB"/>
    <w:rsid w:val="005247A1"/>
    <w:rsid w:val="0052584F"/>
    <w:rsid w:val="00525BB5"/>
    <w:rsid w:val="0052666B"/>
    <w:rsid w:val="005272FE"/>
    <w:rsid w:val="00531B6C"/>
    <w:rsid w:val="005323A1"/>
    <w:rsid w:val="00532463"/>
    <w:rsid w:val="0053387D"/>
    <w:rsid w:val="00534958"/>
    <w:rsid w:val="00537429"/>
    <w:rsid w:val="00537C6A"/>
    <w:rsid w:val="00537F64"/>
    <w:rsid w:val="00541087"/>
    <w:rsid w:val="005421D0"/>
    <w:rsid w:val="005427A6"/>
    <w:rsid w:val="00543D45"/>
    <w:rsid w:val="00544860"/>
    <w:rsid w:val="0054624A"/>
    <w:rsid w:val="005477F2"/>
    <w:rsid w:val="00547D4C"/>
    <w:rsid w:val="0055218E"/>
    <w:rsid w:val="00552E12"/>
    <w:rsid w:val="00553872"/>
    <w:rsid w:val="005573C1"/>
    <w:rsid w:val="00557702"/>
    <w:rsid w:val="005605EC"/>
    <w:rsid w:val="00560941"/>
    <w:rsid w:val="00562596"/>
    <w:rsid w:val="005644B8"/>
    <w:rsid w:val="005656A7"/>
    <w:rsid w:val="00567831"/>
    <w:rsid w:val="00567FBF"/>
    <w:rsid w:val="0057250A"/>
    <w:rsid w:val="00572F04"/>
    <w:rsid w:val="00573661"/>
    <w:rsid w:val="00573814"/>
    <w:rsid w:val="0057505A"/>
    <w:rsid w:val="00575243"/>
    <w:rsid w:val="005754D7"/>
    <w:rsid w:val="005757CA"/>
    <w:rsid w:val="005759D3"/>
    <w:rsid w:val="00576395"/>
    <w:rsid w:val="005768F8"/>
    <w:rsid w:val="00580589"/>
    <w:rsid w:val="00581687"/>
    <w:rsid w:val="005826E5"/>
    <w:rsid w:val="0058558E"/>
    <w:rsid w:val="005871E0"/>
    <w:rsid w:val="00587D56"/>
    <w:rsid w:val="00590767"/>
    <w:rsid w:val="005913C6"/>
    <w:rsid w:val="005914F9"/>
    <w:rsid w:val="005954CD"/>
    <w:rsid w:val="00596C8D"/>
    <w:rsid w:val="005970C6"/>
    <w:rsid w:val="00597570"/>
    <w:rsid w:val="005A579F"/>
    <w:rsid w:val="005A7035"/>
    <w:rsid w:val="005A7C9A"/>
    <w:rsid w:val="005B0415"/>
    <w:rsid w:val="005B0A9F"/>
    <w:rsid w:val="005B1067"/>
    <w:rsid w:val="005B1A96"/>
    <w:rsid w:val="005B20BB"/>
    <w:rsid w:val="005B3635"/>
    <w:rsid w:val="005B3754"/>
    <w:rsid w:val="005B380D"/>
    <w:rsid w:val="005B49A1"/>
    <w:rsid w:val="005B4D48"/>
    <w:rsid w:val="005B51C0"/>
    <w:rsid w:val="005B55F6"/>
    <w:rsid w:val="005B6221"/>
    <w:rsid w:val="005B6C3A"/>
    <w:rsid w:val="005B79B0"/>
    <w:rsid w:val="005C02E8"/>
    <w:rsid w:val="005C0CDD"/>
    <w:rsid w:val="005C111B"/>
    <w:rsid w:val="005C2628"/>
    <w:rsid w:val="005C3ED7"/>
    <w:rsid w:val="005C41E1"/>
    <w:rsid w:val="005C47F8"/>
    <w:rsid w:val="005C67A4"/>
    <w:rsid w:val="005C6C32"/>
    <w:rsid w:val="005C7760"/>
    <w:rsid w:val="005D0CBD"/>
    <w:rsid w:val="005D11FD"/>
    <w:rsid w:val="005D180B"/>
    <w:rsid w:val="005D5001"/>
    <w:rsid w:val="005D5877"/>
    <w:rsid w:val="005D5CF6"/>
    <w:rsid w:val="005D70A2"/>
    <w:rsid w:val="005D759C"/>
    <w:rsid w:val="005E0143"/>
    <w:rsid w:val="005E07A3"/>
    <w:rsid w:val="005E0B41"/>
    <w:rsid w:val="005E3F89"/>
    <w:rsid w:val="005E55CE"/>
    <w:rsid w:val="005F076D"/>
    <w:rsid w:val="005F3DB4"/>
    <w:rsid w:val="005F66AD"/>
    <w:rsid w:val="005F6741"/>
    <w:rsid w:val="00600EAC"/>
    <w:rsid w:val="006029DE"/>
    <w:rsid w:val="00602AD0"/>
    <w:rsid w:val="006032A9"/>
    <w:rsid w:val="0060404E"/>
    <w:rsid w:val="00606028"/>
    <w:rsid w:val="006105E8"/>
    <w:rsid w:val="00611310"/>
    <w:rsid w:val="00613011"/>
    <w:rsid w:val="0061320D"/>
    <w:rsid w:val="006136C4"/>
    <w:rsid w:val="00613C3B"/>
    <w:rsid w:val="00614367"/>
    <w:rsid w:val="00615EAA"/>
    <w:rsid w:val="00617F4B"/>
    <w:rsid w:val="006202FA"/>
    <w:rsid w:val="00621FDC"/>
    <w:rsid w:val="00623C0E"/>
    <w:rsid w:val="006240EF"/>
    <w:rsid w:val="00627306"/>
    <w:rsid w:val="00627545"/>
    <w:rsid w:val="0063349A"/>
    <w:rsid w:val="00634754"/>
    <w:rsid w:val="00634DC3"/>
    <w:rsid w:val="00635127"/>
    <w:rsid w:val="00635E54"/>
    <w:rsid w:val="00635F98"/>
    <w:rsid w:val="00637B6A"/>
    <w:rsid w:val="00640C9B"/>
    <w:rsid w:val="006426EE"/>
    <w:rsid w:val="00642CB5"/>
    <w:rsid w:val="00643212"/>
    <w:rsid w:val="00643DCB"/>
    <w:rsid w:val="006444FF"/>
    <w:rsid w:val="00644E2F"/>
    <w:rsid w:val="006451E8"/>
    <w:rsid w:val="006457D2"/>
    <w:rsid w:val="00645CE6"/>
    <w:rsid w:val="00646CC1"/>
    <w:rsid w:val="00650D78"/>
    <w:rsid w:val="00651A25"/>
    <w:rsid w:val="0065278E"/>
    <w:rsid w:val="00653F3D"/>
    <w:rsid w:val="0065421B"/>
    <w:rsid w:val="00654818"/>
    <w:rsid w:val="00654AAB"/>
    <w:rsid w:val="00654B04"/>
    <w:rsid w:val="006551B7"/>
    <w:rsid w:val="0065547C"/>
    <w:rsid w:val="00656677"/>
    <w:rsid w:val="00660B7C"/>
    <w:rsid w:val="00660C42"/>
    <w:rsid w:val="006617B4"/>
    <w:rsid w:val="006624CA"/>
    <w:rsid w:val="00662BAD"/>
    <w:rsid w:val="0066350D"/>
    <w:rsid w:val="006641CC"/>
    <w:rsid w:val="0066567A"/>
    <w:rsid w:val="00665F5C"/>
    <w:rsid w:val="006665E5"/>
    <w:rsid w:val="00666E25"/>
    <w:rsid w:val="00667E47"/>
    <w:rsid w:val="00670C34"/>
    <w:rsid w:val="00671AD3"/>
    <w:rsid w:val="00672A51"/>
    <w:rsid w:val="006758CB"/>
    <w:rsid w:val="006767C6"/>
    <w:rsid w:val="00681CAC"/>
    <w:rsid w:val="00682507"/>
    <w:rsid w:val="00683F77"/>
    <w:rsid w:val="00684F99"/>
    <w:rsid w:val="006860BC"/>
    <w:rsid w:val="00690CE0"/>
    <w:rsid w:val="00691BA2"/>
    <w:rsid w:val="00691E24"/>
    <w:rsid w:val="0069433D"/>
    <w:rsid w:val="006959C0"/>
    <w:rsid w:val="00695C71"/>
    <w:rsid w:val="00695E11"/>
    <w:rsid w:val="00696980"/>
    <w:rsid w:val="00697B9B"/>
    <w:rsid w:val="006A14D3"/>
    <w:rsid w:val="006A16B6"/>
    <w:rsid w:val="006A2241"/>
    <w:rsid w:val="006A2ADB"/>
    <w:rsid w:val="006A41D0"/>
    <w:rsid w:val="006A495F"/>
    <w:rsid w:val="006A602E"/>
    <w:rsid w:val="006A64A3"/>
    <w:rsid w:val="006B08B5"/>
    <w:rsid w:val="006B113D"/>
    <w:rsid w:val="006B2A45"/>
    <w:rsid w:val="006B347E"/>
    <w:rsid w:val="006B45BA"/>
    <w:rsid w:val="006B4698"/>
    <w:rsid w:val="006B55E3"/>
    <w:rsid w:val="006B5B01"/>
    <w:rsid w:val="006B6847"/>
    <w:rsid w:val="006C00A2"/>
    <w:rsid w:val="006C0408"/>
    <w:rsid w:val="006C142F"/>
    <w:rsid w:val="006C1A30"/>
    <w:rsid w:val="006C1B7F"/>
    <w:rsid w:val="006C2149"/>
    <w:rsid w:val="006C237B"/>
    <w:rsid w:val="006C2B95"/>
    <w:rsid w:val="006C2E3D"/>
    <w:rsid w:val="006C3FD1"/>
    <w:rsid w:val="006C4124"/>
    <w:rsid w:val="006C4F8A"/>
    <w:rsid w:val="006C5FE7"/>
    <w:rsid w:val="006C73F7"/>
    <w:rsid w:val="006D2297"/>
    <w:rsid w:val="006D266E"/>
    <w:rsid w:val="006D467E"/>
    <w:rsid w:val="006D4A4B"/>
    <w:rsid w:val="006D5382"/>
    <w:rsid w:val="006D6650"/>
    <w:rsid w:val="006D6978"/>
    <w:rsid w:val="006D7054"/>
    <w:rsid w:val="006D799A"/>
    <w:rsid w:val="006E13EB"/>
    <w:rsid w:val="006E1F49"/>
    <w:rsid w:val="006E1F62"/>
    <w:rsid w:val="006E3268"/>
    <w:rsid w:val="006E4CEE"/>
    <w:rsid w:val="006E519B"/>
    <w:rsid w:val="006E61A6"/>
    <w:rsid w:val="006F1115"/>
    <w:rsid w:val="006F4C7A"/>
    <w:rsid w:val="006F541D"/>
    <w:rsid w:val="00700385"/>
    <w:rsid w:val="00700AF2"/>
    <w:rsid w:val="0070147A"/>
    <w:rsid w:val="007048F0"/>
    <w:rsid w:val="00707231"/>
    <w:rsid w:val="00710186"/>
    <w:rsid w:val="007106AE"/>
    <w:rsid w:val="007107C6"/>
    <w:rsid w:val="007112C1"/>
    <w:rsid w:val="00711915"/>
    <w:rsid w:val="0071225C"/>
    <w:rsid w:val="00712C2F"/>
    <w:rsid w:val="00713556"/>
    <w:rsid w:val="00713C44"/>
    <w:rsid w:val="0071455D"/>
    <w:rsid w:val="00714774"/>
    <w:rsid w:val="00717D42"/>
    <w:rsid w:val="007211CC"/>
    <w:rsid w:val="00721470"/>
    <w:rsid w:val="00721C92"/>
    <w:rsid w:val="007220D6"/>
    <w:rsid w:val="00723AB7"/>
    <w:rsid w:val="00725384"/>
    <w:rsid w:val="007303D9"/>
    <w:rsid w:val="00732476"/>
    <w:rsid w:val="00732E00"/>
    <w:rsid w:val="00733B9A"/>
    <w:rsid w:val="00733DB0"/>
    <w:rsid w:val="00735056"/>
    <w:rsid w:val="00736EA4"/>
    <w:rsid w:val="007370E6"/>
    <w:rsid w:val="007376DD"/>
    <w:rsid w:val="007403F6"/>
    <w:rsid w:val="00740FD9"/>
    <w:rsid w:val="007423E6"/>
    <w:rsid w:val="00742C4A"/>
    <w:rsid w:val="00742DF0"/>
    <w:rsid w:val="00743364"/>
    <w:rsid w:val="00743675"/>
    <w:rsid w:val="00744CEF"/>
    <w:rsid w:val="00745566"/>
    <w:rsid w:val="0074649B"/>
    <w:rsid w:val="007470E6"/>
    <w:rsid w:val="00747800"/>
    <w:rsid w:val="007478A6"/>
    <w:rsid w:val="007478BA"/>
    <w:rsid w:val="007509DA"/>
    <w:rsid w:val="00751454"/>
    <w:rsid w:val="007516A3"/>
    <w:rsid w:val="00752978"/>
    <w:rsid w:val="00753B6D"/>
    <w:rsid w:val="00756B1E"/>
    <w:rsid w:val="007624F0"/>
    <w:rsid w:val="00763EAE"/>
    <w:rsid w:val="0076499E"/>
    <w:rsid w:val="00765A76"/>
    <w:rsid w:val="00766509"/>
    <w:rsid w:val="00766963"/>
    <w:rsid w:val="007676BD"/>
    <w:rsid w:val="00770DE0"/>
    <w:rsid w:val="007720BE"/>
    <w:rsid w:val="00772B81"/>
    <w:rsid w:val="00774218"/>
    <w:rsid w:val="007746BF"/>
    <w:rsid w:val="00774A5E"/>
    <w:rsid w:val="00774EE9"/>
    <w:rsid w:val="00775258"/>
    <w:rsid w:val="00775C2F"/>
    <w:rsid w:val="00776601"/>
    <w:rsid w:val="00776B47"/>
    <w:rsid w:val="0078087C"/>
    <w:rsid w:val="00780F4E"/>
    <w:rsid w:val="00794C16"/>
    <w:rsid w:val="007A22F3"/>
    <w:rsid w:val="007A2468"/>
    <w:rsid w:val="007A30B2"/>
    <w:rsid w:val="007A3846"/>
    <w:rsid w:val="007A3CA9"/>
    <w:rsid w:val="007A4B6B"/>
    <w:rsid w:val="007A65C5"/>
    <w:rsid w:val="007B05D8"/>
    <w:rsid w:val="007B1BCF"/>
    <w:rsid w:val="007B2604"/>
    <w:rsid w:val="007B27B2"/>
    <w:rsid w:val="007B597B"/>
    <w:rsid w:val="007B5B6F"/>
    <w:rsid w:val="007B7582"/>
    <w:rsid w:val="007B7C3F"/>
    <w:rsid w:val="007B7FD7"/>
    <w:rsid w:val="007C12F1"/>
    <w:rsid w:val="007C1A9C"/>
    <w:rsid w:val="007C1CF1"/>
    <w:rsid w:val="007C2544"/>
    <w:rsid w:val="007C4B8B"/>
    <w:rsid w:val="007D07A5"/>
    <w:rsid w:val="007D171D"/>
    <w:rsid w:val="007E140D"/>
    <w:rsid w:val="007E2758"/>
    <w:rsid w:val="007E3A07"/>
    <w:rsid w:val="007E45E6"/>
    <w:rsid w:val="007E5085"/>
    <w:rsid w:val="007E6390"/>
    <w:rsid w:val="007E776D"/>
    <w:rsid w:val="007F09E7"/>
    <w:rsid w:val="007F0DA5"/>
    <w:rsid w:val="007F2BA9"/>
    <w:rsid w:val="007F372C"/>
    <w:rsid w:val="007F3EF2"/>
    <w:rsid w:val="007F4169"/>
    <w:rsid w:val="007F4776"/>
    <w:rsid w:val="007F4F36"/>
    <w:rsid w:val="007F564C"/>
    <w:rsid w:val="007F5B26"/>
    <w:rsid w:val="007F5D38"/>
    <w:rsid w:val="00800C78"/>
    <w:rsid w:val="00801CA3"/>
    <w:rsid w:val="00802775"/>
    <w:rsid w:val="00802D43"/>
    <w:rsid w:val="0080341F"/>
    <w:rsid w:val="00804666"/>
    <w:rsid w:val="00805459"/>
    <w:rsid w:val="00805E50"/>
    <w:rsid w:val="00806D82"/>
    <w:rsid w:val="0081390C"/>
    <w:rsid w:val="00815D3B"/>
    <w:rsid w:val="0081699D"/>
    <w:rsid w:val="00817080"/>
    <w:rsid w:val="008178B8"/>
    <w:rsid w:val="008240EE"/>
    <w:rsid w:val="008254AB"/>
    <w:rsid w:val="008261BE"/>
    <w:rsid w:val="008277E1"/>
    <w:rsid w:val="008303B1"/>
    <w:rsid w:val="00830CAA"/>
    <w:rsid w:val="008311D2"/>
    <w:rsid w:val="0083270D"/>
    <w:rsid w:val="00835AAF"/>
    <w:rsid w:val="008373E1"/>
    <w:rsid w:val="00841D07"/>
    <w:rsid w:val="00842E67"/>
    <w:rsid w:val="0084318A"/>
    <w:rsid w:val="00844E97"/>
    <w:rsid w:val="0084596A"/>
    <w:rsid w:val="00846D5C"/>
    <w:rsid w:val="00847F30"/>
    <w:rsid w:val="0085012B"/>
    <w:rsid w:val="00850274"/>
    <w:rsid w:val="00850C70"/>
    <w:rsid w:val="00850D74"/>
    <w:rsid w:val="00850EEB"/>
    <w:rsid w:val="0085124A"/>
    <w:rsid w:val="008518A2"/>
    <w:rsid w:val="00851AC9"/>
    <w:rsid w:val="00852580"/>
    <w:rsid w:val="00852A38"/>
    <w:rsid w:val="00853363"/>
    <w:rsid w:val="00853627"/>
    <w:rsid w:val="00857358"/>
    <w:rsid w:val="00862892"/>
    <w:rsid w:val="0086389D"/>
    <w:rsid w:val="00864513"/>
    <w:rsid w:val="00864E95"/>
    <w:rsid w:val="00865064"/>
    <w:rsid w:val="008650DF"/>
    <w:rsid w:val="00865234"/>
    <w:rsid w:val="008668A3"/>
    <w:rsid w:val="00867A31"/>
    <w:rsid w:val="00875137"/>
    <w:rsid w:val="00875C6E"/>
    <w:rsid w:val="00876321"/>
    <w:rsid w:val="00876553"/>
    <w:rsid w:val="00880C1B"/>
    <w:rsid w:val="008816CC"/>
    <w:rsid w:val="008825E2"/>
    <w:rsid w:val="00885DCF"/>
    <w:rsid w:val="008864F2"/>
    <w:rsid w:val="0089333C"/>
    <w:rsid w:val="008959FE"/>
    <w:rsid w:val="008972C5"/>
    <w:rsid w:val="008A019C"/>
    <w:rsid w:val="008A04DA"/>
    <w:rsid w:val="008A1019"/>
    <w:rsid w:val="008A1091"/>
    <w:rsid w:val="008A1113"/>
    <w:rsid w:val="008A13DB"/>
    <w:rsid w:val="008A2683"/>
    <w:rsid w:val="008A37DB"/>
    <w:rsid w:val="008A48A4"/>
    <w:rsid w:val="008A75F0"/>
    <w:rsid w:val="008A7D97"/>
    <w:rsid w:val="008B09A3"/>
    <w:rsid w:val="008B1A9B"/>
    <w:rsid w:val="008B33CE"/>
    <w:rsid w:val="008B4916"/>
    <w:rsid w:val="008B4D5F"/>
    <w:rsid w:val="008B6422"/>
    <w:rsid w:val="008B6606"/>
    <w:rsid w:val="008B6716"/>
    <w:rsid w:val="008C016D"/>
    <w:rsid w:val="008C197E"/>
    <w:rsid w:val="008C1AC4"/>
    <w:rsid w:val="008C1CC2"/>
    <w:rsid w:val="008C226A"/>
    <w:rsid w:val="008C2DEF"/>
    <w:rsid w:val="008C3CB6"/>
    <w:rsid w:val="008C4358"/>
    <w:rsid w:val="008C4B32"/>
    <w:rsid w:val="008C56E1"/>
    <w:rsid w:val="008C57C7"/>
    <w:rsid w:val="008C62F5"/>
    <w:rsid w:val="008C6625"/>
    <w:rsid w:val="008D30A5"/>
    <w:rsid w:val="008D30F4"/>
    <w:rsid w:val="008D3496"/>
    <w:rsid w:val="008D3DC7"/>
    <w:rsid w:val="008D4066"/>
    <w:rsid w:val="008D49B6"/>
    <w:rsid w:val="008D536A"/>
    <w:rsid w:val="008D7417"/>
    <w:rsid w:val="008D7BF6"/>
    <w:rsid w:val="008D7DEE"/>
    <w:rsid w:val="008E035B"/>
    <w:rsid w:val="008E3425"/>
    <w:rsid w:val="008E470B"/>
    <w:rsid w:val="008E4AC8"/>
    <w:rsid w:val="008E5D62"/>
    <w:rsid w:val="008E62F3"/>
    <w:rsid w:val="008E64A1"/>
    <w:rsid w:val="008F0A10"/>
    <w:rsid w:val="008F0B6A"/>
    <w:rsid w:val="008F2590"/>
    <w:rsid w:val="008F2675"/>
    <w:rsid w:val="008F2A08"/>
    <w:rsid w:val="009014D1"/>
    <w:rsid w:val="009022A2"/>
    <w:rsid w:val="0090267F"/>
    <w:rsid w:val="0090382C"/>
    <w:rsid w:val="009040BD"/>
    <w:rsid w:val="00904C38"/>
    <w:rsid w:val="00905AC7"/>
    <w:rsid w:val="00905F51"/>
    <w:rsid w:val="009113EF"/>
    <w:rsid w:val="00911D39"/>
    <w:rsid w:val="00912452"/>
    <w:rsid w:val="009130FA"/>
    <w:rsid w:val="009134BB"/>
    <w:rsid w:val="00914F27"/>
    <w:rsid w:val="00917E13"/>
    <w:rsid w:val="009206EF"/>
    <w:rsid w:val="0092105B"/>
    <w:rsid w:val="009225B5"/>
    <w:rsid w:val="00922BFE"/>
    <w:rsid w:val="00924454"/>
    <w:rsid w:val="00924515"/>
    <w:rsid w:val="00924B5E"/>
    <w:rsid w:val="009278E3"/>
    <w:rsid w:val="00927DC7"/>
    <w:rsid w:val="0093005B"/>
    <w:rsid w:val="00930A03"/>
    <w:rsid w:val="00932269"/>
    <w:rsid w:val="00932C22"/>
    <w:rsid w:val="00933B38"/>
    <w:rsid w:val="009354D2"/>
    <w:rsid w:val="009375C5"/>
    <w:rsid w:val="00940C5E"/>
    <w:rsid w:val="009421B9"/>
    <w:rsid w:val="0094364D"/>
    <w:rsid w:val="0094384F"/>
    <w:rsid w:val="00946507"/>
    <w:rsid w:val="00946920"/>
    <w:rsid w:val="00947B56"/>
    <w:rsid w:val="0095102A"/>
    <w:rsid w:val="009512ED"/>
    <w:rsid w:val="00951944"/>
    <w:rsid w:val="009523F0"/>
    <w:rsid w:val="00952815"/>
    <w:rsid w:val="00953019"/>
    <w:rsid w:val="0095519F"/>
    <w:rsid w:val="009571F2"/>
    <w:rsid w:val="00960983"/>
    <w:rsid w:val="00960E12"/>
    <w:rsid w:val="0096152D"/>
    <w:rsid w:val="00963179"/>
    <w:rsid w:val="00964069"/>
    <w:rsid w:val="00964EC7"/>
    <w:rsid w:val="00965590"/>
    <w:rsid w:val="0096575F"/>
    <w:rsid w:val="00965CC4"/>
    <w:rsid w:val="009670B4"/>
    <w:rsid w:val="00967A90"/>
    <w:rsid w:val="00973ABF"/>
    <w:rsid w:val="00973C57"/>
    <w:rsid w:val="00976812"/>
    <w:rsid w:val="00976C4A"/>
    <w:rsid w:val="0097787F"/>
    <w:rsid w:val="009818A0"/>
    <w:rsid w:val="009829F5"/>
    <w:rsid w:val="009836DF"/>
    <w:rsid w:val="009846D9"/>
    <w:rsid w:val="00984C4D"/>
    <w:rsid w:val="009851B2"/>
    <w:rsid w:val="00986FEE"/>
    <w:rsid w:val="00990AFA"/>
    <w:rsid w:val="00991C78"/>
    <w:rsid w:val="0099330D"/>
    <w:rsid w:val="00994510"/>
    <w:rsid w:val="00995AEF"/>
    <w:rsid w:val="009961DF"/>
    <w:rsid w:val="00997EEA"/>
    <w:rsid w:val="009A04A7"/>
    <w:rsid w:val="009A1759"/>
    <w:rsid w:val="009A1AD3"/>
    <w:rsid w:val="009A1E01"/>
    <w:rsid w:val="009A25A9"/>
    <w:rsid w:val="009A2FC1"/>
    <w:rsid w:val="009A3731"/>
    <w:rsid w:val="009A3ADD"/>
    <w:rsid w:val="009A3F1D"/>
    <w:rsid w:val="009A4857"/>
    <w:rsid w:val="009A54D9"/>
    <w:rsid w:val="009B0D0E"/>
    <w:rsid w:val="009B1433"/>
    <w:rsid w:val="009B39B8"/>
    <w:rsid w:val="009B4615"/>
    <w:rsid w:val="009B54B9"/>
    <w:rsid w:val="009B5AEA"/>
    <w:rsid w:val="009B60C9"/>
    <w:rsid w:val="009B68A2"/>
    <w:rsid w:val="009C00AA"/>
    <w:rsid w:val="009C0BE3"/>
    <w:rsid w:val="009C319C"/>
    <w:rsid w:val="009C5BAC"/>
    <w:rsid w:val="009D1AF8"/>
    <w:rsid w:val="009D2303"/>
    <w:rsid w:val="009D2E2E"/>
    <w:rsid w:val="009D4F53"/>
    <w:rsid w:val="009D6762"/>
    <w:rsid w:val="009E0C51"/>
    <w:rsid w:val="009E1EFA"/>
    <w:rsid w:val="009E3554"/>
    <w:rsid w:val="009F19DB"/>
    <w:rsid w:val="009F50E1"/>
    <w:rsid w:val="009F5BB0"/>
    <w:rsid w:val="009F782F"/>
    <w:rsid w:val="00A00FCF"/>
    <w:rsid w:val="00A011CF"/>
    <w:rsid w:val="00A0122E"/>
    <w:rsid w:val="00A01BE8"/>
    <w:rsid w:val="00A0272C"/>
    <w:rsid w:val="00A02AC7"/>
    <w:rsid w:val="00A02E0D"/>
    <w:rsid w:val="00A0462A"/>
    <w:rsid w:val="00A0545E"/>
    <w:rsid w:val="00A05EA9"/>
    <w:rsid w:val="00A06943"/>
    <w:rsid w:val="00A074C6"/>
    <w:rsid w:val="00A07548"/>
    <w:rsid w:val="00A07820"/>
    <w:rsid w:val="00A078DE"/>
    <w:rsid w:val="00A1070B"/>
    <w:rsid w:val="00A1096E"/>
    <w:rsid w:val="00A11A75"/>
    <w:rsid w:val="00A1278B"/>
    <w:rsid w:val="00A12AD3"/>
    <w:rsid w:val="00A12C6C"/>
    <w:rsid w:val="00A145CB"/>
    <w:rsid w:val="00A149A9"/>
    <w:rsid w:val="00A14BEA"/>
    <w:rsid w:val="00A174B0"/>
    <w:rsid w:val="00A17850"/>
    <w:rsid w:val="00A22586"/>
    <w:rsid w:val="00A228D3"/>
    <w:rsid w:val="00A22C32"/>
    <w:rsid w:val="00A23EDF"/>
    <w:rsid w:val="00A254B8"/>
    <w:rsid w:val="00A25F96"/>
    <w:rsid w:val="00A26FFC"/>
    <w:rsid w:val="00A27A98"/>
    <w:rsid w:val="00A30B81"/>
    <w:rsid w:val="00A3491F"/>
    <w:rsid w:val="00A406C8"/>
    <w:rsid w:val="00A40F8C"/>
    <w:rsid w:val="00A41C54"/>
    <w:rsid w:val="00A425F0"/>
    <w:rsid w:val="00A449ED"/>
    <w:rsid w:val="00A45884"/>
    <w:rsid w:val="00A46522"/>
    <w:rsid w:val="00A46BA4"/>
    <w:rsid w:val="00A47EEE"/>
    <w:rsid w:val="00A50575"/>
    <w:rsid w:val="00A5336F"/>
    <w:rsid w:val="00A5369D"/>
    <w:rsid w:val="00A53E04"/>
    <w:rsid w:val="00A5528A"/>
    <w:rsid w:val="00A552E5"/>
    <w:rsid w:val="00A56B80"/>
    <w:rsid w:val="00A618C6"/>
    <w:rsid w:val="00A6234F"/>
    <w:rsid w:val="00A62583"/>
    <w:rsid w:val="00A6306F"/>
    <w:rsid w:val="00A67269"/>
    <w:rsid w:val="00A6729E"/>
    <w:rsid w:val="00A7104B"/>
    <w:rsid w:val="00A71EA2"/>
    <w:rsid w:val="00A722F7"/>
    <w:rsid w:val="00A72D0E"/>
    <w:rsid w:val="00A758E0"/>
    <w:rsid w:val="00A81633"/>
    <w:rsid w:val="00A81E0F"/>
    <w:rsid w:val="00A82465"/>
    <w:rsid w:val="00A825C4"/>
    <w:rsid w:val="00A83F10"/>
    <w:rsid w:val="00A84E2C"/>
    <w:rsid w:val="00A8548F"/>
    <w:rsid w:val="00A878CC"/>
    <w:rsid w:val="00A91941"/>
    <w:rsid w:val="00A9197A"/>
    <w:rsid w:val="00A92FB4"/>
    <w:rsid w:val="00A944BF"/>
    <w:rsid w:val="00A94547"/>
    <w:rsid w:val="00A9630C"/>
    <w:rsid w:val="00A96465"/>
    <w:rsid w:val="00A96884"/>
    <w:rsid w:val="00A978F7"/>
    <w:rsid w:val="00A97C3D"/>
    <w:rsid w:val="00AA1109"/>
    <w:rsid w:val="00AA1114"/>
    <w:rsid w:val="00AA194B"/>
    <w:rsid w:val="00AA1FF7"/>
    <w:rsid w:val="00AA2657"/>
    <w:rsid w:val="00AA29E8"/>
    <w:rsid w:val="00AA2F5D"/>
    <w:rsid w:val="00AA3AC5"/>
    <w:rsid w:val="00AA43EB"/>
    <w:rsid w:val="00AA462E"/>
    <w:rsid w:val="00AA4961"/>
    <w:rsid w:val="00AA4BE2"/>
    <w:rsid w:val="00AA5087"/>
    <w:rsid w:val="00AA5123"/>
    <w:rsid w:val="00AA58DC"/>
    <w:rsid w:val="00AA7AD1"/>
    <w:rsid w:val="00AA7D0C"/>
    <w:rsid w:val="00AA7D23"/>
    <w:rsid w:val="00AB070B"/>
    <w:rsid w:val="00AB1F04"/>
    <w:rsid w:val="00AB3D73"/>
    <w:rsid w:val="00AB4294"/>
    <w:rsid w:val="00AB5374"/>
    <w:rsid w:val="00AB57F3"/>
    <w:rsid w:val="00AB6E34"/>
    <w:rsid w:val="00AC19AE"/>
    <w:rsid w:val="00AC26DC"/>
    <w:rsid w:val="00AC2893"/>
    <w:rsid w:val="00AC3FD5"/>
    <w:rsid w:val="00AC584B"/>
    <w:rsid w:val="00AC7F3B"/>
    <w:rsid w:val="00AD22F8"/>
    <w:rsid w:val="00AD58B0"/>
    <w:rsid w:val="00AD65EB"/>
    <w:rsid w:val="00AE102F"/>
    <w:rsid w:val="00AE10A8"/>
    <w:rsid w:val="00AE1C32"/>
    <w:rsid w:val="00AE3252"/>
    <w:rsid w:val="00AE37A6"/>
    <w:rsid w:val="00AE4631"/>
    <w:rsid w:val="00AE469C"/>
    <w:rsid w:val="00AE493F"/>
    <w:rsid w:val="00AE494C"/>
    <w:rsid w:val="00AE7B00"/>
    <w:rsid w:val="00AF2F79"/>
    <w:rsid w:val="00AF3FA9"/>
    <w:rsid w:val="00AF407E"/>
    <w:rsid w:val="00AF436D"/>
    <w:rsid w:val="00AF7142"/>
    <w:rsid w:val="00B01E49"/>
    <w:rsid w:val="00B0440E"/>
    <w:rsid w:val="00B048FB"/>
    <w:rsid w:val="00B06918"/>
    <w:rsid w:val="00B114D3"/>
    <w:rsid w:val="00B116BD"/>
    <w:rsid w:val="00B1228D"/>
    <w:rsid w:val="00B12FE6"/>
    <w:rsid w:val="00B1383D"/>
    <w:rsid w:val="00B168DF"/>
    <w:rsid w:val="00B21B82"/>
    <w:rsid w:val="00B2319C"/>
    <w:rsid w:val="00B23200"/>
    <w:rsid w:val="00B239A1"/>
    <w:rsid w:val="00B23A67"/>
    <w:rsid w:val="00B24271"/>
    <w:rsid w:val="00B25A64"/>
    <w:rsid w:val="00B265BD"/>
    <w:rsid w:val="00B265DA"/>
    <w:rsid w:val="00B270AA"/>
    <w:rsid w:val="00B2790D"/>
    <w:rsid w:val="00B3384F"/>
    <w:rsid w:val="00B34E81"/>
    <w:rsid w:val="00B36292"/>
    <w:rsid w:val="00B376A4"/>
    <w:rsid w:val="00B40E58"/>
    <w:rsid w:val="00B422DC"/>
    <w:rsid w:val="00B4281A"/>
    <w:rsid w:val="00B43451"/>
    <w:rsid w:val="00B43FB3"/>
    <w:rsid w:val="00B46F1F"/>
    <w:rsid w:val="00B5005B"/>
    <w:rsid w:val="00B5177E"/>
    <w:rsid w:val="00B52871"/>
    <w:rsid w:val="00B53B89"/>
    <w:rsid w:val="00B54093"/>
    <w:rsid w:val="00B5544B"/>
    <w:rsid w:val="00B5596F"/>
    <w:rsid w:val="00B5597B"/>
    <w:rsid w:val="00B55ED7"/>
    <w:rsid w:val="00B568CD"/>
    <w:rsid w:val="00B60AC5"/>
    <w:rsid w:val="00B60AC8"/>
    <w:rsid w:val="00B61726"/>
    <w:rsid w:val="00B622FB"/>
    <w:rsid w:val="00B6376F"/>
    <w:rsid w:val="00B66466"/>
    <w:rsid w:val="00B700C3"/>
    <w:rsid w:val="00B7098B"/>
    <w:rsid w:val="00B710DE"/>
    <w:rsid w:val="00B73224"/>
    <w:rsid w:val="00B73A2B"/>
    <w:rsid w:val="00B73FAA"/>
    <w:rsid w:val="00B75C03"/>
    <w:rsid w:val="00B76CC4"/>
    <w:rsid w:val="00B7750D"/>
    <w:rsid w:val="00B7799A"/>
    <w:rsid w:val="00B802E6"/>
    <w:rsid w:val="00B805A2"/>
    <w:rsid w:val="00B8169F"/>
    <w:rsid w:val="00B819EA"/>
    <w:rsid w:val="00B820AB"/>
    <w:rsid w:val="00B82BBE"/>
    <w:rsid w:val="00B82E1B"/>
    <w:rsid w:val="00B83A3E"/>
    <w:rsid w:val="00B8608D"/>
    <w:rsid w:val="00B86D68"/>
    <w:rsid w:val="00B90F4F"/>
    <w:rsid w:val="00B9135F"/>
    <w:rsid w:val="00B92893"/>
    <w:rsid w:val="00B942BF"/>
    <w:rsid w:val="00B94798"/>
    <w:rsid w:val="00B947D3"/>
    <w:rsid w:val="00B95A9B"/>
    <w:rsid w:val="00B96483"/>
    <w:rsid w:val="00BA10F1"/>
    <w:rsid w:val="00BA399C"/>
    <w:rsid w:val="00BA5384"/>
    <w:rsid w:val="00BA5C80"/>
    <w:rsid w:val="00BA6174"/>
    <w:rsid w:val="00BA68B6"/>
    <w:rsid w:val="00BA68F6"/>
    <w:rsid w:val="00BA732A"/>
    <w:rsid w:val="00BB059C"/>
    <w:rsid w:val="00BB2841"/>
    <w:rsid w:val="00BB2D9C"/>
    <w:rsid w:val="00BB49DC"/>
    <w:rsid w:val="00BB4E54"/>
    <w:rsid w:val="00BB5834"/>
    <w:rsid w:val="00BB5CD8"/>
    <w:rsid w:val="00BB6233"/>
    <w:rsid w:val="00BB7A83"/>
    <w:rsid w:val="00BB7D29"/>
    <w:rsid w:val="00BC0741"/>
    <w:rsid w:val="00BC2455"/>
    <w:rsid w:val="00BC5002"/>
    <w:rsid w:val="00BC6327"/>
    <w:rsid w:val="00BC6FA8"/>
    <w:rsid w:val="00BC7120"/>
    <w:rsid w:val="00BD0723"/>
    <w:rsid w:val="00BD26F3"/>
    <w:rsid w:val="00BD3CA1"/>
    <w:rsid w:val="00BD4323"/>
    <w:rsid w:val="00BD43B9"/>
    <w:rsid w:val="00BD4490"/>
    <w:rsid w:val="00BD45D5"/>
    <w:rsid w:val="00BD6F8E"/>
    <w:rsid w:val="00BE3CB8"/>
    <w:rsid w:val="00BE3F4D"/>
    <w:rsid w:val="00BE45A9"/>
    <w:rsid w:val="00BE5AB7"/>
    <w:rsid w:val="00BE61AD"/>
    <w:rsid w:val="00BE67DF"/>
    <w:rsid w:val="00BE732F"/>
    <w:rsid w:val="00BF1577"/>
    <w:rsid w:val="00BF15B7"/>
    <w:rsid w:val="00BF3AA4"/>
    <w:rsid w:val="00BF68E6"/>
    <w:rsid w:val="00BF7005"/>
    <w:rsid w:val="00BF7140"/>
    <w:rsid w:val="00C01F3E"/>
    <w:rsid w:val="00C02382"/>
    <w:rsid w:val="00C035D2"/>
    <w:rsid w:val="00C0385D"/>
    <w:rsid w:val="00C04AF0"/>
    <w:rsid w:val="00C05D8C"/>
    <w:rsid w:val="00C06355"/>
    <w:rsid w:val="00C06E7F"/>
    <w:rsid w:val="00C06F87"/>
    <w:rsid w:val="00C07DA5"/>
    <w:rsid w:val="00C103B9"/>
    <w:rsid w:val="00C10804"/>
    <w:rsid w:val="00C11A3A"/>
    <w:rsid w:val="00C12B14"/>
    <w:rsid w:val="00C132D2"/>
    <w:rsid w:val="00C13937"/>
    <w:rsid w:val="00C156DA"/>
    <w:rsid w:val="00C204BC"/>
    <w:rsid w:val="00C20B9C"/>
    <w:rsid w:val="00C20EB7"/>
    <w:rsid w:val="00C213EB"/>
    <w:rsid w:val="00C218AB"/>
    <w:rsid w:val="00C21BBB"/>
    <w:rsid w:val="00C2221F"/>
    <w:rsid w:val="00C24E5B"/>
    <w:rsid w:val="00C25334"/>
    <w:rsid w:val="00C26D16"/>
    <w:rsid w:val="00C27F68"/>
    <w:rsid w:val="00C305E9"/>
    <w:rsid w:val="00C30F8C"/>
    <w:rsid w:val="00C31173"/>
    <w:rsid w:val="00C33C7A"/>
    <w:rsid w:val="00C34A24"/>
    <w:rsid w:val="00C3507F"/>
    <w:rsid w:val="00C35CEB"/>
    <w:rsid w:val="00C37AA6"/>
    <w:rsid w:val="00C41887"/>
    <w:rsid w:val="00C41A70"/>
    <w:rsid w:val="00C41DA8"/>
    <w:rsid w:val="00C42111"/>
    <w:rsid w:val="00C42948"/>
    <w:rsid w:val="00C44274"/>
    <w:rsid w:val="00C47248"/>
    <w:rsid w:val="00C47D4A"/>
    <w:rsid w:val="00C503D6"/>
    <w:rsid w:val="00C50B9F"/>
    <w:rsid w:val="00C52C05"/>
    <w:rsid w:val="00C5310E"/>
    <w:rsid w:val="00C55172"/>
    <w:rsid w:val="00C566CB"/>
    <w:rsid w:val="00C570F9"/>
    <w:rsid w:val="00C6007B"/>
    <w:rsid w:val="00C62F45"/>
    <w:rsid w:val="00C64B52"/>
    <w:rsid w:val="00C64DF2"/>
    <w:rsid w:val="00C654D5"/>
    <w:rsid w:val="00C657E2"/>
    <w:rsid w:val="00C658A6"/>
    <w:rsid w:val="00C66536"/>
    <w:rsid w:val="00C67CEA"/>
    <w:rsid w:val="00C70FF3"/>
    <w:rsid w:val="00C7139C"/>
    <w:rsid w:val="00C72C53"/>
    <w:rsid w:val="00C7456B"/>
    <w:rsid w:val="00C75EC4"/>
    <w:rsid w:val="00C7695F"/>
    <w:rsid w:val="00C76A5A"/>
    <w:rsid w:val="00C77124"/>
    <w:rsid w:val="00C77779"/>
    <w:rsid w:val="00C803DD"/>
    <w:rsid w:val="00C80D09"/>
    <w:rsid w:val="00C80EBB"/>
    <w:rsid w:val="00C81C6A"/>
    <w:rsid w:val="00C8243E"/>
    <w:rsid w:val="00C82896"/>
    <w:rsid w:val="00C82897"/>
    <w:rsid w:val="00C82C83"/>
    <w:rsid w:val="00C8304F"/>
    <w:rsid w:val="00C84146"/>
    <w:rsid w:val="00C85BF5"/>
    <w:rsid w:val="00C85C58"/>
    <w:rsid w:val="00C8612D"/>
    <w:rsid w:val="00C874DD"/>
    <w:rsid w:val="00C87CA5"/>
    <w:rsid w:val="00C910FA"/>
    <w:rsid w:val="00C92ACB"/>
    <w:rsid w:val="00C93686"/>
    <w:rsid w:val="00C9448A"/>
    <w:rsid w:val="00C95F6C"/>
    <w:rsid w:val="00C9649B"/>
    <w:rsid w:val="00C97090"/>
    <w:rsid w:val="00C9744F"/>
    <w:rsid w:val="00C97EBE"/>
    <w:rsid w:val="00CA0476"/>
    <w:rsid w:val="00CA0509"/>
    <w:rsid w:val="00CA0799"/>
    <w:rsid w:val="00CA09E9"/>
    <w:rsid w:val="00CA105C"/>
    <w:rsid w:val="00CA1E19"/>
    <w:rsid w:val="00CA26C9"/>
    <w:rsid w:val="00CA45E5"/>
    <w:rsid w:val="00CA463E"/>
    <w:rsid w:val="00CA5515"/>
    <w:rsid w:val="00CA5939"/>
    <w:rsid w:val="00CA648B"/>
    <w:rsid w:val="00CA72BD"/>
    <w:rsid w:val="00CB2EE9"/>
    <w:rsid w:val="00CB301A"/>
    <w:rsid w:val="00CB4D82"/>
    <w:rsid w:val="00CB4F62"/>
    <w:rsid w:val="00CC0680"/>
    <w:rsid w:val="00CC1531"/>
    <w:rsid w:val="00CC1641"/>
    <w:rsid w:val="00CC4121"/>
    <w:rsid w:val="00CC4259"/>
    <w:rsid w:val="00CC47DF"/>
    <w:rsid w:val="00CC5B29"/>
    <w:rsid w:val="00CC5E72"/>
    <w:rsid w:val="00CC62C8"/>
    <w:rsid w:val="00CC71C8"/>
    <w:rsid w:val="00CD01A0"/>
    <w:rsid w:val="00CD2D21"/>
    <w:rsid w:val="00CD34D9"/>
    <w:rsid w:val="00CD3ACD"/>
    <w:rsid w:val="00CD4044"/>
    <w:rsid w:val="00CD414A"/>
    <w:rsid w:val="00CD50F5"/>
    <w:rsid w:val="00CD51CD"/>
    <w:rsid w:val="00CD5FC6"/>
    <w:rsid w:val="00CE1599"/>
    <w:rsid w:val="00CE22E2"/>
    <w:rsid w:val="00CE2514"/>
    <w:rsid w:val="00CE4BE9"/>
    <w:rsid w:val="00CE62C7"/>
    <w:rsid w:val="00CF376F"/>
    <w:rsid w:val="00CF5E2B"/>
    <w:rsid w:val="00CF7E36"/>
    <w:rsid w:val="00D02433"/>
    <w:rsid w:val="00D027DC"/>
    <w:rsid w:val="00D0392C"/>
    <w:rsid w:val="00D04257"/>
    <w:rsid w:val="00D0496D"/>
    <w:rsid w:val="00D052A2"/>
    <w:rsid w:val="00D05FC1"/>
    <w:rsid w:val="00D070EB"/>
    <w:rsid w:val="00D079B0"/>
    <w:rsid w:val="00D104ED"/>
    <w:rsid w:val="00D1132E"/>
    <w:rsid w:val="00D1277E"/>
    <w:rsid w:val="00D12A38"/>
    <w:rsid w:val="00D162A7"/>
    <w:rsid w:val="00D17750"/>
    <w:rsid w:val="00D208DD"/>
    <w:rsid w:val="00D21F14"/>
    <w:rsid w:val="00D23793"/>
    <w:rsid w:val="00D24CAD"/>
    <w:rsid w:val="00D262EF"/>
    <w:rsid w:val="00D304E5"/>
    <w:rsid w:val="00D308A0"/>
    <w:rsid w:val="00D323BE"/>
    <w:rsid w:val="00D3246D"/>
    <w:rsid w:val="00D33745"/>
    <w:rsid w:val="00D34C39"/>
    <w:rsid w:val="00D35ED1"/>
    <w:rsid w:val="00D367DB"/>
    <w:rsid w:val="00D3697B"/>
    <w:rsid w:val="00D37BB1"/>
    <w:rsid w:val="00D37F14"/>
    <w:rsid w:val="00D42FFA"/>
    <w:rsid w:val="00D43257"/>
    <w:rsid w:val="00D43C6C"/>
    <w:rsid w:val="00D43FB3"/>
    <w:rsid w:val="00D44B7D"/>
    <w:rsid w:val="00D44BD6"/>
    <w:rsid w:val="00D460F2"/>
    <w:rsid w:val="00D46ABA"/>
    <w:rsid w:val="00D46FD8"/>
    <w:rsid w:val="00D47F5D"/>
    <w:rsid w:val="00D51582"/>
    <w:rsid w:val="00D53E20"/>
    <w:rsid w:val="00D56088"/>
    <w:rsid w:val="00D56F91"/>
    <w:rsid w:val="00D5764D"/>
    <w:rsid w:val="00D6037F"/>
    <w:rsid w:val="00D61649"/>
    <w:rsid w:val="00D64C1E"/>
    <w:rsid w:val="00D65772"/>
    <w:rsid w:val="00D6629B"/>
    <w:rsid w:val="00D662B6"/>
    <w:rsid w:val="00D66BF0"/>
    <w:rsid w:val="00D71A5D"/>
    <w:rsid w:val="00D738FC"/>
    <w:rsid w:val="00D74918"/>
    <w:rsid w:val="00D74A36"/>
    <w:rsid w:val="00D7792E"/>
    <w:rsid w:val="00D81EFC"/>
    <w:rsid w:val="00D83B8B"/>
    <w:rsid w:val="00D83E76"/>
    <w:rsid w:val="00D84440"/>
    <w:rsid w:val="00D84640"/>
    <w:rsid w:val="00D849E7"/>
    <w:rsid w:val="00D85775"/>
    <w:rsid w:val="00D85C96"/>
    <w:rsid w:val="00D865D0"/>
    <w:rsid w:val="00D86DCF"/>
    <w:rsid w:val="00D877DE"/>
    <w:rsid w:val="00D9069F"/>
    <w:rsid w:val="00D92BAD"/>
    <w:rsid w:val="00D93320"/>
    <w:rsid w:val="00D95443"/>
    <w:rsid w:val="00D958D2"/>
    <w:rsid w:val="00D95BBE"/>
    <w:rsid w:val="00D9782B"/>
    <w:rsid w:val="00DA131D"/>
    <w:rsid w:val="00DA24AB"/>
    <w:rsid w:val="00DA252D"/>
    <w:rsid w:val="00DA3252"/>
    <w:rsid w:val="00DA38F1"/>
    <w:rsid w:val="00DA62C8"/>
    <w:rsid w:val="00DB5231"/>
    <w:rsid w:val="00DB6556"/>
    <w:rsid w:val="00DB7F4A"/>
    <w:rsid w:val="00DC14EF"/>
    <w:rsid w:val="00DC1654"/>
    <w:rsid w:val="00DC17E9"/>
    <w:rsid w:val="00DC2085"/>
    <w:rsid w:val="00DC290C"/>
    <w:rsid w:val="00DC4F1D"/>
    <w:rsid w:val="00DC6A07"/>
    <w:rsid w:val="00DC6A20"/>
    <w:rsid w:val="00DD0C78"/>
    <w:rsid w:val="00DD1024"/>
    <w:rsid w:val="00DD1AE5"/>
    <w:rsid w:val="00DD2F56"/>
    <w:rsid w:val="00DD356C"/>
    <w:rsid w:val="00DD384D"/>
    <w:rsid w:val="00DD4009"/>
    <w:rsid w:val="00DD42CC"/>
    <w:rsid w:val="00DD57E0"/>
    <w:rsid w:val="00DD5F5B"/>
    <w:rsid w:val="00DD74DE"/>
    <w:rsid w:val="00DD7A50"/>
    <w:rsid w:val="00DD7EEC"/>
    <w:rsid w:val="00DD7FDF"/>
    <w:rsid w:val="00DE0DA7"/>
    <w:rsid w:val="00DE1798"/>
    <w:rsid w:val="00DE348E"/>
    <w:rsid w:val="00DE49A1"/>
    <w:rsid w:val="00DE4DF3"/>
    <w:rsid w:val="00DE71C6"/>
    <w:rsid w:val="00DF2DC5"/>
    <w:rsid w:val="00DF47EB"/>
    <w:rsid w:val="00DF4A95"/>
    <w:rsid w:val="00DF6E4E"/>
    <w:rsid w:val="00DF7E26"/>
    <w:rsid w:val="00E039DB"/>
    <w:rsid w:val="00E0693F"/>
    <w:rsid w:val="00E06D81"/>
    <w:rsid w:val="00E07619"/>
    <w:rsid w:val="00E112FE"/>
    <w:rsid w:val="00E12DFD"/>
    <w:rsid w:val="00E12E3C"/>
    <w:rsid w:val="00E12E59"/>
    <w:rsid w:val="00E16EE4"/>
    <w:rsid w:val="00E177FC"/>
    <w:rsid w:val="00E17C22"/>
    <w:rsid w:val="00E20F9E"/>
    <w:rsid w:val="00E22BF4"/>
    <w:rsid w:val="00E242B4"/>
    <w:rsid w:val="00E24D4C"/>
    <w:rsid w:val="00E24D85"/>
    <w:rsid w:val="00E27818"/>
    <w:rsid w:val="00E27A27"/>
    <w:rsid w:val="00E3007B"/>
    <w:rsid w:val="00E303C3"/>
    <w:rsid w:val="00E30926"/>
    <w:rsid w:val="00E30FEB"/>
    <w:rsid w:val="00E31221"/>
    <w:rsid w:val="00E33829"/>
    <w:rsid w:val="00E3443B"/>
    <w:rsid w:val="00E36A75"/>
    <w:rsid w:val="00E36AB9"/>
    <w:rsid w:val="00E3717C"/>
    <w:rsid w:val="00E40328"/>
    <w:rsid w:val="00E414D0"/>
    <w:rsid w:val="00E42CB8"/>
    <w:rsid w:val="00E44657"/>
    <w:rsid w:val="00E45974"/>
    <w:rsid w:val="00E46BF4"/>
    <w:rsid w:val="00E47F4D"/>
    <w:rsid w:val="00E50076"/>
    <w:rsid w:val="00E5015E"/>
    <w:rsid w:val="00E51C9C"/>
    <w:rsid w:val="00E522C0"/>
    <w:rsid w:val="00E548A2"/>
    <w:rsid w:val="00E54D44"/>
    <w:rsid w:val="00E554E8"/>
    <w:rsid w:val="00E57423"/>
    <w:rsid w:val="00E60C25"/>
    <w:rsid w:val="00E63986"/>
    <w:rsid w:val="00E64334"/>
    <w:rsid w:val="00E654EA"/>
    <w:rsid w:val="00E66258"/>
    <w:rsid w:val="00E707AE"/>
    <w:rsid w:val="00E74421"/>
    <w:rsid w:val="00E74713"/>
    <w:rsid w:val="00E74AEA"/>
    <w:rsid w:val="00E755ED"/>
    <w:rsid w:val="00E7642C"/>
    <w:rsid w:val="00E76B8E"/>
    <w:rsid w:val="00E80DCA"/>
    <w:rsid w:val="00E857C5"/>
    <w:rsid w:val="00E8657F"/>
    <w:rsid w:val="00E87CB3"/>
    <w:rsid w:val="00E9103E"/>
    <w:rsid w:val="00E916BA"/>
    <w:rsid w:val="00E9279C"/>
    <w:rsid w:val="00E94914"/>
    <w:rsid w:val="00E95EDD"/>
    <w:rsid w:val="00E96245"/>
    <w:rsid w:val="00E96E46"/>
    <w:rsid w:val="00E97235"/>
    <w:rsid w:val="00EA08CC"/>
    <w:rsid w:val="00EA30EE"/>
    <w:rsid w:val="00EA3AEF"/>
    <w:rsid w:val="00EA4182"/>
    <w:rsid w:val="00EA54C9"/>
    <w:rsid w:val="00EA76A5"/>
    <w:rsid w:val="00EA7CB6"/>
    <w:rsid w:val="00EB0202"/>
    <w:rsid w:val="00EB14EC"/>
    <w:rsid w:val="00EB20E0"/>
    <w:rsid w:val="00EB2686"/>
    <w:rsid w:val="00EB302A"/>
    <w:rsid w:val="00EB340B"/>
    <w:rsid w:val="00EB4854"/>
    <w:rsid w:val="00EB5325"/>
    <w:rsid w:val="00EB6D10"/>
    <w:rsid w:val="00EB784D"/>
    <w:rsid w:val="00EB7EC8"/>
    <w:rsid w:val="00EC01BA"/>
    <w:rsid w:val="00EC0259"/>
    <w:rsid w:val="00EC02AD"/>
    <w:rsid w:val="00EC0859"/>
    <w:rsid w:val="00EC40B1"/>
    <w:rsid w:val="00EC41A1"/>
    <w:rsid w:val="00EC519B"/>
    <w:rsid w:val="00EC6A37"/>
    <w:rsid w:val="00ED0E37"/>
    <w:rsid w:val="00ED1939"/>
    <w:rsid w:val="00ED3AC0"/>
    <w:rsid w:val="00ED4CA7"/>
    <w:rsid w:val="00ED503A"/>
    <w:rsid w:val="00ED5745"/>
    <w:rsid w:val="00ED6708"/>
    <w:rsid w:val="00EE0908"/>
    <w:rsid w:val="00EE38B0"/>
    <w:rsid w:val="00EE3A19"/>
    <w:rsid w:val="00EE76A9"/>
    <w:rsid w:val="00EF008D"/>
    <w:rsid w:val="00EF030A"/>
    <w:rsid w:val="00EF1AA4"/>
    <w:rsid w:val="00EF6060"/>
    <w:rsid w:val="00EF774D"/>
    <w:rsid w:val="00F01F9E"/>
    <w:rsid w:val="00F02920"/>
    <w:rsid w:val="00F02B47"/>
    <w:rsid w:val="00F03B88"/>
    <w:rsid w:val="00F04174"/>
    <w:rsid w:val="00F04D95"/>
    <w:rsid w:val="00F056C9"/>
    <w:rsid w:val="00F06108"/>
    <w:rsid w:val="00F07476"/>
    <w:rsid w:val="00F10BB9"/>
    <w:rsid w:val="00F10C66"/>
    <w:rsid w:val="00F10CEB"/>
    <w:rsid w:val="00F11A79"/>
    <w:rsid w:val="00F11C7F"/>
    <w:rsid w:val="00F13729"/>
    <w:rsid w:val="00F13A04"/>
    <w:rsid w:val="00F13D06"/>
    <w:rsid w:val="00F14379"/>
    <w:rsid w:val="00F14ED1"/>
    <w:rsid w:val="00F1583C"/>
    <w:rsid w:val="00F16427"/>
    <w:rsid w:val="00F1654C"/>
    <w:rsid w:val="00F2027E"/>
    <w:rsid w:val="00F20976"/>
    <w:rsid w:val="00F20C59"/>
    <w:rsid w:val="00F213B9"/>
    <w:rsid w:val="00F226E7"/>
    <w:rsid w:val="00F23AC8"/>
    <w:rsid w:val="00F24265"/>
    <w:rsid w:val="00F24543"/>
    <w:rsid w:val="00F24773"/>
    <w:rsid w:val="00F25E0C"/>
    <w:rsid w:val="00F25E14"/>
    <w:rsid w:val="00F25EA6"/>
    <w:rsid w:val="00F26020"/>
    <w:rsid w:val="00F260B2"/>
    <w:rsid w:val="00F26756"/>
    <w:rsid w:val="00F2697A"/>
    <w:rsid w:val="00F273C0"/>
    <w:rsid w:val="00F27CCB"/>
    <w:rsid w:val="00F30EB0"/>
    <w:rsid w:val="00F3163D"/>
    <w:rsid w:val="00F31F26"/>
    <w:rsid w:val="00F32113"/>
    <w:rsid w:val="00F32BF5"/>
    <w:rsid w:val="00F36884"/>
    <w:rsid w:val="00F36E9B"/>
    <w:rsid w:val="00F41960"/>
    <w:rsid w:val="00F42B54"/>
    <w:rsid w:val="00F42C42"/>
    <w:rsid w:val="00F42F84"/>
    <w:rsid w:val="00F434B3"/>
    <w:rsid w:val="00F44A8F"/>
    <w:rsid w:val="00F45259"/>
    <w:rsid w:val="00F47940"/>
    <w:rsid w:val="00F47ADF"/>
    <w:rsid w:val="00F50567"/>
    <w:rsid w:val="00F5062F"/>
    <w:rsid w:val="00F51765"/>
    <w:rsid w:val="00F54561"/>
    <w:rsid w:val="00F54CAA"/>
    <w:rsid w:val="00F558DA"/>
    <w:rsid w:val="00F55F42"/>
    <w:rsid w:val="00F56DF6"/>
    <w:rsid w:val="00F61CFF"/>
    <w:rsid w:val="00F61F6E"/>
    <w:rsid w:val="00F62075"/>
    <w:rsid w:val="00F626EA"/>
    <w:rsid w:val="00F6460B"/>
    <w:rsid w:val="00F64670"/>
    <w:rsid w:val="00F64AE1"/>
    <w:rsid w:val="00F669B9"/>
    <w:rsid w:val="00F67DB3"/>
    <w:rsid w:val="00F707C2"/>
    <w:rsid w:val="00F71397"/>
    <w:rsid w:val="00F71A10"/>
    <w:rsid w:val="00F71B26"/>
    <w:rsid w:val="00F7288E"/>
    <w:rsid w:val="00F7304F"/>
    <w:rsid w:val="00F73565"/>
    <w:rsid w:val="00F7385B"/>
    <w:rsid w:val="00F75965"/>
    <w:rsid w:val="00F75A8D"/>
    <w:rsid w:val="00F76095"/>
    <w:rsid w:val="00F77159"/>
    <w:rsid w:val="00F80136"/>
    <w:rsid w:val="00F802C9"/>
    <w:rsid w:val="00F80E0E"/>
    <w:rsid w:val="00F8229F"/>
    <w:rsid w:val="00F82D60"/>
    <w:rsid w:val="00F85735"/>
    <w:rsid w:val="00F86D03"/>
    <w:rsid w:val="00F875BE"/>
    <w:rsid w:val="00F90940"/>
    <w:rsid w:val="00F911F2"/>
    <w:rsid w:val="00F92477"/>
    <w:rsid w:val="00F9327C"/>
    <w:rsid w:val="00F94058"/>
    <w:rsid w:val="00F97119"/>
    <w:rsid w:val="00F97FA3"/>
    <w:rsid w:val="00F97FD0"/>
    <w:rsid w:val="00FA07D7"/>
    <w:rsid w:val="00FA1880"/>
    <w:rsid w:val="00FA3640"/>
    <w:rsid w:val="00FA6DE6"/>
    <w:rsid w:val="00FA7077"/>
    <w:rsid w:val="00FA7701"/>
    <w:rsid w:val="00FB0A47"/>
    <w:rsid w:val="00FB3F07"/>
    <w:rsid w:val="00FB5D72"/>
    <w:rsid w:val="00FB6177"/>
    <w:rsid w:val="00FB6516"/>
    <w:rsid w:val="00FC1EA9"/>
    <w:rsid w:val="00FC2B53"/>
    <w:rsid w:val="00FC37B7"/>
    <w:rsid w:val="00FC3E54"/>
    <w:rsid w:val="00FC4508"/>
    <w:rsid w:val="00FC5655"/>
    <w:rsid w:val="00FC6BF5"/>
    <w:rsid w:val="00FC7226"/>
    <w:rsid w:val="00FC79FC"/>
    <w:rsid w:val="00FD030C"/>
    <w:rsid w:val="00FD125F"/>
    <w:rsid w:val="00FD28B1"/>
    <w:rsid w:val="00FD52CF"/>
    <w:rsid w:val="00FD54CB"/>
    <w:rsid w:val="00FE42C2"/>
    <w:rsid w:val="00FE5BCF"/>
    <w:rsid w:val="00FE6EBE"/>
    <w:rsid w:val="00FE7C40"/>
    <w:rsid w:val="00FE7ED6"/>
    <w:rsid w:val="00FF0146"/>
    <w:rsid w:val="00FF244D"/>
    <w:rsid w:val="00FF557F"/>
    <w:rsid w:val="00FF6919"/>
    <w:rsid w:val="00FF6A02"/>
    <w:rsid w:val="00FF6A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40CF1"/>
  <w15:docId w15:val="{CCF5EDBC-B3C3-4E83-A365-C36FD746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4A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iedepgina1">
    <w:name w:val="Pie de página1"/>
    <w:basedOn w:val="Normal"/>
    <w:next w:val="Piedepgina"/>
    <w:link w:val="PiedepginaCar"/>
    <w:uiPriority w:val="99"/>
    <w:unhideWhenUsed/>
    <w:rsid w:val="00BF68E6"/>
    <w:pPr>
      <w:tabs>
        <w:tab w:val="center" w:pos="4419"/>
        <w:tab w:val="right" w:pos="8838"/>
      </w:tabs>
      <w:spacing w:after="0" w:line="240" w:lineRule="auto"/>
    </w:pPr>
  </w:style>
  <w:style w:type="character" w:customStyle="1" w:styleId="PiedepginaCar">
    <w:name w:val="Pie de página Car"/>
    <w:basedOn w:val="Fuentedeprrafopredeter"/>
    <w:link w:val="Piedepgina1"/>
    <w:uiPriority w:val="99"/>
    <w:rsid w:val="00BF68E6"/>
  </w:style>
  <w:style w:type="paragraph" w:styleId="Piedepgina">
    <w:name w:val="footer"/>
    <w:basedOn w:val="Normal"/>
    <w:link w:val="PiedepginaCar1"/>
    <w:uiPriority w:val="99"/>
    <w:unhideWhenUsed/>
    <w:rsid w:val="00BF68E6"/>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BF68E6"/>
  </w:style>
  <w:style w:type="paragraph" w:styleId="Textodeglobo">
    <w:name w:val="Balloon Text"/>
    <w:basedOn w:val="Normal"/>
    <w:link w:val="TextodegloboCar"/>
    <w:uiPriority w:val="99"/>
    <w:semiHidden/>
    <w:unhideWhenUsed/>
    <w:rsid w:val="004F2C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5D"/>
    <w:rPr>
      <w:rFonts w:ascii="Tahoma" w:hAnsi="Tahoma" w:cs="Tahoma"/>
      <w:sz w:val="16"/>
      <w:szCs w:val="16"/>
    </w:rPr>
  </w:style>
  <w:style w:type="paragraph" w:styleId="Encabezado">
    <w:name w:val="header"/>
    <w:basedOn w:val="Normal"/>
    <w:link w:val="EncabezadoCar"/>
    <w:uiPriority w:val="99"/>
    <w:unhideWhenUsed/>
    <w:rsid w:val="00A22C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2C32"/>
  </w:style>
  <w:style w:type="paragraph" w:styleId="Ttulo">
    <w:name w:val="Title"/>
    <w:basedOn w:val="Normal"/>
    <w:link w:val="TtuloCar"/>
    <w:qFormat/>
    <w:rsid w:val="00C04AF0"/>
    <w:pPr>
      <w:spacing w:after="0" w:line="240" w:lineRule="auto"/>
      <w:jc w:val="center"/>
    </w:pPr>
    <w:rPr>
      <w:rFonts w:ascii="Arial" w:eastAsia="Times New Roman" w:hAnsi="Arial" w:cs="Arial"/>
      <w:b/>
      <w:bCs/>
      <w:sz w:val="24"/>
      <w:szCs w:val="20"/>
      <w:lang w:val="es-ES" w:eastAsia="es-ES"/>
    </w:rPr>
  </w:style>
  <w:style w:type="character" w:customStyle="1" w:styleId="TtuloCar">
    <w:name w:val="Título Car"/>
    <w:basedOn w:val="Fuentedeprrafopredeter"/>
    <w:link w:val="Ttulo"/>
    <w:rsid w:val="00C04AF0"/>
    <w:rPr>
      <w:rFonts w:ascii="Arial" w:eastAsia="Times New Roman" w:hAnsi="Arial" w:cs="Arial"/>
      <w:b/>
      <w:bCs/>
      <w:sz w:val="24"/>
      <w:szCs w:val="20"/>
      <w:lang w:val="es-ES" w:eastAsia="es-ES"/>
    </w:rPr>
  </w:style>
  <w:style w:type="paragraph" w:customStyle="1" w:styleId="Pa8">
    <w:name w:val="Pa8"/>
    <w:basedOn w:val="Normal"/>
    <w:next w:val="Normal"/>
    <w:uiPriority w:val="99"/>
    <w:rsid w:val="00C66536"/>
    <w:pPr>
      <w:autoSpaceDE w:val="0"/>
      <w:autoSpaceDN w:val="0"/>
      <w:adjustRightInd w:val="0"/>
      <w:spacing w:after="0" w:line="221" w:lineRule="atLeast"/>
    </w:pPr>
    <w:rPr>
      <w:rFonts w:ascii="Gotham Light" w:hAnsi="Gotham Light"/>
      <w:sz w:val="24"/>
      <w:szCs w:val="24"/>
    </w:rPr>
  </w:style>
  <w:style w:type="character" w:customStyle="1" w:styleId="A5">
    <w:name w:val="A5"/>
    <w:uiPriority w:val="99"/>
    <w:rsid w:val="00C66536"/>
    <w:rPr>
      <w:rFonts w:cs="Gotham Light"/>
      <w:color w:val="000000"/>
      <w:sz w:val="18"/>
      <w:szCs w:val="18"/>
    </w:rPr>
  </w:style>
  <w:style w:type="paragraph" w:styleId="Prrafodelista">
    <w:name w:val="List Paragraph"/>
    <w:basedOn w:val="Normal"/>
    <w:uiPriority w:val="34"/>
    <w:qFormat/>
    <w:rsid w:val="00082522"/>
    <w:pPr>
      <w:ind w:left="720"/>
      <w:contextualSpacing/>
    </w:pPr>
  </w:style>
  <w:style w:type="table" w:styleId="Tablaconcuadrcula">
    <w:name w:val="Table Grid"/>
    <w:basedOn w:val="Tablanormal"/>
    <w:uiPriority w:val="39"/>
    <w:rsid w:val="006B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FE7C4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E7C40"/>
    <w:rPr>
      <w:rFonts w:ascii="Arial" w:eastAsia="Times New Roman" w:hAnsi="Arial" w:cs="Arial"/>
      <w:sz w:val="18"/>
      <w:szCs w:val="20"/>
      <w:lang w:val="es-ES" w:eastAsia="es-ES"/>
    </w:rPr>
  </w:style>
  <w:style w:type="character" w:styleId="Hipervnculo">
    <w:name w:val="Hyperlink"/>
    <w:uiPriority w:val="99"/>
    <w:unhideWhenUsed/>
    <w:rsid w:val="00AA5087"/>
    <w:rPr>
      <w:color w:val="0000FF"/>
      <w:u w:val="single"/>
    </w:rPr>
  </w:style>
  <w:style w:type="paragraph" w:styleId="Textonotapie">
    <w:name w:val="footnote text"/>
    <w:basedOn w:val="Normal"/>
    <w:link w:val="TextonotapieCar"/>
    <w:uiPriority w:val="99"/>
    <w:semiHidden/>
    <w:unhideWhenUsed/>
    <w:rsid w:val="00035CBC"/>
    <w:pPr>
      <w:spacing w:after="0" w:line="240" w:lineRule="auto"/>
    </w:pPr>
    <w:rPr>
      <w:sz w:val="20"/>
      <w:szCs w:val="20"/>
    </w:rPr>
  </w:style>
  <w:style w:type="character" w:customStyle="1" w:styleId="TextonotapieCar">
    <w:name w:val="Texto nota pie Car"/>
    <w:basedOn w:val="Fuentedeprrafopredeter"/>
    <w:link w:val="Textonotapie"/>
    <w:uiPriority w:val="99"/>
    <w:rsid w:val="00035CBC"/>
    <w:rPr>
      <w:sz w:val="20"/>
      <w:szCs w:val="20"/>
    </w:rPr>
  </w:style>
  <w:style w:type="character" w:styleId="Refdenotaalpie">
    <w:name w:val="footnote reference"/>
    <w:basedOn w:val="Fuentedeprrafopredeter"/>
    <w:uiPriority w:val="99"/>
    <w:semiHidden/>
    <w:unhideWhenUsed/>
    <w:rsid w:val="00035CBC"/>
    <w:rPr>
      <w:vertAlign w:val="superscript"/>
    </w:rPr>
  </w:style>
  <w:style w:type="paragraph" w:styleId="NormalWeb">
    <w:name w:val="Normal (Web)"/>
    <w:basedOn w:val="Normal"/>
    <w:uiPriority w:val="99"/>
    <w:semiHidden/>
    <w:unhideWhenUsed/>
    <w:rsid w:val="0085012B"/>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D262EF"/>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D262EF"/>
    <w:rPr>
      <w:rFonts w:ascii="Consolas" w:hAnsi="Consolas" w:cs="Consolas"/>
      <w:sz w:val="20"/>
      <w:szCs w:val="20"/>
    </w:rPr>
  </w:style>
  <w:style w:type="paragraph" w:customStyle="1" w:styleId="ANOTACION">
    <w:name w:val="ANOTACION"/>
    <w:basedOn w:val="Normal"/>
    <w:link w:val="ANOTACIONCar"/>
    <w:rsid w:val="00A96465"/>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A96465"/>
    <w:rPr>
      <w:rFonts w:ascii="Times New Roman" w:eastAsia="Times New Roman" w:hAnsi="Times New Roman" w:cs="Times New Roman"/>
      <w:b/>
      <w:sz w:val="18"/>
      <w:szCs w:val="20"/>
      <w:lang w:val="es-ES_tradnl" w:eastAsia="es-ES"/>
    </w:rPr>
  </w:style>
  <w:style w:type="paragraph" w:customStyle="1" w:styleId="Titulo1">
    <w:name w:val="Titulo 1"/>
    <w:basedOn w:val="Normal"/>
    <w:rsid w:val="000758AC"/>
    <w:pPr>
      <w:pBdr>
        <w:bottom w:val="single" w:sz="12" w:space="1" w:color="auto"/>
      </w:pBdr>
      <w:spacing w:after="0" w:line="240" w:lineRule="auto"/>
      <w:jc w:val="both"/>
      <w:outlineLvl w:val="0"/>
    </w:pPr>
    <w:rPr>
      <w:rFonts w:ascii="Times New Roman" w:eastAsia="Times New Roman" w:hAnsi="Times New Roman" w:cs="Arial"/>
      <w:b/>
      <w:sz w:val="18"/>
      <w:szCs w:val="18"/>
      <w:lang w:eastAsia="es-ES"/>
    </w:rPr>
  </w:style>
  <w:style w:type="paragraph" w:styleId="Textosinformato">
    <w:name w:val="Plain Text"/>
    <w:basedOn w:val="Normal"/>
    <w:link w:val="TextosinformatoCar"/>
    <w:rsid w:val="000758AC"/>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0758AC"/>
    <w:rPr>
      <w:rFonts w:ascii="Courier New" w:eastAsia="Times New Roman" w:hAnsi="Courier New" w:cs="Times New Roman"/>
      <w:sz w:val="20"/>
      <w:szCs w:val="20"/>
      <w:lang w:val="x-none" w:eastAsia="es-ES"/>
    </w:rPr>
  </w:style>
  <w:style w:type="paragraph" w:styleId="Bibliografa">
    <w:name w:val="Bibliography"/>
    <w:basedOn w:val="Normal"/>
    <w:next w:val="Normal"/>
    <w:uiPriority w:val="37"/>
    <w:unhideWhenUsed/>
    <w:rsid w:val="009A1E01"/>
  </w:style>
  <w:style w:type="table" w:customStyle="1" w:styleId="Tablaconcuadrcula1">
    <w:name w:val="Tabla con cuadrícula1"/>
    <w:basedOn w:val="Tablanormal"/>
    <w:next w:val="Tablaconcuadrcula"/>
    <w:uiPriority w:val="39"/>
    <w:rsid w:val="006C1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135F"/>
    <w:pPr>
      <w:autoSpaceDE w:val="0"/>
      <w:autoSpaceDN w:val="0"/>
      <w:adjustRightInd w:val="0"/>
      <w:spacing w:after="0" w:line="240" w:lineRule="auto"/>
    </w:pPr>
    <w:rPr>
      <w:rFonts w:ascii="Calibri" w:hAnsi="Calibri" w:cs="Calibri"/>
      <w:color w:val="000000"/>
      <w:sz w:val="24"/>
      <w:szCs w:val="24"/>
    </w:rPr>
  </w:style>
  <w:style w:type="paragraph" w:customStyle="1" w:styleId="Textonotapie1">
    <w:name w:val="Texto nota pie1"/>
    <w:basedOn w:val="Normal"/>
    <w:next w:val="Textonotapie"/>
    <w:uiPriority w:val="99"/>
    <w:unhideWhenUsed/>
    <w:rsid w:val="007B597B"/>
    <w:pPr>
      <w:spacing w:after="0" w:line="240" w:lineRule="auto"/>
    </w:pPr>
    <w:rPr>
      <w:sz w:val="20"/>
      <w:szCs w:val="20"/>
    </w:rPr>
  </w:style>
  <w:style w:type="character" w:customStyle="1" w:styleId="Mencinsinresolver1">
    <w:name w:val="Mención sin resolver1"/>
    <w:basedOn w:val="Fuentedeprrafopredeter"/>
    <w:uiPriority w:val="99"/>
    <w:semiHidden/>
    <w:unhideWhenUsed/>
    <w:rsid w:val="009A54D9"/>
    <w:rPr>
      <w:color w:val="605E5C"/>
      <w:shd w:val="clear" w:color="auto" w:fill="E1DFDD"/>
    </w:rPr>
  </w:style>
  <w:style w:type="table" w:customStyle="1" w:styleId="Tablaconcuadrcula2">
    <w:name w:val="Tabla con cuadrícula2"/>
    <w:basedOn w:val="Tablanormal"/>
    <w:next w:val="Tablaconcuadrcula"/>
    <w:uiPriority w:val="39"/>
    <w:rsid w:val="00210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D37F14"/>
    <w:rPr>
      <w:color w:val="605E5C"/>
      <w:shd w:val="clear" w:color="auto" w:fill="E1DFDD"/>
    </w:rPr>
  </w:style>
  <w:style w:type="character" w:customStyle="1" w:styleId="Mencinsinresolver3">
    <w:name w:val="Mención sin resolver3"/>
    <w:basedOn w:val="Fuentedeprrafopredeter"/>
    <w:uiPriority w:val="99"/>
    <w:semiHidden/>
    <w:unhideWhenUsed/>
    <w:rsid w:val="00A81633"/>
    <w:rPr>
      <w:color w:val="605E5C"/>
      <w:shd w:val="clear" w:color="auto" w:fill="E1DFDD"/>
    </w:rPr>
  </w:style>
  <w:style w:type="character" w:styleId="Refdecomentario">
    <w:name w:val="annotation reference"/>
    <w:basedOn w:val="Fuentedeprrafopredeter"/>
    <w:uiPriority w:val="99"/>
    <w:semiHidden/>
    <w:unhideWhenUsed/>
    <w:rsid w:val="00F26020"/>
    <w:rPr>
      <w:sz w:val="16"/>
      <w:szCs w:val="16"/>
    </w:rPr>
  </w:style>
  <w:style w:type="paragraph" w:styleId="Textocomentario">
    <w:name w:val="annotation text"/>
    <w:basedOn w:val="Normal"/>
    <w:link w:val="TextocomentarioCar"/>
    <w:uiPriority w:val="99"/>
    <w:semiHidden/>
    <w:unhideWhenUsed/>
    <w:rsid w:val="00F2602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26020"/>
    <w:rPr>
      <w:sz w:val="20"/>
      <w:szCs w:val="20"/>
    </w:rPr>
  </w:style>
  <w:style w:type="paragraph" w:styleId="Asuntodelcomentario">
    <w:name w:val="annotation subject"/>
    <w:basedOn w:val="Textocomentario"/>
    <w:next w:val="Textocomentario"/>
    <w:link w:val="AsuntodelcomentarioCar"/>
    <w:uiPriority w:val="99"/>
    <w:semiHidden/>
    <w:unhideWhenUsed/>
    <w:rsid w:val="00F26020"/>
    <w:rPr>
      <w:b/>
      <w:bCs/>
    </w:rPr>
  </w:style>
  <w:style w:type="character" w:customStyle="1" w:styleId="AsuntodelcomentarioCar">
    <w:name w:val="Asunto del comentario Car"/>
    <w:basedOn w:val="TextocomentarioCar"/>
    <w:link w:val="Asuntodelcomentario"/>
    <w:uiPriority w:val="99"/>
    <w:semiHidden/>
    <w:rsid w:val="00F26020"/>
    <w:rPr>
      <w:b/>
      <w:bCs/>
      <w:sz w:val="20"/>
      <w:szCs w:val="20"/>
    </w:rPr>
  </w:style>
  <w:style w:type="character" w:customStyle="1" w:styleId="Mencinsinresolver4">
    <w:name w:val="Mención sin resolver4"/>
    <w:basedOn w:val="Fuentedeprrafopredeter"/>
    <w:uiPriority w:val="99"/>
    <w:semiHidden/>
    <w:unhideWhenUsed/>
    <w:rsid w:val="009022A2"/>
    <w:rPr>
      <w:color w:val="605E5C"/>
      <w:shd w:val="clear" w:color="auto" w:fill="E1DFDD"/>
    </w:rPr>
  </w:style>
  <w:style w:type="character" w:customStyle="1" w:styleId="Mencinsinresolver5">
    <w:name w:val="Mención sin resolver5"/>
    <w:basedOn w:val="Fuentedeprrafopredeter"/>
    <w:uiPriority w:val="99"/>
    <w:semiHidden/>
    <w:unhideWhenUsed/>
    <w:rsid w:val="00F1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7337">
      <w:bodyDiv w:val="1"/>
      <w:marLeft w:val="0"/>
      <w:marRight w:val="0"/>
      <w:marTop w:val="0"/>
      <w:marBottom w:val="0"/>
      <w:divBdr>
        <w:top w:val="none" w:sz="0" w:space="0" w:color="auto"/>
        <w:left w:val="none" w:sz="0" w:space="0" w:color="auto"/>
        <w:bottom w:val="none" w:sz="0" w:space="0" w:color="auto"/>
        <w:right w:val="none" w:sz="0" w:space="0" w:color="auto"/>
      </w:divBdr>
    </w:div>
    <w:div w:id="4673235">
      <w:bodyDiv w:val="1"/>
      <w:marLeft w:val="0"/>
      <w:marRight w:val="0"/>
      <w:marTop w:val="0"/>
      <w:marBottom w:val="0"/>
      <w:divBdr>
        <w:top w:val="none" w:sz="0" w:space="0" w:color="auto"/>
        <w:left w:val="none" w:sz="0" w:space="0" w:color="auto"/>
        <w:bottom w:val="none" w:sz="0" w:space="0" w:color="auto"/>
        <w:right w:val="none" w:sz="0" w:space="0" w:color="auto"/>
      </w:divBdr>
    </w:div>
    <w:div w:id="15036777">
      <w:bodyDiv w:val="1"/>
      <w:marLeft w:val="0"/>
      <w:marRight w:val="0"/>
      <w:marTop w:val="0"/>
      <w:marBottom w:val="0"/>
      <w:divBdr>
        <w:top w:val="none" w:sz="0" w:space="0" w:color="auto"/>
        <w:left w:val="none" w:sz="0" w:space="0" w:color="auto"/>
        <w:bottom w:val="none" w:sz="0" w:space="0" w:color="auto"/>
        <w:right w:val="none" w:sz="0" w:space="0" w:color="auto"/>
      </w:divBdr>
    </w:div>
    <w:div w:id="22902786">
      <w:bodyDiv w:val="1"/>
      <w:marLeft w:val="0"/>
      <w:marRight w:val="0"/>
      <w:marTop w:val="0"/>
      <w:marBottom w:val="0"/>
      <w:divBdr>
        <w:top w:val="none" w:sz="0" w:space="0" w:color="auto"/>
        <w:left w:val="none" w:sz="0" w:space="0" w:color="auto"/>
        <w:bottom w:val="none" w:sz="0" w:space="0" w:color="auto"/>
        <w:right w:val="none" w:sz="0" w:space="0" w:color="auto"/>
      </w:divBdr>
    </w:div>
    <w:div w:id="34934458">
      <w:bodyDiv w:val="1"/>
      <w:marLeft w:val="0"/>
      <w:marRight w:val="0"/>
      <w:marTop w:val="0"/>
      <w:marBottom w:val="0"/>
      <w:divBdr>
        <w:top w:val="none" w:sz="0" w:space="0" w:color="auto"/>
        <w:left w:val="none" w:sz="0" w:space="0" w:color="auto"/>
        <w:bottom w:val="none" w:sz="0" w:space="0" w:color="auto"/>
        <w:right w:val="none" w:sz="0" w:space="0" w:color="auto"/>
      </w:divBdr>
    </w:div>
    <w:div w:id="45883212">
      <w:bodyDiv w:val="1"/>
      <w:marLeft w:val="0"/>
      <w:marRight w:val="0"/>
      <w:marTop w:val="0"/>
      <w:marBottom w:val="0"/>
      <w:divBdr>
        <w:top w:val="none" w:sz="0" w:space="0" w:color="auto"/>
        <w:left w:val="none" w:sz="0" w:space="0" w:color="auto"/>
        <w:bottom w:val="none" w:sz="0" w:space="0" w:color="auto"/>
        <w:right w:val="none" w:sz="0" w:space="0" w:color="auto"/>
      </w:divBdr>
    </w:div>
    <w:div w:id="54210726">
      <w:bodyDiv w:val="1"/>
      <w:marLeft w:val="0"/>
      <w:marRight w:val="0"/>
      <w:marTop w:val="0"/>
      <w:marBottom w:val="0"/>
      <w:divBdr>
        <w:top w:val="none" w:sz="0" w:space="0" w:color="auto"/>
        <w:left w:val="none" w:sz="0" w:space="0" w:color="auto"/>
        <w:bottom w:val="none" w:sz="0" w:space="0" w:color="auto"/>
        <w:right w:val="none" w:sz="0" w:space="0" w:color="auto"/>
      </w:divBdr>
    </w:div>
    <w:div w:id="55786130">
      <w:bodyDiv w:val="1"/>
      <w:marLeft w:val="0"/>
      <w:marRight w:val="0"/>
      <w:marTop w:val="0"/>
      <w:marBottom w:val="0"/>
      <w:divBdr>
        <w:top w:val="none" w:sz="0" w:space="0" w:color="auto"/>
        <w:left w:val="none" w:sz="0" w:space="0" w:color="auto"/>
        <w:bottom w:val="none" w:sz="0" w:space="0" w:color="auto"/>
        <w:right w:val="none" w:sz="0" w:space="0" w:color="auto"/>
      </w:divBdr>
    </w:div>
    <w:div w:id="60256650">
      <w:bodyDiv w:val="1"/>
      <w:marLeft w:val="0"/>
      <w:marRight w:val="0"/>
      <w:marTop w:val="0"/>
      <w:marBottom w:val="0"/>
      <w:divBdr>
        <w:top w:val="none" w:sz="0" w:space="0" w:color="auto"/>
        <w:left w:val="none" w:sz="0" w:space="0" w:color="auto"/>
        <w:bottom w:val="none" w:sz="0" w:space="0" w:color="auto"/>
        <w:right w:val="none" w:sz="0" w:space="0" w:color="auto"/>
      </w:divBdr>
    </w:div>
    <w:div w:id="63963452">
      <w:bodyDiv w:val="1"/>
      <w:marLeft w:val="0"/>
      <w:marRight w:val="0"/>
      <w:marTop w:val="0"/>
      <w:marBottom w:val="0"/>
      <w:divBdr>
        <w:top w:val="none" w:sz="0" w:space="0" w:color="auto"/>
        <w:left w:val="none" w:sz="0" w:space="0" w:color="auto"/>
        <w:bottom w:val="none" w:sz="0" w:space="0" w:color="auto"/>
        <w:right w:val="none" w:sz="0" w:space="0" w:color="auto"/>
      </w:divBdr>
    </w:div>
    <w:div w:id="69892783">
      <w:bodyDiv w:val="1"/>
      <w:marLeft w:val="0"/>
      <w:marRight w:val="0"/>
      <w:marTop w:val="0"/>
      <w:marBottom w:val="0"/>
      <w:divBdr>
        <w:top w:val="none" w:sz="0" w:space="0" w:color="auto"/>
        <w:left w:val="none" w:sz="0" w:space="0" w:color="auto"/>
        <w:bottom w:val="none" w:sz="0" w:space="0" w:color="auto"/>
        <w:right w:val="none" w:sz="0" w:space="0" w:color="auto"/>
      </w:divBdr>
    </w:div>
    <w:div w:id="88354854">
      <w:bodyDiv w:val="1"/>
      <w:marLeft w:val="0"/>
      <w:marRight w:val="0"/>
      <w:marTop w:val="0"/>
      <w:marBottom w:val="0"/>
      <w:divBdr>
        <w:top w:val="none" w:sz="0" w:space="0" w:color="auto"/>
        <w:left w:val="none" w:sz="0" w:space="0" w:color="auto"/>
        <w:bottom w:val="none" w:sz="0" w:space="0" w:color="auto"/>
        <w:right w:val="none" w:sz="0" w:space="0" w:color="auto"/>
      </w:divBdr>
    </w:div>
    <w:div w:id="95948133">
      <w:bodyDiv w:val="1"/>
      <w:marLeft w:val="0"/>
      <w:marRight w:val="0"/>
      <w:marTop w:val="0"/>
      <w:marBottom w:val="0"/>
      <w:divBdr>
        <w:top w:val="none" w:sz="0" w:space="0" w:color="auto"/>
        <w:left w:val="none" w:sz="0" w:space="0" w:color="auto"/>
        <w:bottom w:val="none" w:sz="0" w:space="0" w:color="auto"/>
        <w:right w:val="none" w:sz="0" w:space="0" w:color="auto"/>
      </w:divBdr>
    </w:div>
    <w:div w:id="137693449">
      <w:bodyDiv w:val="1"/>
      <w:marLeft w:val="0"/>
      <w:marRight w:val="0"/>
      <w:marTop w:val="0"/>
      <w:marBottom w:val="0"/>
      <w:divBdr>
        <w:top w:val="none" w:sz="0" w:space="0" w:color="auto"/>
        <w:left w:val="none" w:sz="0" w:space="0" w:color="auto"/>
        <w:bottom w:val="none" w:sz="0" w:space="0" w:color="auto"/>
        <w:right w:val="none" w:sz="0" w:space="0" w:color="auto"/>
      </w:divBdr>
    </w:div>
    <w:div w:id="147867471">
      <w:bodyDiv w:val="1"/>
      <w:marLeft w:val="0"/>
      <w:marRight w:val="0"/>
      <w:marTop w:val="0"/>
      <w:marBottom w:val="0"/>
      <w:divBdr>
        <w:top w:val="none" w:sz="0" w:space="0" w:color="auto"/>
        <w:left w:val="none" w:sz="0" w:space="0" w:color="auto"/>
        <w:bottom w:val="none" w:sz="0" w:space="0" w:color="auto"/>
        <w:right w:val="none" w:sz="0" w:space="0" w:color="auto"/>
      </w:divBdr>
    </w:div>
    <w:div w:id="169637137">
      <w:bodyDiv w:val="1"/>
      <w:marLeft w:val="0"/>
      <w:marRight w:val="0"/>
      <w:marTop w:val="0"/>
      <w:marBottom w:val="0"/>
      <w:divBdr>
        <w:top w:val="none" w:sz="0" w:space="0" w:color="auto"/>
        <w:left w:val="none" w:sz="0" w:space="0" w:color="auto"/>
        <w:bottom w:val="none" w:sz="0" w:space="0" w:color="auto"/>
        <w:right w:val="none" w:sz="0" w:space="0" w:color="auto"/>
      </w:divBdr>
    </w:div>
    <w:div w:id="169955336">
      <w:bodyDiv w:val="1"/>
      <w:marLeft w:val="0"/>
      <w:marRight w:val="0"/>
      <w:marTop w:val="0"/>
      <w:marBottom w:val="0"/>
      <w:divBdr>
        <w:top w:val="none" w:sz="0" w:space="0" w:color="auto"/>
        <w:left w:val="none" w:sz="0" w:space="0" w:color="auto"/>
        <w:bottom w:val="none" w:sz="0" w:space="0" w:color="auto"/>
        <w:right w:val="none" w:sz="0" w:space="0" w:color="auto"/>
      </w:divBdr>
    </w:div>
    <w:div w:id="178012767">
      <w:bodyDiv w:val="1"/>
      <w:marLeft w:val="0"/>
      <w:marRight w:val="0"/>
      <w:marTop w:val="0"/>
      <w:marBottom w:val="0"/>
      <w:divBdr>
        <w:top w:val="none" w:sz="0" w:space="0" w:color="auto"/>
        <w:left w:val="none" w:sz="0" w:space="0" w:color="auto"/>
        <w:bottom w:val="none" w:sz="0" w:space="0" w:color="auto"/>
        <w:right w:val="none" w:sz="0" w:space="0" w:color="auto"/>
      </w:divBdr>
    </w:div>
    <w:div w:id="182330708">
      <w:bodyDiv w:val="1"/>
      <w:marLeft w:val="0"/>
      <w:marRight w:val="0"/>
      <w:marTop w:val="0"/>
      <w:marBottom w:val="0"/>
      <w:divBdr>
        <w:top w:val="none" w:sz="0" w:space="0" w:color="auto"/>
        <w:left w:val="none" w:sz="0" w:space="0" w:color="auto"/>
        <w:bottom w:val="none" w:sz="0" w:space="0" w:color="auto"/>
        <w:right w:val="none" w:sz="0" w:space="0" w:color="auto"/>
      </w:divBdr>
    </w:div>
    <w:div w:id="185414587">
      <w:bodyDiv w:val="1"/>
      <w:marLeft w:val="0"/>
      <w:marRight w:val="0"/>
      <w:marTop w:val="0"/>
      <w:marBottom w:val="0"/>
      <w:divBdr>
        <w:top w:val="none" w:sz="0" w:space="0" w:color="auto"/>
        <w:left w:val="none" w:sz="0" w:space="0" w:color="auto"/>
        <w:bottom w:val="none" w:sz="0" w:space="0" w:color="auto"/>
        <w:right w:val="none" w:sz="0" w:space="0" w:color="auto"/>
      </w:divBdr>
    </w:div>
    <w:div w:id="231473174">
      <w:bodyDiv w:val="1"/>
      <w:marLeft w:val="0"/>
      <w:marRight w:val="0"/>
      <w:marTop w:val="0"/>
      <w:marBottom w:val="0"/>
      <w:divBdr>
        <w:top w:val="none" w:sz="0" w:space="0" w:color="auto"/>
        <w:left w:val="none" w:sz="0" w:space="0" w:color="auto"/>
        <w:bottom w:val="none" w:sz="0" w:space="0" w:color="auto"/>
        <w:right w:val="none" w:sz="0" w:space="0" w:color="auto"/>
      </w:divBdr>
    </w:div>
    <w:div w:id="232738511">
      <w:bodyDiv w:val="1"/>
      <w:marLeft w:val="0"/>
      <w:marRight w:val="0"/>
      <w:marTop w:val="0"/>
      <w:marBottom w:val="0"/>
      <w:divBdr>
        <w:top w:val="none" w:sz="0" w:space="0" w:color="auto"/>
        <w:left w:val="none" w:sz="0" w:space="0" w:color="auto"/>
        <w:bottom w:val="none" w:sz="0" w:space="0" w:color="auto"/>
        <w:right w:val="none" w:sz="0" w:space="0" w:color="auto"/>
      </w:divBdr>
    </w:div>
    <w:div w:id="237441710">
      <w:bodyDiv w:val="1"/>
      <w:marLeft w:val="0"/>
      <w:marRight w:val="0"/>
      <w:marTop w:val="0"/>
      <w:marBottom w:val="0"/>
      <w:divBdr>
        <w:top w:val="none" w:sz="0" w:space="0" w:color="auto"/>
        <w:left w:val="none" w:sz="0" w:space="0" w:color="auto"/>
        <w:bottom w:val="none" w:sz="0" w:space="0" w:color="auto"/>
        <w:right w:val="none" w:sz="0" w:space="0" w:color="auto"/>
      </w:divBdr>
    </w:div>
    <w:div w:id="241109700">
      <w:bodyDiv w:val="1"/>
      <w:marLeft w:val="0"/>
      <w:marRight w:val="0"/>
      <w:marTop w:val="0"/>
      <w:marBottom w:val="0"/>
      <w:divBdr>
        <w:top w:val="none" w:sz="0" w:space="0" w:color="auto"/>
        <w:left w:val="none" w:sz="0" w:space="0" w:color="auto"/>
        <w:bottom w:val="none" w:sz="0" w:space="0" w:color="auto"/>
        <w:right w:val="none" w:sz="0" w:space="0" w:color="auto"/>
      </w:divBdr>
    </w:div>
    <w:div w:id="260260513">
      <w:bodyDiv w:val="1"/>
      <w:marLeft w:val="0"/>
      <w:marRight w:val="0"/>
      <w:marTop w:val="0"/>
      <w:marBottom w:val="0"/>
      <w:divBdr>
        <w:top w:val="none" w:sz="0" w:space="0" w:color="auto"/>
        <w:left w:val="none" w:sz="0" w:space="0" w:color="auto"/>
        <w:bottom w:val="none" w:sz="0" w:space="0" w:color="auto"/>
        <w:right w:val="none" w:sz="0" w:space="0" w:color="auto"/>
      </w:divBdr>
    </w:div>
    <w:div w:id="270746209">
      <w:bodyDiv w:val="1"/>
      <w:marLeft w:val="0"/>
      <w:marRight w:val="0"/>
      <w:marTop w:val="0"/>
      <w:marBottom w:val="0"/>
      <w:divBdr>
        <w:top w:val="none" w:sz="0" w:space="0" w:color="auto"/>
        <w:left w:val="none" w:sz="0" w:space="0" w:color="auto"/>
        <w:bottom w:val="none" w:sz="0" w:space="0" w:color="auto"/>
        <w:right w:val="none" w:sz="0" w:space="0" w:color="auto"/>
      </w:divBdr>
    </w:div>
    <w:div w:id="273093751">
      <w:bodyDiv w:val="1"/>
      <w:marLeft w:val="0"/>
      <w:marRight w:val="0"/>
      <w:marTop w:val="0"/>
      <w:marBottom w:val="0"/>
      <w:divBdr>
        <w:top w:val="none" w:sz="0" w:space="0" w:color="auto"/>
        <w:left w:val="none" w:sz="0" w:space="0" w:color="auto"/>
        <w:bottom w:val="none" w:sz="0" w:space="0" w:color="auto"/>
        <w:right w:val="none" w:sz="0" w:space="0" w:color="auto"/>
      </w:divBdr>
    </w:div>
    <w:div w:id="274823911">
      <w:bodyDiv w:val="1"/>
      <w:marLeft w:val="0"/>
      <w:marRight w:val="0"/>
      <w:marTop w:val="0"/>
      <w:marBottom w:val="0"/>
      <w:divBdr>
        <w:top w:val="none" w:sz="0" w:space="0" w:color="auto"/>
        <w:left w:val="none" w:sz="0" w:space="0" w:color="auto"/>
        <w:bottom w:val="none" w:sz="0" w:space="0" w:color="auto"/>
        <w:right w:val="none" w:sz="0" w:space="0" w:color="auto"/>
      </w:divBdr>
    </w:div>
    <w:div w:id="278341340">
      <w:bodyDiv w:val="1"/>
      <w:marLeft w:val="0"/>
      <w:marRight w:val="0"/>
      <w:marTop w:val="0"/>
      <w:marBottom w:val="0"/>
      <w:divBdr>
        <w:top w:val="none" w:sz="0" w:space="0" w:color="auto"/>
        <w:left w:val="none" w:sz="0" w:space="0" w:color="auto"/>
        <w:bottom w:val="none" w:sz="0" w:space="0" w:color="auto"/>
        <w:right w:val="none" w:sz="0" w:space="0" w:color="auto"/>
      </w:divBdr>
    </w:div>
    <w:div w:id="287249779">
      <w:bodyDiv w:val="1"/>
      <w:marLeft w:val="0"/>
      <w:marRight w:val="0"/>
      <w:marTop w:val="0"/>
      <w:marBottom w:val="0"/>
      <w:divBdr>
        <w:top w:val="none" w:sz="0" w:space="0" w:color="auto"/>
        <w:left w:val="none" w:sz="0" w:space="0" w:color="auto"/>
        <w:bottom w:val="none" w:sz="0" w:space="0" w:color="auto"/>
        <w:right w:val="none" w:sz="0" w:space="0" w:color="auto"/>
      </w:divBdr>
    </w:div>
    <w:div w:id="288705307">
      <w:bodyDiv w:val="1"/>
      <w:marLeft w:val="0"/>
      <w:marRight w:val="0"/>
      <w:marTop w:val="0"/>
      <w:marBottom w:val="0"/>
      <w:divBdr>
        <w:top w:val="none" w:sz="0" w:space="0" w:color="auto"/>
        <w:left w:val="none" w:sz="0" w:space="0" w:color="auto"/>
        <w:bottom w:val="none" w:sz="0" w:space="0" w:color="auto"/>
        <w:right w:val="none" w:sz="0" w:space="0" w:color="auto"/>
      </w:divBdr>
    </w:div>
    <w:div w:id="303435458">
      <w:bodyDiv w:val="1"/>
      <w:marLeft w:val="0"/>
      <w:marRight w:val="0"/>
      <w:marTop w:val="0"/>
      <w:marBottom w:val="0"/>
      <w:divBdr>
        <w:top w:val="none" w:sz="0" w:space="0" w:color="auto"/>
        <w:left w:val="none" w:sz="0" w:space="0" w:color="auto"/>
        <w:bottom w:val="none" w:sz="0" w:space="0" w:color="auto"/>
        <w:right w:val="none" w:sz="0" w:space="0" w:color="auto"/>
      </w:divBdr>
    </w:div>
    <w:div w:id="311906976">
      <w:bodyDiv w:val="1"/>
      <w:marLeft w:val="0"/>
      <w:marRight w:val="0"/>
      <w:marTop w:val="0"/>
      <w:marBottom w:val="0"/>
      <w:divBdr>
        <w:top w:val="none" w:sz="0" w:space="0" w:color="auto"/>
        <w:left w:val="none" w:sz="0" w:space="0" w:color="auto"/>
        <w:bottom w:val="none" w:sz="0" w:space="0" w:color="auto"/>
        <w:right w:val="none" w:sz="0" w:space="0" w:color="auto"/>
      </w:divBdr>
    </w:div>
    <w:div w:id="333387808">
      <w:bodyDiv w:val="1"/>
      <w:marLeft w:val="0"/>
      <w:marRight w:val="0"/>
      <w:marTop w:val="0"/>
      <w:marBottom w:val="0"/>
      <w:divBdr>
        <w:top w:val="none" w:sz="0" w:space="0" w:color="auto"/>
        <w:left w:val="none" w:sz="0" w:space="0" w:color="auto"/>
        <w:bottom w:val="none" w:sz="0" w:space="0" w:color="auto"/>
        <w:right w:val="none" w:sz="0" w:space="0" w:color="auto"/>
      </w:divBdr>
    </w:div>
    <w:div w:id="368722974">
      <w:bodyDiv w:val="1"/>
      <w:marLeft w:val="0"/>
      <w:marRight w:val="0"/>
      <w:marTop w:val="0"/>
      <w:marBottom w:val="0"/>
      <w:divBdr>
        <w:top w:val="none" w:sz="0" w:space="0" w:color="auto"/>
        <w:left w:val="none" w:sz="0" w:space="0" w:color="auto"/>
        <w:bottom w:val="none" w:sz="0" w:space="0" w:color="auto"/>
        <w:right w:val="none" w:sz="0" w:space="0" w:color="auto"/>
      </w:divBdr>
    </w:div>
    <w:div w:id="370349606">
      <w:bodyDiv w:val="1"/>
      <w:marLeft w:val="0"/>
      <w:marRight w:val="0"/>
      <w:marTop w:val="0"/>
      <w:marBottom w:val="0"/>
      <w:divBdr>
        <w:top w:val="none" w:sz="0" w:space="0" w:color="auto"/>
        <w:left w:val="none" w:sz="0" w:space="0" w:color="auto"/>
        <w:bottom w:val="none" w:sz="0" w:space="0" w:color="auto"/>
        <w:right w:val="none" w:sz="0" w:space="0" w:color="auto"/>
      </w:divBdr>
    </w:div>
    <w:div w:id="380639150">
      <w:bodyDiv w:val="1"/>
      <w:marLeft w:val="0"/>
      <w:marRight w:val="0"/>
      <w:marTop w:val="0"/>
      <w:marBottom w:val="0"/>
      <w:divBdr>
        <w:top w:val="none" w:sz="0" w:space="0" w:color="auto"/>
        <w:left w:val="none" w:sz="0" w:space="0" w:color="auto"/>
        <w:bottom w:val="none" w:sz="0" w:space="0" w:color="auto"/>
        <w:right w:val="none" w:sz="0" w:space="0" w:color="auto"/>
      </w:divBdr>
    </w:div>
    <w:div w:id="380903919">
      <w:bodyDiv w:val="1"/>
      <w:marLeft w:val="0"/>
      <w:marRight w:val="0"/>
      <w:marTop w:val="0"/>
      <w:marBottom w:val="0"/>
      <w:divBdr>
        <w:top w:val="none" w:sz="0" w:space="0" w:color="auto"/>
        <w:left w:val="none" w:sz="0" w:space="0" w:color="auto"/>
        <w:bottom w:val="none" w:sz="0" w:space="0" w:color="auto"/>
        <w:right w:val="none" w:sz="0" w:space="0" w:color="auto"/>
      </w:divBdr>
    </w:div>
    <w:div w:id="399794330">
      <w:bodyDiv w:val="1"/>
      <w:marLeft w:val="0"/>
      <w:marRight w:val="0"/>
      <w:marTop w:val="0"/>
      <w:marBottom w:val="0"/>
      <w:divBdr>
        <w:top w:val="none" w:sz="0" w:space="0" w:color="auto"/>
        <w:left w:val="none" w:sz="0" w:space="0" w:color="auto"/>
        <w:bottom w:val="none" w:sz="0" w:space="0" w:color="auto"/>
        <w:right w:val="none" w:sz="0" w:space="0" w:color="auto"/>
      </w:divBdr>
    </w:div>
    <w:div w:id="402220401">
      <w:bodyDiv w:val="1"/>
      <w:marLeft w:val="0"/>
      <w:marRight w:val="0"/>
      <w:marTop w:val="0"/>
      <w:marBottom w:val="0"/>
      <w:divBdr>
        <w:top w:val="none" w:sz="0" w:space="0" w:color="auto"/>
        <w:left w:val="none" w:sz="0" w:space="0" w:color="auto"/>
        <w:bottom w:val="none" w:sz="0" w:space="0" w:color="auto"/>
        <w:right w:val="none" w:sz="0" w:space="0" w:color="auto"/>
      </w:divBdr>
    </w:div>
    <w:div w:id="403719038">
      <w:bodyDiv w:val="1"/>
      <w:marLeft w:val="0"/>
      <w:marRight w:val="0"/>
      <w:marTop w:val="0"/>
      <w:marBottom w:val="0"/>
      <w:divBdr>
        <w:top w:val="none" w:sz="0" w:space="0" w:color="auto"/>
        <w:left w:val="none" w:sz="0" w:space="0" w:color="auto"/>
        <w:bottom w:val="none" w:sz="0" w:space="0" w:color="auto"/>
        <w:right w:val="none" w:sz="0" w:space="0" w:color="auto"/>
      </w:divBdr>
    </w:div>
    <w:div w:id="443429699">
      <w:bodyDiv w:val="1"/>
      <w:marLeft w:val="0"/>
      <w:marRight w:val="0"/>
      <w:marTop w:val="0"/>
      <w:marBottom w:val="0"/>
      <w:divBdr>
        <w:top w:val="none" w:sz="0" w:space="0" w:color="auto"/>
        <w:left w:val="none" w:sz="0" w:space="0" w:color="auto"/>
        <w:bottom w:val="none" w:sz="0" w:space="0" w:color="auto"/>
        <w:right w:val="none" w:sz="0" w:space="0" w:color="auto"/>
      </w:divBdr>
    </w:div>
    <w:div w:id="452747256">
      <w:bodyDiv w:val="1"/>
      <w:marLeft w:val="0"/>
      <w:marRight w:val="0"/>
      <w:marTop w:val="0"/>
      <w:marBottom w:val="0"/>
      <w:divBdr>
        <w:top w:val="none" w:sz="0" w:space="0" w:color="auto"/>
        <w:left w:val="none" w:sz="0" w:space="0" w:color="auto"/>
        <w:bottom w:val="none" w:sz="0" w:space="0" w:color="auto"/>
        <w:right w:val="none" w:sz="0" w:space="0" w:color="auto"/>
      </w:divBdr>
    </w:div>
    <w:div w:id="489836680">
      <w:bodyDiv w:val="1"/>
      <w:marLeft w:val="0"/>
      <w:marRight w:val="0"/>
      <w:marTop w:val="0"/>
      <w:marBottom w:val="0"/>
      <w:divBdr>
        <w:top w:val="none" w:sz="0" w:space="0" w:color="auto"/>
        <w:left w:val="none" w:sz="0" w:space="0" w:color="auto"/>
        <w:bottom w:val="none" w:sz="0" w:space="0" w:color="auto"/>
        <w:right w:val="none" w:sz="0" w:space="0" w:color="auto"/>
      </w:divBdr>
    </w:div>
    <w:div w:id="507715116">
      <w:bodyDiv w:val="1"/>
      <w:marLeft w:val="0"/>
      <w:marRight w:val="0"/>
      <w:marTop w:val="0"/>
      <w:marBottom w:val="0"/>
      <w:divBdr>
        <w:top w:val="none" w:sz="0" w:space="0" w:color="auto"/>
        <w:left w:val="none" w:sz="0" w:space="0" w:color="auto"/>
        <w:bottom w:val="none" w:sz="0" w:space="0" w:color="auto"/>
        <w:right w:val="none" w:sz="0" w:space="0" w:color="auto"/>
      </w:divBdr>
    </w:div>
    <w:div w:id="510219827">
      <w:bodyDiv w:val="1"/>
      <w:marLeft w:val="0"/>
      <w:marRight w:val="0"/>
      <w:marTop w:val="0"/>
      <w:marBottom w:val="0"/>
      <w:divBdr>
        <w:top w:val="none" w:sz="0" w:space="0" w:color="auto"/>
        <w:left w:val="none" w:sz="0" w:space="0" w:color="auto"/>
        <w:bottom w:val="none" w:sz="0" w:space="0" w:color="auto"/>
        <w:right w:val="none" w:sz="0" w:space="0" w:color="auto"/>
      </w:divBdr>
    </w:div>
    <w:div w:id="514534470">
      <w:bodyDiv w:val="1"/>
      <w:marLeft w:val="0"/>
      <w:marRight w:val="0"/>
      <w:marTop w:val="0"/>
      <w:marBottom w:val="0"/>
      <w:divBdr>
        <w:top w:val="none" w:sz="0" w:space="0" w:color="auto"/>
        <w:left w:val="none" w:sz="0" w:space="0" w:color="auto"/>
        <w:bottom w:val="none" w:sz="0" w:space="0" w:color="auto"/>
        <w:right w:val="none" w:sz="0" w:space="0" w:color="auto"/>
      </w:divBdr>
    </w:div>
    <w:div w:id="516502314">
      <w:bodyDiv w:val="1"/>
      <w:marLeft w:val="0"/>
      <w:marRight w:val="0"/>
      <w:marTop w:val="0"/>
      <w:marBottom w:val="0"/>
      <w:divBdr>
        <w:top w:val="none" w:sz="0" w:space="0" w:color="auto"/>
        <w:left w:val="none" w:sz="0" w:space="0" w:color="auto"/>
        <w:bottom w:val="none" w:sz="0" w:space="0" w:color="auto"/>
        <w:right w:val="none" w:sz="0" w:space="0" w:color="auto"/>
      </w:divBdr>
    </w:div>
    <w:div w:id="520126294">
      <w:bodyDiv w:val="1"/>
      <w:marLeft w:val="0"/>
      <w:marRight w:val="0"/>
      <w:marTop w:val="0"/>
      <w:marBottom w:val="0"/>
      <w:divBdr>
        <w:top w:val="none" w:sz="0" w:space="0" w:color="auto"/>
        <w:left w:val="none" w:sz="0" w:space="0" w:color="auto"/>
        <w:bottom w:val="none" w:sz="0" w:space="0" w:color="auto"/>
        <w:right w:val="none" w:sz="0" w:space="0" w:color="auto"/>
      </w:divBdr>
    </w:div>
    <w:div w:id="536165712">
      <w:bodyDiv w:val="1"/>
      <w:marLeft w:val="0"/>
      <w:marRight w:val="0"/>
      <w:marTop w:val="0"/>
      <w:marBottom w:val="0"/>
      <w:divBdr>
        <w:top w:val="none" w:sz="0" w:space="0" w:color="auto"/>
        <w:left w:val="none" w:sz="0" w:space="0" w:color="auto"/>
        <w:bottom w:val="none" w:sz="0" w:space="0" w:color="auto"/>
        <w:right w:val="none" w:sz="0" w:space="0" w:color="auto"/>
      </w:divBdr>
    </w:div>
    <w:div w:id="541526297">
      <w:bodyDiv w:val="1"/>
      <w:marLeft w:val="0"/>
      <w:marRight w:val="0"/>
      <w:marTop w:val="0"/>
      <w:marBottom w:val="0"/>
      <w:divBdr>
        <w:top w:val="none" w:sz="0" w:space="0" w:color="auto"/>
        <w:left w:val="none" w:sz="0" w:space="0" w:color="auto"/>
        <w:bottom w:val="none" w:sz="0" w:space="0" w:color="auto"/>
        <w:right w:val="none" w:sz="0" w:space="0" w:color="auto"/>
      </w:divBdr>
    </w:div>
    <w:div w:id="548347131">
      <w:bodyDiv w:val="1"/>
      <w:marLeft w:val="0"/>
      <w:marRight w:val="0"/>
      <w:marTop w:val="0"/>
      <w:marBottom w:val="0"/>
      <w:divBdr>
        <w:top w:val="none" w:sz="0" w:space="0" w:color="auto"/>
        <w:left w:val="none" w:sz="0" w:space="0" w:color="auto"/>
        <w:bottom w:val="none" w:sz="0" w:space="0" w:color="auto"/>
        <w:right w:val="none" w:sz="0" w:space="0" w:color="auto"/>
      </w:divBdr>
    </w:div>
    <w:div w:id="549923400">
      <w:bodyDiv w:val="1"/>
      <w:marLeft w:val="0"/>
      <w:marRight w:val="0"/>
      <w:marTop w:val="0"/>
      <w:marBottom w:val="0"/>
      <w:divBdr>
        <w:top w:val="none" w:sz="0" w:space="0" w:color="auto"/>
        <w:left w:val="none" w:sz="0" w:space="0" w:color="auto"/>
        <w:bottom w:val="none" w:sz="0" w:space="0" w:color="auto"/>
        <w:right w:val="none" w:sz="0" w:space="0" w:color="auto"/>
      </w:divBdr>
    </w:div>
    <w:div w:id="549999052">
      <w:bodyDiv w:val="1"/>
      <w:marLeft w:val="0"/>
      <w:marRight w:val="0"/>
      <w:marTop w:val="0"/>
      <w:marBottom w:val="0"/>
      <w:divBdr>
        <w:top w:val="none" w:sz="0" w:space="0" w:color="auto"/>
        <w:left w:val="none" w:sz="0" w:space="0" w:color="auto"/>
        <w:bottom w:val="none" w:sz="0" w:space="0" w:color="auto"/>
        <w:right w:val="none" w:sz="0" w:space="0" w:color="auto"/>
      </w:divBdr>
    </w:div>
    <w:div w:id="562062552">
      <w:bodyDiv w:val="1"/>
      <w:marLeft w:val="0"/>
      <w:marRight w:val="0"/>
      <w:marTop w:val="0"/>
      <w:marBottom w:val="0"/>
      <w:divBdr>
        <w:top w:val="none" w:sz="0" w:space="0" w:color="auto"/>
        <w:left w:val="none" w:sz="0" w:space="0" w:color="auto"/>
        <w:bottom w:val="none" w:sz="0" w:space="0" w:color="auto"/>
        <w:right w:val="none" w:sz="0" w:space="0" w:color="auto"/>
      </w:divBdr>
    </w:div>
    <w:div w:id="564413528">
      <w:bodyDiv w:val="1"/>
      <w:marLeft w:val="0"/>
      <w:marRight w:val="0"/>
      <w:marTop w:val="0"/>
      <w:marBottom w:val="0"/>
      <w:divBdr>
        <w:top w:val="none" w:sz="0" w:space="0" w:color="auto"/>
        <w:left w:val="none" w:sz="0" w:space="0" w:color="auto"/>
        <w:bottom w:val="none" w:sz="0" w:space="0" w:color="auto"/>
        <w:right w:val="none" w:sz="0" w:space="0" w:color="auto"/>
      </w:divBdr>
    </w:div>
    <w:div w:id="608851629">
      <w:bodyDiv w:val="1"/>
      <w:marLeft w:val="0"/>
      <w:marRight w:val="0"/>
      <w:marTop w:val="0"/>
      <w:marBottom w:val="0"/>
      <w:divBdr>
        <w:top w:val="none" w:sz="0" w:space="0" w:color="auto"/>
        <w:left w:val="none" w:sz="0" w:space="0" w:color="auto"/>
        <w:bottom w:val="none" w:sz="0" w:space="0" w:color="auto"/>
        <w:right w:val="none" w:sz="0" w:space="0" w:color="auto"/>
      </w:divBdr>
    </w:div>
    <w:div w:id="615480571">
      <w:bodyDiv w:val="1"/>
      <w:marLeft w:val="0"/>
      <w:marRight w:val="0"/>
      <w:marTop w:val="0"/>
      <w:marBottom w:val="0"/>
      <w:divBdr>
        <w:top w:val="none" w:sz="0" w:space="0" w:color="auto"/>
        <w:left w:val="none" w:sz="0" w:space="0" w:color="auto"/>
        <w:bottom w:val="none" w:sz="0" w:space="0" w:color="auto"/>
        <w:right w:val="none" w:sz="0" w:space="0" w:color="auto"/>
      </w:divBdr>
    </w:div>
    <w:div w:id="630750238">
      <w:bodyDiv w:val="1"/>
      <w:marLeft w:val="0"/>
      <w:marRight w:val="0"/>
      <w:marTop w:val="0"/>
      <w:marBottom w:val="0"/>
      <w:divBdr>
        <w:top w:val="none" w:sz="0" w:space="0" w:color="auto"/>
        <w:left w:val="none" w:sz="0" w:space="0" w:color="auto"/>
        <w:bottom w:val="none" w:sz="0" w:space="0" w:color="auto"/>
        <w:right w:val="none" w:sz="0" w:space="0" w:color="auto"/>
      </w:divBdr>
    </w:div>
    <w:div w:id="631062804">
      <w:bodyDiv w:val="1"/>
      <w:marLeft w:val="0"/>
      <w:marRight w:val="0"/>
      <w:marTop w:val="0"/>
      <w:marBottom w:val="0"/>
      <w:divBdr>
        <w:top w:val="none" w:sz="0" w:space="0" w:color="auto"/>
        <w:left w:val="none" w:sz="0" w:space="0" w:color="auto"/>
        <w:bottom w:val="none" w:sz="0" w:space="0" w:color="auto"/>
        <w:right w:val="none" w:sz="0" w:space="0" w:color="auto"/>
      </w:divBdr>
    </w:div>
    <w:div w:id="640884302">
      <w:bodyDiv w:val="1"/>
      <w:marLeft w:val="0"/>
      <w:marRight w:val="0"/>
      <w:marTop w:val="0"/>
      <w:marBottom w:val="0"/>
      <w:divBdr>
        <w:top w:val="none" w:sz="0" w:space="0" w:color="auto"/>
        <w:left w:val="none" w:sz="0" w:space="0" w:color="auto"/>
        <w:bottom w:val="none" w:sz="0" w:space="0" w:color="auto"/>
        <w:right w:val="none" w:sz="0" w:space="0" w:color="auto"/>
      </w:divBdr>
    </w:div>
    <w:div w:id="648363181">
      <w:bodyDiv w:val="1"/>
      <w:marLeft w:val="0"/>
      <w:marRight w:val="0"/>
      <w:marTop w:val="0"/>
      <w:marBottom w:val="0"/>
      <w:divBdr>
        <w:top w:val="none" w:sz="0" w:space="0" w:color="auto"/>
        <w:left w:val="none" w:sz="0" w:space="0" w:color="auto"/>
        <w:bottom w:val="none" w:sz="0" w:space="0" w:color="auto"/>
        <w:right w:val="none" w:sz="0" w:space="0" w:color="auto"/>
      </w:divBdr>
    </w:div>
    <w:div w:id="651906861">
      <w:bodyDiv w:val="1"/>
      <w:marLeft w:val="0"/>
      <w:marRight w:val="0"/>
      <w:marTop w:val="0"/>
      <w:marBottom w:val="0"/>
      <w:divBdr>
        <w:top w:val="none" w:sz="0" w:space="0" w:color="auto"/>
        <w:left w:val="none" w:sz="0" w:space="0" w:color="auto"/>
        <w:bottom w:val="none" w:sz="0" w:space="0" w:color="auto"/>
        <w:right w:val="none" w:sz="0" w:space="0" w:color="auto"/>
      </w:divBdr>
    </w:div>
    <w:div w:id="654913822">
      <w:bodyDiv w:val="1"/>
      <w:marLeft w:val="0"/>
      <w:marRight w:val="0"/>
      <w:marTop w:val="0"/>
      <w:marBottom w:val="0"/>
      <w:divBdr>
        <w:top w:val="none" w:sz="0" w:space="0" w:color="auto"/>
        <w:left w:val="none" w:sz="0" w:space="0" w:color="auto"/>
        <w:bottom w:val="none" w:sz="0" w:space="0" w:color="auto"/>
        <w:right w:val="none" w:sz="0" w:space="0" w:color="auto"/>
      </w:divBdr>
    </w:div>
    <w:div w:id="661471147">
      <w:bodyDiv w:val="1"/>
      <w:marLeft w:val="0"/>
      <w:marRight w:val="0"/>
      <w:marTop w:val="0"/>
      <w:marBottom w:val="0"/>
      <w:divBdr>
        <w:top w:val="none" w:sz="0" w:space="0" w:color="auto"/>
        <w:left w:val="none" w:sz="0" w:space="0" w:color="auto"/>
        <w:bottom w:val="none" w:sz="0" w:space="0" w:color="auto"/>
        <w:right w:val="none" w:sz="0" w:space="0" w:color="auto"/>
      </w:divBdr>
    </w:div>
    <w:div w:id="666636408">
      <w:bodyDiv w:val="1"/>
      <w:marLeft w:val="0"/>
      <w:marRight w:val="0"/>
      <w:marTop w:val="0"/>
      <w:marBottom w:val="0"/>
      <w:divBdr>
        <w:top w:val="none" w:sz="0" w:space="0" w:color="auto"/>
        <w:left w:val="none" w:sz="0" w:space="0" w:color="auto"/>
        <w:bottom w:val="none" w:sz="0" w:space="0" w:color="auto"/>
        <w:right w:val="none" w:sz="0" w:space="0" w:color="auto"/>
      </w:divBdr>
    </w:div>
    <w:div w:id="670571975">
      <w:bodyDiv w:val="1"/>
      <w:marLeft w:val="0"/>
      <w:marRight w:val="0"/>
      <w:marTop w:val="0"/>
      <w:marBottom w:val="0"/>
      <w:divBdr>
        <w:top w:val="none" w:sz="0" w:space="0" w:color="auto"/>
        <w:left w:val="none" w:sz="0" w:space="0" w:color="auto"/>
        <w:bottom w:val="none" w:sz="0" w:space="0" w:color="auto"/>
        <w:right w:val="none" w:sz="0" w:space="0" w:color="auto"/>
      </w:divBdr>
    </w:div>
    <w:div w:id="670916067">
      <w:bodyDiv w:val="1"/>
      <w:marLeft w:val="0"/>
      <w:marRight w:val="0"/>
      <w:marTop w:val="0"/>
      <w:marBottom w:val="0"/>
      <w:divBdr>
        <w:top w:val="none" w:sz="0" w:space="0" w:color="auto"/>
        <w:left w:val="none" w:sz="0" w:space="0" w:color="auto"/>
        <w:bottom w:val="none" w:sz="0" w:space="0" w:color="auto"/>
        <w:right w:val="none" w:sz="0" w:space="0" w:color="auto"/>
      </w:divBdr>
    </w:div>
    <w:div w:id="671176425">
      <w:bodyDiv w:val="1"/>
      <w:marLeft w:val="0"/>
      <w:marRight w:val="0"/>
      <w:marTop w:val="0"/>
      <w:marBottom w:val="0"/>
      <w:divBdr>
        <w:top w:val="none" w:sz="0" w:space="0" w:color="auto"/>
        <w:left w:val="none" w:sz="0" w:space="0" w:color="auto"/>
        <w:bottom w:val="none" w:sz="0" w:space="0" w:color="auto"/>
        <w:right w:val="none" w:sz="0" w:space="0" w:color="auto"/>
      </w:divBdr>
    </w:div>
    <w:div w:id="671685140">
      <w:bodyDiv w:val="1"/>
      <w:marLeft w:val="0"/>
      <w:marRight w:val="0"/>
      <w:marTop w:val="0"/>
      <w:marBottom w:val="0"/>
      <w:divBdr>
        <w:top w:val="none" w:sz="0" w:space="0" w:color="auto"/>
        <w:left w:val="none" w:sz="0" w:space="0" w:color="auto"/>
        <w:bottom w:val="none" w:sz="0" w:space="0" w:color="auto"/>
        <w:right w:val="none" w:sz="0" w:space="0" w:color="auto"/>
      </w:divBdr>
    </w:div>
    <w:div w:id="679695666">
      <w:bodyDiv w:val="1"/>
      <w:marLeft w:val="0"/>
      <w:marRight w:val="0"/>
      <w:marTop w:val="0"/>
      <w:marBottom w:val="0"/>
      <w:divBdr>
        <w:top w:val="none" w:sz="0" w:space="0" w:color="auto"/>
        <w:left w:val="none" w:sz="0" w:space="0" w:color="auto"/>
        <w:bottom w:val="none" w:sz="0" w:space="0" w:color="auto"/>
        <w:right w:val="none" w:sz="0" w:space="0" w:color="auto"/>
      </w:divBdr>
    </w:div>
    <w:div w:id="681785312">
      <w:bodyDiv w:val="1"/>
      <w:marLeft w:val="0"/>
      <w:marRight w:val="0"/>
      <w:marTop w:val="0"/>
      <w:marBottom w:val="0"/>
      <w:divBdr>
        <w:top w:val="none" w:sz="0" w:space="0" w:color="auto"/>
        <w:left w:val="none" w:sz="0" w:space="0" w:color="auto"/>
        <w:bottom w:val="none" w:sz="0" w:space="0" w:color="auto"/>
        <w:right w:val="none" w:sz="0" w:space="0" w:color="auto"/>
      </w:divBdr>
    </w:div>
    <w:div w:id="683553324">
      <w:bodyDiv w:val="1"/>
      <w:marLeft w:val="0"/>
      <w:marRight w:val="0"/>
      <w:marTop w:val="0"/>
      <w:marBottom w:val="0"/>
      <w:divBdr>
        <w:top w:val="none" w:sz="0" w:space="0" w:color="auto"/>
        <w:left w:val="none" w:sz="0" w:space="0" w:color="auto"/>
        <w:bottom w:val="none" w:sz="0" w:space="0" w:color="auto"/>
        <w:right w:val="none" w:sz="0" w:space="0" w:color="auto"/>
      </w:divBdr>
    </w:div>
    <w:div w:id="716975913">
      <w:bodyDiv w:val="1"/>
      <w:marLeft w:val="0"/>
      <w:marRight w:val="0"/>
      <w:marTop w:val="0"/>
      <w:marBottom w:val="0"/>
      <w:divBdr>
        <w:top w:val="none" w:sz="0" w:space="0" w:color="auto"/>
        <w:left w:val="none" w:sz="0" w:space="0" w:color="auto"/>
        <w:bottom w:val="none" w:sz="0" w:space="0" w:color="auto"/>
        <w:right w:val="none" w:sz="0" w:space="0" w:color="auto"/>
      </w:divBdr>
    </w:div>
    <w:div w:id="724373332">
      <w:bodyDiv w:val="1"/>
      <w:marLeft w:val="0"/>
      <w:marRight w:val="0"/>
      <w:marTop w:val="0"/>
      <w:marBottom w:val="0"/>
      <w:divBdr>
        <w:top w:val="none" w:sz="0" w:space="0" w:color="auto"/>
        <w:left w:val="none" w:sz="0" w:space="0" w:color="auto"/>
        <w:bottom w:val="none" w:sz="0" w:space="0" w:color="auto"/>
        <w:right w:val="none" w:sz="0" w:space="0" w:color="auto"/>
      </w:divBdr>
    </w:div>
    <w:div w:id="729883162">
      <w:bodyDiv w:val="1"/>
      <w:marLeft w:val="0"/>
      <w:marRight w:val="0"/>
      <w:marTop w:val="0"/>
      <w:marBottom w:val="0"/>
      <w:divBdr>
        <w:top w:val="none" w:sz="0" w:space="0" w:color="auto"/>
        <w:left w:val="none" w:sz="0" w:space="0" w:color="auto"/>
        <w:bottom w:val="none" w:sz="0" w:space="0" w:color="auto"/>
        <w:right w:val="none" w:sz="0" w:space="0" w:color="auto"/>
      </w:divBdr>
    </w:div>
    <w:div w:id="748388054">
      <w:bodyDiv w:val="1"/>
      <w:marLeft w:val="0"/>
      <w:marRight w:val="0"/>
      <w:marTop w:val="0"/>
      <w:marBottom w:val="0"/>
      <w:divBdr>
        <w:top w:val="none" w:sz="0" w:space="0" w:color="auto"/>
        <w:left w:val="none" w:sz="0" w:space="0" w:color="auto"/>
        <w:bottom w:val="none" w:sz="0" w:space="0" w:color="auto"/>
        <w:right w:val="none" w:sz="0" w:space="0" w:color="auto"/>
      </w:divBdr>
    </w:div>
    <w:div w:id="769007209">
      <w:bodyDiv w:val="1"/>
      <w:marLeft w:val="0"/>
      <w:marRight w:val="0"/>
      <w:marTop w:val="0"/>
      <w:marBottom w:val="0"/>
      <w:divBdr>
        <w:top w:val="none" w:sz="0" w:space="0" w:color="auto"/>
        <w:left w:val="none" w:sz="0" w:space="0" w:color="auto"/>
        <w:bottom w:val="none" w:sz="0" w:space="0" w:color="auto"/>
        <w:right w:val="none" w:sz="0" w:space="0" w:color="auto"/>
      </w:divBdr>
    </w:div>
    <w:div w:id="782113787">
      <w:bodyDiv w:val="1"/>
      <w:marLeft w:val="0"/>
      <w:marRight w:val="0"/>
      <w:marTop w:val="0"/>
      <w:marBottom w:val="0"/>
      <w:divBdr>
        <w:top w:val="none" w:sz="0" w:space="0" w:color="auto"/>
        <w:left w:val="none" w:sz="0" w:space="0" w:color="auto"/>
        <w:bottom w:val="none" w:sz="0" w:space="0" w:color="auto"/>
        <w:right w:val="none" w:sz="0" w:space="0" w:color="auto"/>
      </w:divBdr>
    </w:div>
    <w:div w:id="812794408">
      <w:bodyDiv w:val="1"/>
      <w:marLeft w:val="0"/>
      <w:marRight w:val="0"/>
      <w:marTop w:val="0"/>
      <w:marBottom w:val="0"/>
      <w:divBdr>
        <w:top w:val="none" w:sz="0" w:space="0" w:color="auto"/>
        <w:left w:val="none" w:sz="0" w:space="0" w:color="auto"/>
        <w:bottom w:val="none" w:sz="0" w:space="0" w:color="auto"/>
        <w:right w:val="none" w:sz="0" w:space="0" w:color="auto"/>
      </w:divBdr>
    </w:div>
    <w:div w:id="828406824">
      <w:bodyDiv w:val="1"/>
      <w:marLeft w:val="0"/>
      <w:marRight w:val="0"/>
      <w:marTop w:val="0"/>
      <w:marBottom w:val="0"/>
      <w:divBdr>
        <w:top w:val="none" w:sz="0" w:space="0" w:color="auto"/>
        <w:left w:val="none" w:sz="0" w:space="0" w:color="auto"/>
        <w:bottom w:val="none" w:sz="0" w:space="0" w:color="auto"/>
        <w:right w:val="none" w:sz="0" w:space="0" w:color="auto"/>
      </w:divBdr>
    </w:div>
    <w:div w:id="830868637">
      <w:bodyDiv w:val="1"/>
      <w:marLeft w:val="0"/>
      <w:marRight w:val="0"/>
      <w:marTop w:val="0"/>
      <w:marBottom w:val="0"/>
      <w:divBdr>
        <w:top w:val="none" w:sz="0" w:space="0" w:color="auto"/>
        <w:left w:val="none" w:sz="0" w:space="0" w:color="auto"/>
        <w:bottom w:val="none" w:sz="0" w:space="0" w:color="auto"/>
        <w:right w:val="none" w:sz="0" w:space="0" w:color="auto"/>
      </w:divBdr>
    </w:div>
    <w:div w:id="852187731">
      <w:bodyDiv w:val="1"/>
      <w:marLeft w:val="0"/>
      <w:marRight w:val="0"/>
      <w:marTop w:val="0"/>
      <w:marBottom w:val="0"/>
      <w:divBdr>
        <w:top w:val="none" w:sz="0" w:space="0" w:color="auto"/>
        <w:left w:val="none" w:sz="0" w:space="0" w:color="auto"/>
        <w:bottom w:val="none" w:sz="0" w:space="0" w:color="auto"/>
        <w:right w:val="none" w:sz="0" w:space="0" w:color="auto"/>
      </w:divBdr>
    </w:div>
    <w:div w:id="867376924">
      <w:bodyDiv w:val="1"/>
      <w:marLeft w:val="0"/>
      <w:marRight w:val="0"/>
      <w:marTop w:val="0"/>
      <w:marBottom w:val="0"/>
      <w:divBdr>
        <w:top w:val="none" w:sz="0" w:space="0" w:color="auto"/>
        <w:left w:val="none" w:sz="0" w:space="0" w:color="auto"/>
        <w:bottom w:val="none" w:sz="0" w:space="0" w:color="auto"/>
        <w:right w:val="none" w:sz="0" w:space="0" w:color="auto"/>
      </w:divBdr>
    </w:div>
    <w:div w:id="884440068">
      <w:bodyDiv w:val="1"/>
      <w:marLeft w:val="0"/>
      <w:marRight w:val="0"/>
      <w:marTop w:val="0"/>
      <w:marBottom w:val="0"/>
      <w:divBdr>
        <w:top w:val="none" w:sz="0" w:space="0" w:color="auto"/>
        <w:left w:val="none" w:sz="0" w:space="0" w:color="auto"/>
        <w:bottom w:val="none" w:sz="0" w:space="0" w:color="auto"/>
        <w:right w:val="none" w:sz="0" w:space="0" w:color="auto"/>
      </w:divBdr>
    </w:div>
    <w:div w:id="886720443">
      <w:bodyDiv w:val="1"/>
      <w:marLeft w:val="0"/>
      <w:marRight w:val="0"/>
      <w:marTop w:val="0"/>
      <w:marBottom w:val="0"/>
      <w:divBdr>
        <w:top w:val="none" w:sz="0" w:space="0" w:color="auto"/>
        <w:left w:val="none" w:sz="0" w:space="0" w:color="auto"/>
        <w:bottom w:val="none" w:sz="0" w:space="0" w:color="auto"/>
        <w:right w:val="none" w:sz="0" w:space="0" w:color="auto"/>
      </w:divBdr>
    </w:div>
    <w:div w:id="908198830">
      <w:bodyDiv w:val="1"/>
      <w:marLeft w:val="0"/>
      <w:marRight w:val="0"/>
      <w:marTop w:val="0"/>
      <w:marBottom w:val="0"/>
      <w:divBdr>
        <w:top w:val="none" w:sz="0" w:space="0" w:color="auto"/>
        <w:left w:val="none" w:sz="0" w:space="0" w:color="auto"/>
        <w:bottom w:val="none" w:sz="0" w:space="0" w:color="auto"/>
        <w:right w:val="none" w:sz="0" w:space="0" w:color="auto"/>
      </w:divBdr>
    </w:div>
    <w:div w:id="914823859">
      <w:bodyDiv w:val="1"/>
      <w:marLeft w:val="0"/>
      <w:marRight w:val="0"/>
      <w:marTop w:val="0"/>
      <w:marBottom w:val="0"/>
      <w:divBdr>
        <w:top w:val="none" w:sz="0" w:space="0" w:color="auto"/>
        <w:left w:val="none" w:sz="0" w:space="0" w:color="auto"/>
        <w:bottom w:val="none" w:sz="0" w:space="0" w:color="auto"/>
        <w:right w:val="none" w:sz="0" w:space="0" w:color="auto"/>
      </w:divBdr>
    </w:div>
    <w:div w:id="916136205">
      <w:bodyDiv w:val="1"/>
      <w:marLeft w:val="0"/>
      <w:marRight w:val="0"/>
      <w:marTop w:val="0"/>
      <w:marBottom w:val="0"/>
      <w:divBdr>
        <w:top w:val="none" w:sz="0" w:space="0" w:color="auto"/>
        <w:left w:val="none" w:sz="0" w:space="0" w:color="auto"/>
        <w:bottom w:val="none" w:sz="0" w:space="0" w:color="auto"/>
        <w:right w:val="none" w:sz="0" w:space="0" w:color="auto"/>
      </w:divBdr>
    </w:div>
    <w:div w:id="930940263">
      <w:bodyDiv w:val="1"/>
      <w:marLeft w:val="0"/>
      <w:marRight w:val="0"/>
      <w:marTop w:val="0"/>
      <w:marBottom w:val="0"/>
      <w:divBdr>
        <w:top w:val="none" w:sz="0" w:space="0" w:color="auto"/>
        <w:left w:val="none" w:sz="0" w:space="0" w:color="auto"/>
        <w:bottom w:val="none" w:sz="0" w:space="0" w:color="auto"/>
        <w:right w:val="none" w:sz="0" w:space="0" w:color="auto"/>
      </w:divBdr>
    </w:div>
    <w:div w:id="932905066">
      <w:bodyDiv w:val="1"/>
      <w:marLeft w:val="0"/>
      <w:marRight w:val="0"/>
      <w:marTop w:val="0"/>
      <w:marBottom w:val="0"/>
      <w:divBdr>
        <w:top w:val="none" w:sz="0" w:space="0" w:color="auto"/>
        <w:left w:val="none" w:sz="0" w:space="0" w:color="auto"/>
        <w:bottom w:val="none" w:sz="0" w:space="0" w:color="auto"/>
        <w:right w:val="none" w:sz="0" w:space="0" w:color="auto"/>
      </w:divBdr>
    </w:div>
    <w:div w:id="934900433">
      <w:bodyDiv w:val="1"/>
      <w:marLeft w:val="0"/>
      <w:marRight w:val="0"/>
      <w:marTop w:val="0"/>
      <w:marBottom w:val="0"/>
      <w:divBdr>
        <w:top w:val="none" w:sz="0" w:space="0" w:color="auto"/>
        <w:left w:val="none" w:sz="0" w:space="0" w:color="auto"/>
        <w:bottom w:val="none" w:sz="0" w:space="0" w:color="auto"/>
        <w:right w:val="none" w:sz="0" w:space="0" w:color="auto"/>
      </w:divBdr>
    </w:div>
    <w:div w:id="940063741">
      <w:bodyDiv w:val="1"/>
      <w:marLeft w:val="0"/>
      <w:marRight w:val="0"/>
      <w:marTop w:val="0"/>
      <w:marBottom w:val="0"/>
      <w:divBdr>
        <w:top w:val="none" w:sz="0" w:space="0" w:color="auto"/>
        <w:left w:val="none" w:sz="0" w:space="0" w:color="auto"/>
        <w:bottom w:val="none" w:sz="0" w:space="0" w:color="auto"/>
        <w:right w:val="none" w:sz="0" w:space="0" w:color="auto"/>
      </w:divBdr>
    </w:div>
    <w:div w:id="960917465">
      <w:bodyDiv w:val="1"/>
      <w:marLeft w:val="0"/>
      <w:marRight w:val="0"/>
      <w:marTop w:val="0"/>
      <w:marBottom w:val="0"/>
      <w:divBdr>
        <w:top w:val="none" w:sz="0" w:space="0" w:color="auto"/>
        <w:left w:val="none" w:sz="0" w:space="0" w:color="auto"/>
        <w:bottom w:val="none" w:sz="0" w:space="0" w:color="auto"/>
        <w:right w:val="none" w:sz="0" w:space="0" w:color="auto"/>
      </w:divBdr>
    </w:div>
    <w:div w:id="961038573">
      <w:bodyDiv w:val="1"/>
      <w:marLeft w:val="0"/>
      <w:marRight w:val="0"/>
      <w:marTop w:val="0"/>
      <w:marBottom w:val="0"/>
      <w:divBdr>
        <w:top w:val="none" w:sz="0" w:space="0" w:color="auto"/>
        <w:left w:val="none" w:sz="0" w:space="0" w:color="auto"/>
        <w:bottom w:val="none" w:sz="0" w:space="0" w:color="auto"/>
        <w:right w:val="none" w:sz="0" w:space="0" w:color="auto"/>
      </w:divBdr>
    </w:div>
    <w:div w:id="964193334">
      <w:bodyDiv w:val="1"/>
      <w:marLeft w:val="0"/>
      <w:marRight w:val="0"/>
      <w:marTop w:val="0"/>
      <w:marBottom w:val="0"/>
      <w:divBdr>
        <w:top w:val="none" w:sz="0" w:space="0" w:color="auto"/>
        <w:left w:val="none" w:sz="0" w:space="0" w:color="auto"/>
        <w:bottom w:val="none" w:sz="0" w:space="0" w:color="auto"/>
        <w:right w:val="none" w:sz="0" w:space="0" w:color="auto"/>
      </w:divBdr>
    </w:div>
    <w:div w:id="967585498">
      <w:bodyDiv w:val="1"/>
      <w:marLeft w:val="0"/>
      <w:marRight w:val="0"/>
      <w:marTop w:val="0"/>
      <w:marBottom w:val="0"/>
      <w:divBdr>
        <w:top w:val="none" w:sz="0" w:space="0" w:color="auto"/>
        <w:left w:val="none" w:sz="0" w:space="0" w:color="auto"/>
        <w:bottom w:val="none" w:sz="0" w:space="0" w:color="auto"/>
        <w:right w:val="none" w:sz="0" w:space="0" w:color="auto"/>
      </w:divBdr>
    </w:div>
    <w:div w:id="975524904">
      <w:bodyDiv w:val="1"/>
      <w:marLeft w:val="0"/>
      <w:marRight w:val="0"/>
      <w:marTop w:val="0"/>
      <w:marBottom w:val="0"/>
      <w:divBdr>
        <w:top w:val="none" w:sz="0" w:space="0" w:color="auto"/>
        <w:left w:val="none" w:sz="0" w:space="0" w:color="auto"/>
        <w:bottom w:val="none" w:sz="0" w:space="0" w:color="auto"/>
        <w:right w:val="none" w:sz="0" w:space="0" w:color="auto"/>
      </w:divBdr>
    </w:div>
    <w:div w:id="977031110">
      <w:bodyDiv w:val="1"/>
      <w:marLeft w:val="0"/>
      <w:marRight w:val="0"/>
      <w:marTop w:val="0"/>
      <w:marBottom w:val="0"/>
      <w:divBdr>
        <w:top w:val="none" w:sz="0" w:space="0" w:color="auto"/>
        <w:left w:val="none" w:sz="0" w:space="0" w:color="auto"/>
        <w:bottom w:val="none" w:sz="0" w:space="0" w:color="auto"/>
        <w:right w:val="none" w:sz="0" w:space="0" w:color="auto"/>
      </w:divBdr>
    </w:div>
    <w:div w:id="984746627">
      <w:bodyDiv w:val="1"/>
      <w:marLeft w:val="0"/>
      <w:marRight w:val="0"/>
      <w:marTop w:val="0"/>
      <w:marBottom w:val="0"/>
      <w:divBdr>
        <w:top w:val="none" w:sz="0" w:space="0" w:color="auto"/>
        <w:left w:val="none" w:sz="0" w:space="0" w:color="auto"/>
        <w:bottom w:val="none" w:sz="0" w:space="0" w:color="auto"/>
        <w:right w:val="none" w:sz="0" w:space="0" w:color="auto"/>
      </w:divBdr>
    </w:div>
    <w:div w:id="1003439813">
      <w:bodyDiv w:val="1"/>
      <w:marLeft w:val="0"/>
      <w:marRight w:val="0"/>
      <w:marTop w:val="0"/>
      <w:marBottom w:val="0"/>
      <w:divBdr>
        <w:top w:val="none" w:sz="0" w:space="0" w:color="auto"/>
        <w:left w:val="none" w:sz="0" w:space="0" w:color="auto"/>
        <w:bottom w:val="none" w:sz="0" w:space="0" w:color="auto"/>
        <w:right w:val="none" w:sz="0" w:space="0" w:color="auto"/>
      </w:divBdr>
    </w:div>
    <w:div w:id="1007901134">
      <w:bodyDiv w:val="1"/>
      <w:marLeft w:val="0"/>
      <w:marRight w:val="0"/>
      <w:marTop w:val="0"/>
      <w:marBottom w:val="0"/>
      <w:divBdr>
        <w:top w:val="none" w:sz="0" w:space="0" w:color="auto"/>
        <w:left w:val="none" w:sz="0" w:space="0" w:color="auto"/>
        <w:bottom w:val="none" w:sz="0" w:space="0" w:color="auto"/>
        <w:right w:val="none" w:sz="0" w:space="0" w:color="auto"/>
      </w:divBdr>
      <w:divsChild>
        <w:div w:id="1207789821">
          <w:marLeft w:val="0"/>
          <w:marRight w:val="0"/>
          <w:marTop w:val="0"/>
          <w:marBottom w:val="0"/>
          <w:divBdr>
            <w:top w:val="none" w:sz="0" w:space="0" w:color="auto"/>
            <w:left w:val="none" w:sz="0" w:space="0" w:color="auto"/>
            <w:bottom w:val="none" w:sz="0" w:space="0" w:color="auto"/>
            <w:right w:val="none" w:sz="0" w:space="0" w:color="auto"/>
          </w:divBdr>
        </w:div>
        <w:div w:id="1310751327">
          <w:marLeft w:val="0"/>
          <w:marRight w:val="0"/>
          <w:marTop w:val="0"/>
          <w:marBottom w:val="0"/>
          <w:divBdr>
            <w:top w:val="none" w:sz="0" w:space="0" w:color="auto"/>
            <w:left w:val="none" w:sz="0" w:space="0" w:color="auto"/>
            <w:bottom w:val="none" w:sz="0" w:space="0" w:color="auto"/>
            <w:right w:val="none" w:sz="0" w:space="0" w:color="auto"/>
          </w:divBdr>
        </w:div>
        <w:div w:id="1093361806">
          <w:marLeft w:val="0"/>
          <w:marRight w:val="0"/>
          <w:marTop w:val="0"/>
          <w:marBottom w:val="0"/>
          <w:divBdr>
            <w:top w:val="none" w:sz="0" w:space="0" w:color="auto"/>
            <w:left w:val="none" w:sz="0" w:space="0" w:color="auto"/>
            <w:bottom w:val="none" w:sz="0" w:space="0" w:color="auto"/>
            <w:right w:val="none" w:sz="0" w:space="0" w:color="auto"/>
          </w:divBdr>
        </w:div>
      </w:divsChild>
    </w:div>
    <w:div w:id="1013923583">
      <w:bodyDiv w:val="1"/>
      <w:marLeft w:val="0"/>
      <w:marRight w:val="0"/>
      <w:marTop w:val="0"/>
      <w:marBottom w:val="0"/>
      <w:divBdr>
        <w:top w:val="none" w:sz="0" w:space="0" w:color="auto"/>
        <w:left w:val="none" w:sz="0" w:space="0" w:color="auto"/>
        <w:bottom w:val="none" w:sz="0" w:space="0" w:color="auto"/>
        <w:right w:val="none" w:sz="0" w:space="0" w:color="auto"/>
      </w:divBdr>
    </w:div>
    <w:div w:id="1016268983">
      <w:bodyDiv w:val="1"/>
      <w:marLeft w:val="0"/>
      <w:marRight w:val="0"/>
      <w:marTop w:val="0"/>
      <w:marBottom w:val="0"/>
      <w:divBdr>
        <w:top w:val="none" w:sz="0" w:space="0" w:color="auto"/>
        <w:left w:val="none" w:sz="0" w:space="0" w:color="auto"/>
        <w:bottom w:val="none" w:sz="0" w:space="0" w:color="auto"/>
        <w:right w:val="none" w:sz="0" w:space="0" w:color="auto"/>
      </w:divBdr>
    </w:div>
    <w:div w:id="1023631782">
      <w:bodyDiv w:val="1"/>
      <w:marLeft w:val="0"/>
      <w:marRight w:val="0"/>
      <w:marTop w:val="0"/>
      <w:marBottom w:val="0"/>
      <w:divBdr>
        <w:top w:val="none" w:sz="0" w:space="0" w:color="auto"/>
        <w:left w:val="none" w:sz="0" w:space="0" w:color="auto"/>
        <w:bottom w:val="none" w:sz="0" w:space="0" w:color="auto"/>
        <w:right w:val="none" w:sz="0" w:space="0" w:color="auto"/>
      </w:divBdr>
    </w:div>
    <w:div w:id="1028290884">
      <w:bodyDiv w:val="1"/>
      <w:marLeft w:val="0"/>
      <w:marRight w:val="0"/>
      <w:marTop w:val="0"/>
      <w:marBottom w:val="0"/>
      <w:divBdr>
        <w:top w:val="none" w:sz="0" w:space="0" w:color="auto"/>
        <w:left w:val="none" w:sz="0" w:space="0" w:color="auto"/>
        <w:bottom w:val="none" w:sz="0" w:space="0" w:color="auto"/>
        <w:right w:val="none" w:sz="0" w:space="0" w:color="auto"/>
      </w:divBdr>
    </w:div>
    <w:div w:id="1035807089">
      <w:bodyDiv w:val="1"/>
      <w:marLeft w:val="0"/>
      <w:marRight w:val="0"/>
      <w:marTop w:val="0"/>
      <w:marBottom w:val="0"/>
      <w:divBdr>
        <w:top w:val="none" w:sz="0" w:space="0" w:color="auto"/>
        <w:left w:val="none" w:sz="0" w:space="0" w:color="auto"/>
        <w:bottom w:val="none" w:sz="0" w:space="0" w:color="auto"/>
        <w:right w:val="none" w:sz="0" w:space="0" w:color="auto"/>
      </w:divBdr>
    </w:div>
    <w:div w:id="1043868590">
      <w:bodyDiv w:val="1"/>
      <w:marLeft w:val="0"/>
      <w:marRight w:val="0"/>
      <w:marTop w:val="0"/>
      <w:marBottom w:val="0"/>
      <w:divBdr>
        <w:top w:val="none" w:sz="0" w:space="0" w:color="auto"/>
        <w:left w:val="none" w:sz="0" w:space="0" w:color="auto"/>
        <w:bottom w:val="none" w:sz="0" w:space="0" w:color="auto"/>
        <w:right w:val="none" w:sz="0" w:space="0" w:color="auto"/>
      </w:divBdr>
    </w:div>
    <w:div w:id="1049187970">
      <w:bodyDiv w:val="1"/>
      <w:marLeft w:val="0"/>
      <w:marRight w:val="0"/>
      <w:marTop w:val="0"/>
      <w:marBottom w:val="0"/>
      <w:divBdr>
        <w:top w:val="none" w:sz="0" w:space="0" w:color="auto"/>
        <w:left w:val="none" w:sz="0" w:space="0" w:color="auto"/>
        <w:bottom w:val="none" w:sz="0" w:space="0" w:color="auto"/>
        <w:right w:val="none" w:sz="0" w:space="0" w:color="auto"/>
      </w:divBdr>
    </w:div>
    <w:div w:id="1080952734">
      <w:bodyDiv w:val="1"/>
      <w:marLeft w:val="0"/>
      <w:marRight w:val="0"/>
      <w:marTop w:val="0"/>
      <w:marBottom w:val="0"/>
      <w:divBdr>
        <w:top w:val="none" w:sz="0" w:space="0" w:color="auto"/>
        <w:left w:val="none" w:sz="0" w:space="0" w:color="auto"/>
        <w:bottom w:val="none" w:sz="0" w:space="0" w:color="auto"/>
        <w:right w:val="none" w:sz="0" w:space="0" w:color="auto"/>
      </w:divBdr>
    </w:div>
    <w:div w:id="1105226100">
      <w:bodyDiv w:val="1"/>
      <w:marLeft w:val="0"/>
      <w:marRight w:val="0"/>
      <w:marTop w:val="0"/>
      <w:marBottom w:val="0"/>
      <w:divBdr>
        <w:top w:val="none" w:sz="0" w:space="0" w:color="auto"/>
        <w:left w:val="none" w:sz="0" w:space="0" w:color="auto"/>
        <w:bottom w:val="none" w:sz="0" w:space="0" w:color="auto"/>
        <w:right w:val="none" w:sz="0" w:space="0" w:color="auto"/>
      </w:divBdr>
    </w:div>
    <w:div w:id="1121460458">
      <w:bodyDiv w:val="1"/>
      <w:marLeft w:val="0"/>
      <w:marRight w:val="0"/>
      <w:marTop w:val="0"/>
      <w:marBottom w:val="0"/>
      <w:divBdr>
        <w:top w:val="none" w:sz="0" w:space="0" w:color="auto"/>
        <w:left w:val="none" w:sz="0" w:space="0" w:color="auto"/>
        <w:bottom w:val="none" w:sz="0" w:space="0" w:color="auto"/>
        <w:right w:val="none" w:sz="0" w:space="0" w:color="auto"/>
      </w:divBdr>
    </w:div>
    <w:div w:id="1139029333">
      <w:bodyDiv w:val="1"/>
      <w:marLeft w:val="0"/>
      <w:marRight w:val="0"/>
      <w:marTop w:val="0"/>
      <w:marBottom w:val="0"/>
      <w:divBdr>
        <w:top w:val="none" w:sz="0" w:space="0" w:color="auto"/>
        <w:left w:val="none" w:sz="0" w:space="0" w:color="auto"/>
        <w:bottom w:val="none" w:sz="0" w:space="0" w:color="auto"/>
        <w:right w:val="none" w:sz="0" w:space="0" w:color="auto"/>
      </w:divBdr>
    </w:div>
    <w:div w:id="1142964669">
      <w:bodyDiv w:val="1"/>
      <w:marLeft w:val="0"/>
      <w:marRight w:val="0"/>
      <w:marTop w:val="0"/>
      <w:marBottom w:val="0"/>
      <w:divBdr>
        <w:top w:val="none" w:sz="0" w:space="0" w:color="auto"/>
        <w:left w:val="none" w:sz="0" w:space="0" w:color="auto"/>
        <w:bottom w:val="none" w:sz="0" w:space="0" w:color="auto"/>
        <w:right w:val="none" w:sz="0" w:space="0" w:color="auto"/>
      </w:divBdr>
    </w:div>
    <w:div w:id="1150828408">
      <w:bodyDiv w:val="1"/>
      <w:marLeft w:val="0"/>
      <w:marRight w:val="0"/>
      <w:marTop w:val="0"/>
      <w:marBottom w:val="0"/>
      <w:divBdr>
        <w:top w:val="none" w:sz="0" w:space="0" w:color="auto"/>
        <w:left w:val="none" w:sz="0" w:space="0" w:color="auto"/>
        <w:bottom w:val="none" w:sz="0" w:space="0" w:color="auto"/>
        <w:right w:val="none" w:sz="0" w:space="0" w:color="auto"/>
      </w:divBdr>
    </w:div>
    <w:div w:id="1159661694">
      <w:bodyDiv w:val="1"/>
      <w:marLeft w:val="0"/>
      <w:marRight w:val="0"/>
      <w:marTop w:val="0"/>
      <w:marBottom w:val="0"/>
      <w:divBdr>
        <w:top w:val="none" w:sz="0" w:space="0" w:color="auto"/>
        <w:left w:val="none" w:sz="0" w:space="0" w:color="auto"/>
        <w:bottom w:val="none" w:sz="0" w:space="0" w:color="auto"/>
        <w:right w:val="none" w:sz="0" w:space="0" w:color="auto"/>
      </w:divBdr>
    </w:div>
    <w:div w:id="1160848198">
      <w:bodyDiv w:val="1"/>
      <w:marLeft w:val="0"/>
      <w:marRight w:val="0"/>
      <w:marTop w:val="0"/>
      <w:marBottom w:val="0"/>
      <w:divBdr>
        <w:top w:val="none" w:sz="0" w:space="0" w:color="auto"/>
        <w:left w:val="none" w:sz="0" w:space="0" w:color="auto"/>
        <w:bottom w:val="none" w:sz="0" w:space="0" w:color="auto"/>
        <w:right w:val="none" w:sz="0" w:space="0" w:color="auto"/>
      </w:divBdr>
    </w:div>
    <w:div w:id="1181506712">
      <w:bodyDiv w:val="1"/>
      <w:marLeft w:val="0"/>
      <w:marRight w:val="0"/>
      <w:marTop w:val="0"/>
      <w:marBottom w:val="0"/>
      <w:divBdr>
        <w:top w:val="none" w:sz="0" w:space="0" w:color="auto"/>
        <w:left w:val="none" w:sz="0" w:space="0" w:color="auto"/>
        <w:bottom w:val="none" w:sz="0" w:space="0" w:color="auto"/>
        <w:right w:val="none" w:sz="0" w:space="0" w:color="auto"/>
      </w:divBdr>
    </w:div>
    <w:div w:id="1188055847">
      <w:bodyDiv w:val="1"/>
      <w:marLeft w:val="0"/>
      <w:marRight w:val="0"/>
      <w:marTop w:val="0"/>
      <w:marBottom w:val="0"/>
      <w:divBdr>
        <w:top w:val="none" w:sz="0" w:space="0" w:color="auto"/>
        <w:left w:val="none" w:sz="0" w:space="0" w:color="auto"/>
        <w:bottom w:val="none" w:sz="0" w:space="0" w:color="auto"/>
        <w:right w:val="none" w:sz="0" w:space="0" w:color="auto"/>
      </w:divBdr>
    </w:div>
    <w:div w:id="1211186133">
      <w:bodyDiv w:val="1"/>
      <w:marLeft w:val="0"/>
      <w:marRight w:val="0"/>
      <w:marTop w:val="0"/>
      <w:marBottom w:val="0"/>
      <w:divBdr>
        <w:top w:val="none" w:sz="0" w:space="0" w:color="auto"/>
        <w:left w:val="none" w:sz="0" w:space="0" w:color="auto"/>
        <w:bottom w:val="none" w:sz="0" w:space="0" w:color="auto"/>
        <w:right w:val="none" w:sz="0" w:space="0" w:color="auto"/>
      </w:divBdr>
    </w:div>
    <w:div w:id="1217350881">
      <w:bodyDiv w:val="1"/>
      <w:marLeft w:val="0"/>
      <w:marRight w:val="0"/>
      <w:marTop w:val="0"/>
      <w:marBottom w:val="0"/>
      <w:divBdr>
        <w:top w:val="none" w:sz="0" w:space="0" w:color="auto"/>
        <w:left w:val="none" w:sz="0" w:space="0" w:color="auto"/>
        <w:bottom w:val="none" w:sz="0" w:space="0" w:color="auto"/>
        <w:right w:val="none" w:sz="0" w:space="0" w:color="auto"/>
      </w:divBdr>
    </w:div>
    <w:div w:id="1223322895">
      <w:bodyDiv w:val="1"/>
      <w:marLeft w:val="0"/>
      <w:marRight w:val="0"/>
      <w:marTop w:val="0"/>
      <w:marBottom w:val="0"/>
      <w:divBdr>
        <w:top w:val="none" w:sz="0" w:space="0" w:color="auto"/>
        <w:left w:val="none" w:sz="0" w:space="0" w:color="auto"/>
        <w:bottom w:val="none" w:sz="0" w:space="0" w:color="auto"/>
        <w:right w:val="none" w:sz="0" w:space="0" w:color="auto"/>
      </w:divBdr>
    </w:div>
    <w:div w:id="1232737637">
      <w:bodyDiv w:val="1"/>
      <w:marLeft w:val="0"/>
      <w:marRight w:val="0"/>
      <w:marTop w:val="0"/>
      <w:marBottom w:val="0"/>
      <w:divBdr>
        <w:top w:val="none" w:sz="0" w:space="0" w:color="auto"/>
        <w:left w:val="none" w:sz="0" w:space="0" w:color="auto"/>
        <w:bottom w:val="none" w:sz="0" w:space="0" w:color="auto"/>
        <w:right w:val="none" w:sz="0" w:space="0" w:color="auto"/>
      </w:divBdr>
    </w:div>
    <w:div w:id="1236017532">
      <w:bodyDiv w:val="1"/>
      <w:marLeft w:val="0"/>
      <w:marRight w:val="0"/>
      <w:marTop w:val="0"/>
      <w:marBottom w:val="0"/>
      <w:divBdr>
        <w:top w:val="none" w:sz="0" w:space="0" w:color="auto"/>
        <w:left w:val="none" w:sz="0" w:space="0" w:color="auto"/>
        <w:bottom w:val="none" w:sz="0" w:space="0" w:color="auto"/>
        <w:right w:val="none" w:sz="0" w:space="0" w:color="auto"/>
      </w:divBdr>
    </w:div>
    <w:div w:id="1237399683">
      <w:bodyDiv w:val="1"/>
      <w:marLeft w:val="0"/>
      <w:marRight w:val="0"/>
      <w:marTop w:val="0"/>
      <w:marBottom w:val="0"/>
      <w:divBdr>
        <w:top w:val="none" w:sz="0" w:space="0" w:color="auto"/>
        <w:left w:val="none" w:sz="0" w:space="0" w:color="auto"/>
        <w:bottom w:val="none" w:sz="0" w:space="0" w:color="auto"/>
        <w:right w:val="none" w:sz="0" w:space="0" w:color="auto"/>
      </w:divBdr>
    </w:div>
    <w:div w:id="1246109833">
      <w:bodyDiv w:val="1"/>
      <w:marLeft w:val="0"/>
      <w:marRight w:val="0"/>
      <w:marTop w:val="0"/>
      <w:marBottom w:val="0"/>
      <w:divBdr>
        <w:top w:val="none" w:sz="0" w:space="0" w:color="auto"/>
        <w:left w:val="none" w:sz="0" w:space="0" w:color="auto"/>
        <w:bottom w:val="none" w:sz="0" w:space="0" w:color="auto"/>
        <w:right w:val="none" w:sz="0" w:space="0" w:color="auto"/>
      </w:divBdr>
    </w:div>
    <w:div w:id="1250849543">
      <w:bodyDiv w:val="1"/>
      <w:marLeft w:val="0"/>
      <w:marRight w:val="0"/>
      <w:marTop w:val="0"/>
      <w:marBottom w:val="0"/>
      <w:divBdr>
        <w:top w:val="none" w:sz="0" w:space="0" w:color="auto"/>
        <w:left w:val="none" w:sz="0" w:space="0" w:color="auto"/>
        <w:bottom w:val="none" w:sz="0" w:space="0" w:color="auto"/>
        <w:right w:val="none" w:sz="0" w:space="0" w:color="auto"/>
      </w:divBdr>
    </w:div>
    <w:div w:id="1271741694">
      <w:bodyDiv w:val="1"/>
      <w:marLeft w:val="0"/>
      <w:marRight w:val="0"/>
      <w:marTop w:val="0"/>
      <w:marBottom w:val="0"/>
      <w:divBdr>
        <w:top w:val="none" w:sz="0" w:space="0" w:color="auto"/>
        <w:left w:val="none" w:sz="0" w:space="0" w:color="auto"/>
        <w:bottom w:val="none" w:sz="0" w:space="0" w:color="auto"/>
        <w:right w:val="none" w:sz="0" w:space="0" w:color="auto"/>
      </w:divBdr>
    </w:div>
    <w:div w:id="1278223763">
      <w:bodyDiv w:val="1"/>
      <w:marLeft w:val="0"/>
      <w:marRight w:val="0"/>
      <w:marTop w:val="0"/>
      <w:marBottom w:val="0"/>
      <w:divBdr>
        <w:top w:val="none" w:sz="0" w:space="0" w:color="auto"/>
        <w:left w:val="none" w:sz="0" w:space="0" w:color="auto"/>
        <w:bottom w:val="none" w:sz="0" w:space="0" w:color="auto"/>
        <w:right w:val="none" w:sz="0" w:space="0" w:color="auto"/>
      </w:divBdr>
    </w:div>
    <w:div w:id="1283224539">
      <w:bodyDiv w:val="1"/>
      <w:marLeft w:val="0"/>
      <w:marRight w:val="0"/>
      <w:marTop w:val="0"/>
      <w:marBottom w:val="0"/>
      <w:divBdr>
        <w:top w:val="none" w:sz="0" w:space="0" w:color="auto"/>
        <w:left w:val="none" w:sz="0" w:space="0" w:color="auto"/>
        <w:bottom w:val="none" w:sz="0" w:space="0" w:color="auto"/>
        <w:right w:val="none" w:sz="0" w:space="0" w:color="auto"/>
      </w:divBdr>
    </w:div>
    <w:div w:id="1303922650">
      <w:bodyDiv w:val="1"/>
      <w:marLeft w:val="0"/>
      <w:marRight w:val="0"/>
      <w:marTop w:val="0"/>
      <w:marBottom w:val="0"/>
      <w:divBdr>
        <w:top w:val="none" w:sz="0" w:space="0" w:color="auto"/>
        <w:left w:val="none" w:sz="0" w:space="0" w:color="auto"/>
        <w:bottom w:val="none" w:sz="0" w:space="0" w:color="auto"/>
        <w:right w:val="none" w:sz="0" w:space="0" w:color="auto"/>
      </w:divBdr>
    </w:div>
    <w:div w:id="1315716654">
      <w:bodyDiv w:val="1"/>
      <w:marLeft w:val="0"/>
      <w:marRight w:val="0"/>
      <w:marTop w:val="0"/>
      <w:marBottom w:val="0"/>
      <w:divBdr>
        <w:top w:val="none" w:sz="0" w:space="0" w:color="auto"/>
        <w:left w:val="none" w:sz="0" w:space="0" w:color="auto"/>
        <w:bottom w:val="none" w:sz="0" w:space="0" w:color="auto"/>
        <w:right w:val="none" w:sz="0" w:space="0" w:color="auto"/>
      </w:divBdr>
    </w:div>
    <w:div w:id="1325276075">
      <w:bodyDiv w:val="1"/>
      <w:marLeft w:val="0"/>
      <w:marRight w:val="0"/>
      <w:marTop w:val="0"/>
      <w:marBottom w:val="0"/>
      <w:divBdr>
        <w:top w:val="none" w:sz="0" w:space="0" w:color="auto"/>
        <w:left w:val="none" w:sz="0" w:space="0" w:color="auto"/>
        <w:bottom w:val="none" w:sz="0" w:space="0" w:color="auto"/>
        <w:right w:val="none" w:sz="0" w:space="0" w:color="auto"/>
      </w:divBdr>
    </w:div>
    <w:div w:id="1341273454">
      <w:bodyDiv w:val="1"/>
      <w:marLeft w:val="0"/>
      <w:marRight w:val="0"/>
      <w:marTop w:val="0"/>
      <w:marBottom w:val="0"/>
      <w:divBdr>
        <w:top w:val="none" w:sz="0" w:space="0" w:color="auto"/>
        <w:left w:val="none" w:sz="0" w:space="0" w:color="auto"/>
        <w:bottom w:val="none" w:sz="0" w:space="0" w:color="auto"/>
        <w:right w:val="none" w:sz="0" w:space="0" w:color="auto"/>
      </w:divBdr>
    </w:div>
    <w:div w:id="1355379316">
      <w:bodyDiv w:val="1"/>
      <w:marLeft w:val="0"/>
      <w:marRight w:val="0"/>
      <w:marTop w:val="0"/>
      <w:marBottom w:val="0"/>
      <w:divBdr>
        <w:top w:val="none" w:sz="0" w:space="0" w:color="auto"/>
        <w:left w:val="none" w:sz="0" w:space="0" w:color="auto"/>
        <w:bottom w:val="none" w:sz="0" w:space="0" w:color="auto"/>
        <w:right w:val="none" w:sz="0" w:space="0" w:color="auto"/>
      </w:divBdr>
    </w:div>
    <w:div w:id="1359742580">
      <w:bodyDiv w:val="1"/>
      <w:marLeft w:val="0"/>
      <w:marRight w:val="0"/>
      <w:marTop w:val="0"/>
      <w:marBottom w:val="0"/>
      <w:divBdr>
        <w:top w:val="none" w:sz="0" w:space="0" w:color="auto"/>
        <w:left w:val="none" w:sz="0" w:space="0" w:color="auto"/>
        <w:bottom w:val="none" w:sz="0" w:space="0" w:color="auto"/>
        <w:right w:val="none" w:sz="0" w:space="0" w:color="auto"/>
      </w:divBdr>
    </w:div>
    <w:div w:id="1384327524">
      <w:bodyDiv w:val="1"/>
      <w:marLeft w:val="0"/>
      <w:marRight w:val="0"/>
      <w:marTop w:val="0"/>
      <w:marBottom w:val="0"/>
      <w:divBdr>
        <w:top w:val="none" w:sz="0" w:space="0" w:color="auto"/>
        <w:left w:val="none" w:sz="0" w:space="0" w:color="auto"/>
        <w:bottom w:val="none" w:sz="0" w:space="0" w:color="auto"/>
        <w:right w:val="none" w:sz="0" w:space="0" w:color="auto"/>
      </w:divBdr>
    </w:div>
    <w:div w:id="1386831069">
      <w:bodyDiv w:val="1"/>
      <w:marLeft w:val="0"/>
      <w:marRight w:val="0"/>
      <w:marTop w:val="0"/>
      <w:marBottom w:val="0"/>
      <w:divBdr>
        <w:top w:val="none" w:sz="0" w:space="0" w:color="auto"/>
        <w:left w:val="none" w:sz="0" w:space="0" w:color="auto"/>
        <w:bottom w:val="none" w:sz="0" w:space="0" w:color="auto"/>
        <w:right w:val="none" w:sz="0" w:space="0" w:color="auto"/>
      </w:divBdr>
    </w:div>
    <w:div w:id="1396274426">
      <w:bodyDiv w:val="1"/>
      <w:marLeft w:val="0"/>
      <w:marRight w:val="0"/>
      <w:marTop w:val="0"/>
      <w:marBottom w:val="0"/>
      <w:divBdr>
        <w:top w:val="none" w:sz="0" w:space="0" w:color="auto"/>
        <w:left w:val="none" w:sz="0" w:space="0" w:color="auto"/>
        <w:bottom w:val="none" w:sz="0" w:space="0" w:color="auto"/>
        <w:right w:val="none" w:sz="0" w:space="0" w:color="auto"/>
      </w:divBdr>
    </w:div>
    <w:div w:id="1397781971">
      <w:bodyDiv w:val="1"/>
      <w:marLeft w:val="0"/>
      <w:marRight w:val="0"/>
      <w:marTop w:val="0"/>
      <w:marBottom w:val="0"/>
      <w:divBdr>
        <w:top w:val="none" w:sz="0" w:space="0" w:color="auto"/>
        <w:left w:val="none" w:sz="0" w:space="0" w:color="auto"/>
        <w:bottom w:val="none" w:sz="0" w:space="0" w:color="auto"/>
        <w:right w:val="none" w:sz="0" w:space="0" w:color="auto"/>
      </w:divBdr>
    </w:div>
    <w:div w:id="1411004918">
      <w:bodyDiv w:val="1"/>
      <w:marLeft w:val="0"/>
      <w:marRight w:val="0"/>
      <w:marTop w:val="0"/>
      <w:marBottom w:val="0"/>
      <w:divBdr>
        <w:top w:val="none" w:sz="0" w:space="0" w:color="auto"/>
        <w:left w:val="none" w:sz="0" w:space="0" w:color="auto"/>
        <w:bottom w:val="none" w:sz="0" w:space="0" w:color="auto"/>
        <w:right w:val="none" w:sz="0" w:space="0" w:color="auto"/>
      </w:divBdr>
    </w:div>
    <w:div w:id="1413771991">
      <w:bodyDiv w:val="1"/>
      <w:marLeft w:val="0"/>
      <w:marRight w:val="0"/>
      <w:marTop w:val="0"/>
      <w:marBottom w:val="0"/>
      <w:divBdr>
        <w:top w:val="none" w:sz="0" w:space="0" w:color="auto"/>
        <w:left w:val="none" w:sz="0" w:space="0" w:color="auto"/>
        <w:bottom w:val="none" w:sz="0" w:space="0" w:color="auto"/>
        <w:right w:val="none" w:sz="0" w:space="0" w:color="auto"/>
      </w:divBdr>
    </w:div>
    <w:div w:id="1420172987">
      <w:bodyDiv w:val="1"/>
      <w:marLeft w:val="0"/>
      <w:marRight w:val="0"/>
      <w:marTop w:val="0"/>
      <w:marBottom w:val="0"/>
      <w:divBdr>
        <w:top w:val="none" w:sz="0" w:space="0" w:color="auto"/>
        <w:left w:val="none" w:sz="0" w:space="0" w:color="auto"/>
        <w:bottom w:val="none" w:sz="0" w:space="0" w:color="auto"/>
        <w:right w:val="none" w:sz="0" w:space="0" w:color="auto"/>
      </w:divBdr>
    </w:div>
    <w:div w:id="1421878362">
      <w:bodyDiv w:val="1"/>
      <w:marLeft w:val="0"/>
      <w:marRight w:val="0"/>
      <w:marTop w:val="0"/>
      <w:marBottom w:val="0"/>
      <w:divBdr>
        <w:top w:val="none" w:sz="0" w:space="0" w:color="auto"/>
        <w:left w:val="none" w:sz="0" w:space="0" w:color="auto"/>
        <w:bottom w:val="none" w:sz="0" w:space="0" w:color="auto"/>
        <w:right w:val="none" w:sz="0" w:space="0" w:color="auto"/>
      </w:divBdr>
    </w:div>
    <w:div w:id="1428308003">
      <w:bodyDiv w:val="1"/>
      <w:marLeft w:val="0"/>
      <w:marRight w:val="0"/>
      <w:marTop w:val="0"/>
      <w:marBottom w:val="0"/>
      <w:divBdr>
        <w:top w:val="none" w:sz="0" w:space="0" w:color="auto"/>
        <w:left w:val="none" w:sz="0" w:space="0" w:color="auto"/>
        <w:bottom w:val="none" w:sz="0" w:space="0" w:color="auto"/>
        <w:right w:val="none" w:sz="0" w:space="0" w:color="auto"/>
      </w:divBdr>
    </w:div>
    <w:div w:id="1431201874">
      <w:bodyDiv w:val="1"/>
      <w:marLeft w:val="0"/>
      <w:marRight w:val="0"/>
      <w:marTop w:val="0"/>
      <w:marBottom w:val="0"/>
      <w:divBdr>
        <w:top w:val="none" w:sz="0" w:space="0" w:color="auto"/>
        <w:left w:val="none" w:sz="0" w:space="0" w:color="auto"/>
        <w:bottom w:val="none" w:sz="0" w:space="0" w:color="auto"/>
        <w:right w:val="none" w:sz="0" w:space="0" w:color="auto"/>
      </w:divBdr>
    </w:div>
    <w:div w:id="1453750434">
      <w:bodyDiv w:val="1"/>
      <w:marLeft w:val="0"/>
      <w:marRight w:val="0"/>
      <w:marTop w:val="0"/>
      <w:marBottom w:val="0"/>
      <w:divBdr>
        <w:top w:val="none" w:sz="0" w:space="0" w:color="auto"/>
        <w:left w:val="none" w:sz="0" w:space="0" w:color="auto"/>
        <w:bottom w:val="none" w:sz="0" w:space="0" w:color="auto"/>
        <w:right w:val="none" w:sz="0" w:space="0" w:color="auto"/>
      </w:divBdr>
    </w:div>
    <w:div w:id="1464033931">
      <w:bodyDiv w:val="1"/>
      <w:marLeft w:val="0"/>
      <w:marRight w:val="0"/>
      <w:marTop w:val="0"/>
      <w:marBottom w:val="0"/>
      <w:divBdr>
        <w:top w:val="none" w:sz="0" w:space="0" w:color="auto"/>
        <w:left w:val="none" w:sz="0" w:space="0" w:color="auto"/>
        <w:bottom w:val="none" w:sz="0" w:space="0" w:color="auto"/>
        <w:right w:val="none" w:sz="0" w:space="0" w:color="auto"/>
      </w:divBdr>
    </w:div>
    <w:div w:id="1481459265">
      <w:bodyDiv w:val="1"/>
      <w:marLeft w:val="0"/>
      <w:marRight w:val="0"/>
      <w:marTop w:val="0"/>
      <w:marBottom w:val="0"/>
      <w:divBdr>
        <w:top w:val="none" w:sz="0" w:space="0" w:color="auto"/>
        <w:left w:val="none" w:sz="0" w:space="0" w:color="auto"/>
        <w:bottom w:val="none" w:sz="0" w:space="0" w:color="auto"/>
        <w:right w:val="none" w:sz="0" w:space="0" w:color="auto"/>
      </w:divBdr>
    </w:div>
    <w:div w:id="1481653317">
      <w:bodyDiv w:val="1"/>
      <w:marLeft w:val="0"/>
      <w:marRight w:val="0"/>
      <w:marTop w:val="0"/>
      <w:marBottom w:val="0"/>
      <w:divBdr>
        <w:top w:val="none" w:sz="0" w:space="0" w:color="auto"/>
        <w:left w:val="none" w:sz="0" w:space="0" w:color="auto"/>
        <w:bottom w:val="none" w:sz="0" w:space="0" w:color="auto"/>
        <w:right w:val="none" w:sz="0" w:space="0" w:color="auto"/>
      </w:divBdr>
    </w:div>
    <w:div w:id="1484350795">
      <w:bodyDiv w:val="1"/>
      <w:marLeft w:val="0"/>
      <w:marRight w:val="0"/>
      <w:marTop w:val="0"/>
      <w:marBottom w:val="0"/>
      <w:divBdr>
        <w:top w:val="none" w:sz="0" w:space="0" w:color="auto"/>
        <w:left w:val="none" w:sz="0" w:space="0" w:color="auto"/>
        <w:bottom w:val="none" w:sz="0" w:space="0" w:color="auto"/>
        <w:right w:val="none" w:sz="0" w:space="0" w:color="auto"/>
      </w:divBdr>
    </w:div>
    <w:div w:id="1486973493">
      <w:bodyDiv w:val="1"/>
      <w:marLeft w:val="0"/>
      <w:marRight w:val="0"/>
      <w:marTop w:val="0"/>
      <w:marBottom w:val="0"/>
      <w:divBdr>
        <w:top w:val="none" w:sz="0" w:space="0" w:color="auto"/>
        <w:left w:val="none" w:sz="0" w:space="0" w:color="auto"/>
        <w:bottom w:val="none" w:sz="0" w:space="0" w:color="auto"/>
        <w:right w:val="none" w:sz="0" w:space="0" w:color="auto"/>
      </w:divBdr>
    </w:div>
    <w:div w:id="1502544487">
      <w:bodyDiv w:val="1"/>
      <w:marLeft w:val="0"/>
      <w:marRight w:val="0"/>
      <w:marTop w:val="0"/>
      <w:marBottom w:val="0"/>
      <w:divBdr>
        <w:top w:val="none" w:sz="0" w:space="0" w:color="auto"/>
        <w:left w:val="none" w:sz="0" w:space="0" w:color="auto"/>
        <w:bottom w:val="none" w:sz="0" w:space="0" w:color="auto"/>
        <w:right w:val="none" w:sz="0" w:space="0" w:color="auto"/>
      </w:divBdr>
    </w:div>
    <w:div w:id="1503277865">
      <w:bodyDiv w:val="1"/>
      <w:marLeft w:val="0"/>
      <w:marRight w:val="0"/>
      <w:marTop w:val="0"/>
      <w:marBottom w:val="0"/>
      <w:divBdr>
        <w:top w:val="none" w:sz="0" w:space="0" w:color="auto"/>
        <w:left w:val="none" w:sz="0" w:space="0" w:color="auto"/>
        <w:bottom w:val="none" w:sz="0" w:space="0" w:color="auto"/>
        <w:right w:val="none" w:sz="0" w:space="0" w:color="auto"/>
      </w:divBdr>
    </w:div>
    <w:div w:id="1506239470">
      <w:bodyDiv w:val="1"/>
      <w:marLeft w:val="0"/>
      <w:marRight w:val="0"/>
      <w:marTop w:val="0"/>
      <w:marBottom w:val="0"/>
      <w:divBdr>
        <w:top w:val="none" w:sz="0" w:space="0" w:color="auto"/>
        <w:left w:val="none" w:sz="0" w:space="0" w:color="auto"/>
        <w:bottom w:val="none" w:sz="0" w:space="0" w:color="auto"/>
        <w:right w:val="none" w:sz="0" w:space="0" w:color="auto"/>
      </w:divBdr>
    </w:div>
    <w:div w:id="1515458397">
      <w:bodyDiv w:val="1"/>
      <w:marLeft w:val="0"/>
      <w:marRight w:val="0"/>
      <w:marTop w:val="0"/>
      <w:marBottom w:val="0"/>
      <w:divBdr>
        <w:top w:val="none" w:sz="0" w:space="0" w:color="auto"/>
        <w:left w:val="none" w:sz="0" w:space="0" w:color="auto"/>
        <w:bottom w:val="none" w:sz="0" w:space="0" w:color="auto"/>
        <w:right w:val="none" w:sz="0" w:space="0" w:color="auto"/>
      </w:divBdr>
    </w:div>
    <w:div w:id="1525092459">
      <w:bodyDiv w:val="1"/>
      <w:marLeft w:val="0"/>
      <w:marRight w:val="0"/>
      <w:marTop w:val="0"/>
      <w:marBottom w:val="0"/>
      <w:divBdr>
        <w:top w:val="none" w:sz="0" w:space="0" w:color="auto"/>
        <w:left w:val="none" w:sz="0" w:space="0" w:color="auto"/>
        <w:bottom w:val="none" w:sz="0" w:space="0" w:color="auto"/>
        <w:right w:val="none" w:sz="0" w:space="0" w:color="auto"/>
      </w:divBdr>
    </w:div>
    <w:div w:id="1533028729">
      <w:bodyDiv w:val="1"/>
      <w:marLeft w:val="0"/>
      <w:marRight w:val="0"/>
      <w:marTop w:val="0"/>
      <w:marBottom w:val="0"/>
      <w:divBdr>
        <w:top w:val="none" w:sz="0" w:space="0" w:color="auto"/>
        <w:left w:val="none" w:sz="0" w:space="0" w:color="auto"/>
        <w:bottom w:val="none" w:sz="0" w:space="0" w:color="auto"/>
        <w:right w:val="none" w:sz="0" w:space="0" w:color="auto"/>
      </w:divBdr>
    </w:div>
    <w:div w:id="1547721599">
      <w:bodyDiv w:val="1"/>
      <w:marLeft w:val="0"/>
      <w:marRight w:val="0"/>
      <w:marTop w:val="0"/>
      <w:marBottom w:val="0"/>
      <w:divBdr>
        <w:top w:val="none" w:sz="0" w:space="0" w:color="auto"/>
        <w:left w:val="none" w:sz="0" w:space="0" w:color="auto"/>
        <w:bottom w:val="none" w:sz="0" w:space="0" w:color="auto"/>
        <w:right w:val="none" w:sz="0" w:space="0" w:color="auto"/>
      </w:divBdr>
    </w:div>
    <w:div w:id="1556161254">
      <w:bodyDiv w:val="1"/>
      <w:marLeft w:val="0"/>
      <w:marRight w:val="0"/>
      <w:marTop w:val="0"/>
      <w:marBottom w:val="0"/>
      <w:divBdr>
        <w:top w:val="none" w:sz="0" w:space="0" w:color="auto"/>
        <w:left w:val="none" w:sz="0" w:space="0" w:color="auto"/>
        <w:bottom w:val="none" w:sz="0" w:space="0" w:color="auto"/>
        <w:right w:val="none" w:sz="0" w:space="0" w:color="auto"/>
      </w:divBdr>
    </w:div>
    <w:div w:id="1565606414">
      <w:bodyDiv w:val="1"/>
      <w:marLeft w:val="0"/>
      <w:marRight w:val="0"/>
      <w:marTop w:val="0"/>
      <w:marBottom w:val="0"/>
      <w:divBdr>
        <w:top w:val="none" w:sz="0" w:space="0" w:color="auto"/>
        <w:left w:val="none" w:sz="0" w:space="0" w:color="auto"/>
        <w:bottom w:val="none" w:sz="0" w:space="0" w:color="auto"/>
        <w:right w:val="none" w:sz="0" w:space="0" w:color="auto"/>
      </w:divBdr>
    </w:div>
    <w:div w:id="1567036445">
      <w:bodyDiv w:val="1"/>
      <w:marLeft w:val="0"/>
      <w:marRight w:val="0"/>
      <w:marTop w:val="0"/>
      <w:marBottom w:val="0"/>
      <w:divBdr>
        <w:top w:val="none" w:sz="0" w:space="0" w:color="auto"/>
        <w:left w:val="none" w:sz="0" w:space="0" w:color="auto"/>
        <w:bottom w:val="none" w:sz="0" w:space="0" w:color="auto"/>
        <w:right w:val="none" w:sz="0" w:space="0" w:color="auto"/>
      </w:divBdr>
    </w:div>
    <w:div w:id="1579248552">
      <w:bodyDiv w:val="1"/>
      <w:marLeft w:val="0"/>
      <w:marRight w:val="0"/>
      <w:marTop w:val="0"/>
      <w:marBottom w:val="0"/>
      <w:divBdr>
        <w:top w:val="none" w:sz="0" w:space="0" w:color="auto"/>
        <w:left w:val="none" w:sz="0" w:space="0" w:color="auto"/>
        <w:bottom w:val="none" w:sz="0" w:space="0" w:color="auto"/>
        <w:right w:val="none" w:sz="0" w:space="0" w:color="auto"/>
      </w:divBdr>
    </w:div>
    <w:div w:id="1595935925">
      <w:bodyDiv w:val="1"/>
      <w:marLeft w:val="0"/>
      <w:marRight w:val="0"/>
      <w:marTop w:val="0"/>
      <w:marBottom w:val="0"/>
      <w:divBdr>
        <w:top w:val="none" w:sz="0" w:space="0" w:color="auto"/>
        <w:left w:val="none" w:sz="0" w:space="0" w:color="auto"/>
        <w:bottom w:val="none" w:sz="0" w:space="0" w:color="auto"/>
        <w:right w:val="none" w:sz="0" w:space="0" w:color="auto"/>
      </w:divBdr>
    </w:div>
    <w:div w:id="1599825910">
      <w:bodyDiv w:val="1"/>
      <w:marLeft w:val="0"/>
      <w:marRight w:val="0"/>
      <w:marTop w:val="0"/>
      <w:marBottom w:val="0"/>
      <w:divBdr>
        <w:top w:val="none" w:sz="0" w:space="0" w:color="auto"/>
        <w:left w:val="none" w:sz="0" w:space="0" w:color="auto"/>
        <w:bottom w:val="none" w:sz="0" w:space="0" w:color="auto"/>
        <w:right w:val="none" w:sz="0" w:space="0" w:color="auto"/>
      </w:divBdr>
    </w:div>
    <w:div w:id="1612933735">
      <w:bodyDiv w:val="1"/>
      <w:marLeft w:val="0"/>
      <w:marRight w:val="0"/>
      <w:marTop w:val="0"/>
      <w:marBottom w:val="0"/>
      <w:divBdr>
        <w:top w:val="none" w:sz="0" w:space="0" w:color="auto"/>
        <w:left w:val="none" w:sz="0" w:space="0" w:color="auto"/>
        <w:bottom w:val="none" w:sz="0" w:space="0" w:color="auto"/>
        <w:right w:val="none" w:sz="0" w:space="0" w:color="auto"/>
      </w:divBdr>
    </w:div>
    <w:div w:id="1614240309">
      <w:bodyDiv w:val="1"/>
      <w:marLeft w:val="0"/>
      <w:marRight w:val="0"/>
      <w:marTop w:val="0"/>
      <w:marBottom w:val="0"/>
      <w:divBdr>
        <w:top w:val="none" w:sz="0" w:space="0" w:color="auto"/>
        <w:left w:val="none" w:sz="0" w:space="0" w:color="auto"/>
        <w:bottom w:val="none" w:sz="0" w:space="0" w:color="auto"/>
        <w:right w:val="none" w:sz="0" w:space="0" w:color="auto"/>
      </w:divBdr>
    </w:div>
    <w:div w:id="1627931486">
      <w:bodyDiv w:val="1"/>
      <w:marLeft w:val="0"/>
      <w:marRight w:val="0"/>
      <w:marTop w:val="0"/>
      <w:marBottom w:val="0"/>
      <w:divBdr>
        <w:top w:val="none" w:sz="0" w:space="0" w:color="auto"/>
        <w:left w:val="none" w:sz="0" w:space="0" w:color="auto"/>
        <w:bottom w:val="none" w:sz="0" w:space="0" w:color="auto"/>
        <w:right w:val="none" w:sz="0" w:space="0" w:color="auto"/>
      </w:divBdr>
    </w:div>
    <w:div w:id="1628702812">
      <w:bodyDiv w:val="1"/>
      <w:marLeft w:val="0"/>
      <w:marRight w:val="0"/>
      <w:marTop w:val="0"/>
      <w:marBottom w:val="0"/>
      <w:divBdr>
        <w:top w:val="none" w:sz="0" w:space="0" w:color="auto"/>
        <w:left w:val="none" w:sz="0" w:space="0" w:color="auto"/>
        <w:bottom w:val="none" w:sz="0" w:space="0" w:color="auto"/>
        <w:right w:val="none" w:sz="0" w:space="0" w:color="auto"/>
      </w:divBdr>
    </w:div>
    <w:div w:id="1673296285">
      <w:bodyDiv w:val="1"/>
      <w:marLeft w:val="0"/>
      <w:marRight w:val="0"/>
      <w:marTop w:val="0"/>
      <w:marBottom w:val="0"/>
      <w:divBdr>
        <w:top w:val="none" w:sz="0" w:space="0" w:color="auto"/>
        <w:left w:val="none" w:sz="0" w:space="0" w:color="auto"/>
        <w:bottom w:val="none" w:sz="0" w:space="0" w:color="auto"/>
        <w:right w:val="none" w:sz="0" w:space="0" w:color="auto"/>
      </w:divBdr>
    </w:div>
    <w:div w:id="1674066299">
      <w:bodyDiv w:val="1"/>
      <w:marLeft w:val="0"/>
      <w:marRight w:val="0"/>
      <w:marTop w:val="0"/>
      <w:marBottom w:val="0"/>
      <w:divBdr>
        <w:top w:val="none" w:sz="0" w:space="0" w:color="auto"/>
        <w:left w:val="none" w:sz="0" w:space="0" w:color="auto"/>
        <w:bottom w:val="none" w:sz="0" w:space="0" w:color="auto"/>
        <w:right w:val="none" w:sz="0" w:space="0" w:color="auto"/>
      </w:divBdr>
    </w:div>
    <w:div w:id="1676683457">
      <w:bodyDiv w:val="1"/>
      <w:marLeft w:val="0"/>
      <w:marRight w:val="0"/>
      <w:marTop w:val="0"/>
      <w:marBottom w:val="0"/>
      <w:divBdr>
        <w:top w:val="none" w:sz="0" w:space="0" w:color="auto"/>
        <w:left w:val="none" w:sz="0" w:space="0" w:color="auto"/>
        <w:bottom w:val="none" w:sz="0" w:space="0" w:color="auto"/>
        <w:right w:val="none" w:sz="0" w:space="0" w:color="auto"/>
      </w:divBdr>
    </w:div>
    <w:div w:id="1680230036">
      <w:bodyDiv w:val="1"/>
      <w:marLeft w:val="0"/>
      <w:marRight w:val="0"/>
      <w:marTop w:val="0"/>
      <w:marBottom w:val="0"/>
      <w:divBdr>
        <w:top w:val="none" w:sz="0" w:space="0" w:color="auto"/>
        <w:left w:val="none" w:sz="0" w:space="0" w:color="auto"/>
        <w:bottom w:val="none" w:sz="0" w:space="0" w:color="auto"/>
        <w:right w:val="none" w:sz="0" w:space="0" w:color="auto"/>
      </w:divBdr>
    </w:div>
    <w:div w:id="1683359283">
      <w:bodyDiv w:val="1"/>
      <w:marLeft w:val="0"/>
      <w:marRight w:val="0"/>
      <w:marTop w:val="0"/>
      <w:marBottom w:val="0"/>
      <w:divBdr>
        <w:top w:val="none" w:sz="0" w:space="0" w:color="auto"/>
        <w:left w:val="none" w:sz="0" w:space="0" w:color="auto"/>
        <w:bottom w:val="none" w:sz="0" w:space="0" w:color="auto"/>
        <w:right w:val="none" w:sz="0" w:space="0" w:color="auto"/>
      </w:divBdr>
    </w:div>
    <w:div w:id="1683969292">
      <w:bodyDiv w:val="1"/>
      <w:marLeft w:val="0"/>
      <w:marRight w:val="0"/>
      <w:marTop w:val="0"/>
      <w:marBottom w:val="0"/>
      <w:divBdr>
        <w:top w:val="none" w:sz="0" w:space="0" w:color="auto"/>
        <w:left w:val="none" w:sz="0" w:space="0" w:color="auto"/>
        <w:bottom w:val="none" w:sz="0" w:space="0" w:color="auto"/>
        <w:right w:val="none" w:sz="0" w:space="0" w:color="auto"/>
      </w:divBdr>
    </w:div>
    <w:div w:id="1694182856">
      <w:bodyDiv w:val="1"/>
      <w:marLeft w:val="0"/>
      <w:marRight w:val="0"/>
      <w:marTop w:val="0"/>
      <w:marBottom w:val="0"/>
      <w:divBdr>
        <w:top w:val="none" w:sz="0" w:space="0" w:color="auto"/>
        <w:left w:val="none" w:sz="0" w:space="0" w:color="auto"/>
        <w:bottom w:val="none" w:sz="0" w:space="0" w:color="auto"/>
        <w:right w:val="none" w:sz="0" w:space="0" w:color="auto"/>
      </w:divBdr>
    </w:div>
    <w:div w:id="1706909481">
      <w:bodyDiv w:val="1"/>
      <w:marLeft w:val="0"/>
      <w:marRight w:val="0"/>
      <w:marTop w:val="0"/>
      <w:marBottom w:val="0"/>
      <w:divBdr>
        <w:top w:val="none" w:sz="0" w:space="0" w:color="auto"/>
        <w:left w:val="none" w:sz="0" w:space="0" w:color="auto"/>
        <w:bottom w:val="none" w:sz="0" w:space="0" w:color="auto"/>
        <w:right w:val="none" w:sz="0" w:space="0" w:color="auto"/>
      </w:divBdr>
    </w:div>
    <w:div w:id="1709599055">
      <w:bodyDiv w:val="1"/>
      <w:marLeft w:val="0"/>
      <w:marRight w:val="0"/>
      <w:marTop w:val="0"/>
      <w:marBottom w:val="0"/>
      <w:divBdr>
        <w:top w:val="none" w:sz="0" w:space="0" w:color="auto"/>
        <w:left w:val="none" w:sz="0" w:space="0" w:color="auto"/>
        <w:bottom w:val="none" w:sz="0" w:space="0" w:color="auto"/>
        <w:right w:val="none" w:sz="0" w:space="0" w:color="auto"/>
      </w:divBdr>
    </w:div>
    <w:div w:id="1710108587">
      <w:bodyDiv w:val="1"/>
      <w:marLeft w:val="0"/>
      <w:marRight w:val="0"/>
      <w:marTop w:val="0"/>
      <w:marBottom w:val="0"/>
      <w:divBdr>
        <w:top w:val="none" w:sz="0" w:space="0" w:color="auto"/>
        <w:left w:val="none" w:sz="0" w:space="0" w:color="auto"/>
        <w:bottom w:val="none" w:sz="0" w:space="0" w:color="auto"/>
        <w:right w:val="none" w:sz="0" w:space="0" w:color="auto"/>
      </w:divBdr>
      <w:divsChild>
        <w:div w:id="2105683779">
          <w:marLeft w:val="0"/>
          <w:marRight w:val="0"/>
          <w:marTop w:val="0"/>
          <w:marBottom w:val="0"/>
          <w:divBdr>
            <w:top w:val="none" w:sz="0" w:space="0" w:color="auto"/>
            <w:left w:val="none" w:sz="0" w:space="0" w:color="auto"/>
            <w:bottom w:val="none" w:sz="0" w:space="0" w:color="auto"/>
            <w:right w:val="none" w:sz="0" w:space="0" w:color="auto"/>
          </w:divBdr>
        </w:div>
        <w:div w:id="748041159">
          <w:marLeft w:val="0"/>
          <w:marRight w:val="0"/>
          <w:marTop w:val="0"/>
          <w:marBottom w:val="0"/>
          <w:divBdr>
            <w:top w:val="none" w:sz="0" w:space="0" w:color="auto"/>
            <w:left w:val="none" w:sz="0" w:space="0" w:color="auto"/>
            <w:bottom w:val="none" w:sz="0" w:space="0" w:color="auto"/>
            <w:right w:val="none" w:sz="0" w:space="0" w:color="auto"/>
          </w:divBdr>
        </w:div>
        <w:div w:id="1971475254">
          <w:marLeft w:val="0"/>
          <w:marRight w:val="0"/>
          <w:marTop w:val="0"/>
          <w:marBottom w:val="0"/>
          <w:divBdr>
            <w:top w:val="none" w:sz="0" w:space="0" w:color="auto"/>
            <w:left w:val="none" w:sz="0" w:space="0" w:color="auto"/>
            <w:bottom w:val="none" w:sz="0" w:space="0" w:color="auto"/>
            <w:right w:val="none" w:sz="0" w:space="0" w:color="auto"/>
          </w:divBdr>
        </w:div>
      </w:divsChild>
    </w:div>
    <w:div w:id="1712146331">
      <w:bodyDiv w:val="1"/>
      <w:marLeft w:val="0"/>
      <w:marRight w:val="0"/>
      <w:marTop w:val="0"/>
      <w:marBottom w:val="0"/>
      <w:divBdr>
        <w:top w:val="none" w:sz="0" w:space="0" w:color="auto"/>
        <w:left w:val="none" w:sz="0" w:space="0" w:color="auto"/>
        <w:bottom w:val="none" w:sz="0" w:space="0" w:color="auto"/>
        <w:right w:val="none" w:sz="0" w:space="0" w:color="auto"/>
      </w:divBdr>
    </w:div>
    <w:div w:id="1728454817">
      <w:bodyDiv w:val="1"/>
      <w:marLeft w:val="0"/>
      <w:marRight w:val="0"/>
      <w:marTop w:val="0"/>
      <w:marBottom w:val="0"/>
      <w:divBdr>
        <w:top w:val="none" w:sz="0" w:space="0" w:color="auto"/>
        <w:left w:val="none" w:sz="0" w:space="0" w:color="auto"/>
        <w:bottom w:val="none" w:sz="0" w:space="0" w:color="auto"/>
        <w:right w:val="none" w:sz="0" w:space="0" w:color="auto"/>
      </w:divBdr>
    </w:div>
    <w:div w:id="1730572266">
      <w:bodyDiv w:val="1"/>
      <w:marLeft w:val="0"/>
      <w:marRight w:val="0"/>
      <w:marTop w:val="0"/>
      <w:marBottom w:val="0"/>
      <w:divBdr>
        <w:top w:val="none" w:sz="0" w:space="0" w:color="auto"/>
        <w:left w:val="none" w:sz="0" w:space="0" w:color="auto"/>
        <w:bottom w:val="none" w:sz="0" w:space="0" w:color="auto"/>
        <w:right w:val="none" w:sz="0" w:space="0" w:color="auto"/>
      </w:divBdr>
    </w:div>
    <w:div w:id="1735858985">
      <w:bodyDiv w:val="1"/>
      <w:marLeft w:val="0"/>
      <w:marRight w:val="0"/>
      <w:marTop w:val="0"/>
      <w:marBottom w:val="0"/>
      <w:divBdr>
        <w:top w:val="none" w:sz="0" w:space="0" w:color="auto"/>
        <w:left w:val="none" w:sz="0" w:space="0" w:color="auto"/>
        <w:bottom w:val="none" w:sz="0" w:space="0" w:color="auto"/>
        <w:right w:val="none" w:sz="0" w:space="0" w:color="auto"/>
      </w:divBdr>
    </w:div>
    <w:div w:id="1754470524">
      <w:bodyDiv w:val="1"/>
      <w:marLeft w:val="0"/>
      <w:marRight w:val="0"/>
      <w:marTop w:val="0"/>
      <w:marBottom w:val="0"/>
      <w:divBdr>
        <w:top w:val="none" w:sz="0" w:space="0" w:color="auto"/>
        <w:left w:val="none" w:sz="0" w:space="0" w:color="auto"/>
        <w:bottom w:val="none" w:sz="0" w:space="0" w:color="auto"/>
        <w:right w:val="none" w:sz="0" w:space="0" w:color="auto"/>
      </w:divBdr>
    </w:div>
    <w:div w:id="1758940396">
      <w:bodyDiv w:val="1"/>
      <w:marLeft w:val="0"/>
      <w:marRight w:val="0"/>
      <w:marTop w:val="0"/>
      <w:marBottom w:val="0"/>
      <w:divBdr>
        <w:top w:val="none" w:sz="0" w:space="0" w:color="auto"/>
        <w:left w:val="none" w:sz="0" w:space="0" w:color="auto"/>
        <w:bottom w:val="none" w:sz="0" w:space="0" w:color="auto"/>
        <w:right w:val="none" w:sz="0" w:space="0" w:color="auto"/>
      </w:divBdr>
    </w:div>
    <w:div w:id="1770537586">
      <w:bodyDiv w:val="1"/>
      <w:marLeft w:val="0"/>
      <w:marRight w:val="0"/>
      <w:marTop w:val="0"/>
      <w:marBottom w:val="0"/>
      <w:divBdr>
        <w:top w:val="none" w:sz="0" w:space="0" w:color="auto"/>
        <w:left w:val="none" w:sz="0" w:space="0" w:color="auto"/>
        <w:bottom w:val="none" w:sz="0" w:space="0" w:color="auto"/>
        <w:right w:val="none" w:sz="0" w:space="0" w:color="auto"/>
      </w:divBdr>
    </w:div>
    <w:div w:id="1781759305">
      <w:bodyDiv w:val="1"/>
      <w:marLeft w:val="0"/>
      <w:marRight w:val="0"/>
      <w:marTop w:val="0"/>
      <w:marBottom w:val="0"/>
      <w:divBdr>
        <w:top w:val="none" w:sz="0" w:space="0" w:color="auto"/>
        <w:left w:val="none" w:sz="0" w:space="0" w:color="auto"/>
        <w:bottom w:val="none" w:sz="0" w:space="0" w:color="auto"/>
        <w:right w:val="none" w:sz="0" w:space="0" w:color="auto"/>
      </w:divBdr>
    </w:div>
    <w:div w:id="1784349915">
      <w:bodyDiv w:val="1"/>
      <w:marLeft w:val="0"/>
      <w:marRight w:val="0"/>
      <w:marTop w:val="0"/>
      <w:marBottom w:val="0"/>
      <w:divBdr>
        <w:top w:val="none" w:sz="0" w:space="0" w:color="auto"/>
        <w:left w:val="none" w:sz="0" w:space="0" w:color="auto"/>
        <w:bottom w:val="none" w:sz="0" w:space="0" w:color="auto"/>
        <w:right w:val="none" w:sz="0" w:space="0" w:color="auto"/>
      </w:divBdr>
    </w:div>
    <w:div w:id="1790011207">
      <w:bodyDiv w:val="1"/>
      <w:marLeft w:val="0"/>
      <w:marRight w:val="0"/>
      <w:marTop w:val="0"/>
      <w:marBottom w:val="0"/>
      <w:divBdr>
        <w:top w:val="none" w:sz="0" w:space="0" w:color="auto"/>
        <w:left w:val="none" w:sz="0" w:space="0" w:color="auto"/>
        <w:bottom w:val="none" w:sz="0" w:space="0" w:color="auto"/>
        <w:right w:val="none" w:sz="0" w:space="0" w:color="auto"/>
      </w:divBdr>
    </w:div>
    <w:div w:id="1790971237">
      <w:bodyDiv w:val="1"/>
      <w:marLeft w:val="0"/>
      <w:marRight w:val="0"/>
      <w:marTop w:val="0"/>
      <w:marBottom w:val="0"/>
      <w:divBdr>
        <w:top w:val="none" w:sz="0" w:space="0" w:color="auto"/>
        <w:left w:val="none" w:sz="0" w:space="0" w:color="auto"/>
        <w:bottom w:val="none" w:sz="0" w:space="0" w:color="auto"/>
        <w:right w:val="none" w:sz="0" w:space="0" w:color="auto"/>
      </w:divBdr>
    </w:div>
    <w:div w:id="1793549122">
      <w:bodyDiv w:val="1"/>
      <w:marLeft w:val="0"/>
      <w:marRight w:val="0"/>
      <w:marTop w:val="0"/>
      <w:marBottom w:val="0"/>
      <w:divBdr>
        <w:top w:val="none" w:sz="0" w:space="0" w:color="auto"/>
        <w:left w:val="none" w:sz="0" w:space="0" w:color="auto"/>
        <w:bottom w:val="none" w:sz="0" w:space="0" w:color="auto"/>
        <w:right w:val="none" w:sz="0" w:space="0" w:color="auto"/>
      </w:divBdr>
    </w:div>
    <w:div w:id="1814718410">
      <w:bodyDiv w:val="1"/>
      <w:marLeft w:val="0"/>
      <w:marRight w:val="0"/>
      <w:marTop w:val="0"/>
      <w:marBottom w:val="0"/>
      <w:divBdr>
        <w:top w:val="none" w:sz="0" w:space="0" w:color="auto"/>
        <w:left w:val="none" w:sz="0" w:space="0" w:color="auto"/>
        <w:bottom w:val="none" w:sz="0" w:space="0" w:color="auto"/>
        <w:right w:val="none" w:sz="0" w:space="0" w:color="auto"/>
      </w:divBdr>
    </w:div>
    <w:div w:id="1824738778">
      <w:bodyDiv w:val="1"/>
      <w:marLeft w:val="0"/>
      <w:marRight w:val="0"/>
      <w:marTop w:val="0"/>
      <w:marBottom w:val="0"/>
      <w:divBdr>
        <w:top w:val="none" w:sz="0" w:space="0" w:color="auto"/>
        <w:left w:val="none" w:sz="0" w:space="0" w:color="auto"/>
        <w:bottom w:val="none" w:sz="0" w:space="0" w:color="auto"/>
        <w:right w:val="none" w:sz="0" w:space="0" w:color="auto"/>
      </w:divBdr>
    </w:div>
    <w:div w:id="1847402190">
      <w:bodyDiv w:val="1"/>
      <w:marLeft w:val="0"/>
      <w:marRight w:val="0"/>
      <w:marTop w:val="0"/>
      <w:marBottom w:val="0"/>
      <w:divBdr>
        <w:top w:val="none" w:sz="0" w:space="0" w:color="auto"/>
        <w:left w:val="none" w:sz="0" w:space="0" w:color="auto"/>
        <w:bottom w:val="none" w:sz="0" w:space="0" w:color="auto"/>
        <w:right w:val="none" w:sz="0" w:space="0" w:color="auto"/>
      </w:divBdr>
    </w:div>
    <w:div w:id="1899975762">
      <w:bodyDiv w:val="1"/>
      <w:marLeft w:val="0"/>
      <w:marRight w:val="0"/>
      <w:marTop w:val="0"/>
      <w:marBottom w:val="0"/>
      <w:divBdr>
        <w:top w:val="none" w:sz="0" w:space="0" w:color="auto"/>
        <w:left w:val="none" w:sz="0" w:space="0" w:color="auto"/>
        <w:bottom w:val="none" w:sz="0" w:space="0" w:color="auto"/>
        <w:right w:val="none" w:sz="0" w:space="0" w:color="auto"/>
      </w:divBdr>
    </w:div>
    <w:div w:id="1905870195">
      <w:bodyDiv w:val="1"/>
      <w:marLeft w:val="0"/>
      <w:marRight w:val="0"/>
      <w:marTop w:val="0"/>
      <w:marBottom w:val="0"/>
      <w:divBdr>
        <w:top w:val="none" w:sz="0" w:space="0" w:color="auto"/>
        <w:left w:val="none" w:sz="0" w:space="0" w:color="auto"/>
        <w:bottom w:val="none" w:sz="0" w:space="0" w:color="auto"/>
        <w:right w:val="none" w:sz="0" w:space="0" w:color="auto"/>
      </w:divBdr>
    </w:div>
    <w:div w:id="1924605852">
      <w:bodyDiv w:val="1"/>
      <w:marLeft w:val="0"/>
      <w:marRight w:val="0"/>
      <w:marTop w:val="0"/>
      <w:marBottom w:val="0"/>
      <w:divBdr>
        <w:top w:val="none" w:sz="0" w:space="0" w:color="auto"/>
        <w:left w:val="none" w:sz="0" w:space="0" w:color="auto"/>
        <w:bottom w:val="none" w:sz="0" w:space="0" w:color="auto"/>
        <w:right w:val="none" w:sz="0" w:space="0" w:color="auto"/>
      </w:divBdr>
    </w:div>
    <w:div w:id="1941642704">
      <w:bodyDiv w:val="1"/>
      <w:marLeft w:val="0"/>
      <w:marRight w:val="0"/>
      <w:marTop w:val="0"/>
      <w:marBottom w:val="0"/>
      <w:divBdr>
        <w:top w:val="none" w:sz="0" w:space="0" w:color="auto"/>
        <w:left w:val="none" w:sz="0" w:space="0" w:color="auto"/>
        <w:bottom w:val="none" w:sz="0" w:space="0" w:color="auto"/>
        <w:right w:val="none" w:sz="0" w:space="0" w:color="auto"/>
      </w:divBdr>
    </w:div>
    <w:div w:id="1962832487">
      <w:bodyDiv w:val="1"/>
      <w:marLeft w:val="0"/>
      <w:marRight w:val="0"/>
      <w:marTop w:val="0"/>
      <w:marBottom w:val="0"/>
      <w:divBdr>
        <w:top w:val="none" w:sz="0" w:space="0" w:color="auto"/>
        <w:left w:val="none" w:sz="0" w:space="0" w:color="auto"/>
        <w:bottom w:val="none" w:sz="0" w:space="0" w:color="auto"/>
        <w:right w:val="none" w:sz="0" w:space="0" w:color="auto"/>
      </w:divBdr>
    </w:div>
    <w:div w:id="1966547251">
      <w:bodyDiv w:val="1"/>
      <w:marLeft w:val="0"/>
      <w:marRight w:val="0"/>
      <w:marTop w:val="0"/>
      <w:marBottom w:val="0"/>
      <w:divBdr>
        <w:top w:val="none" w:sz="0" w:space="0" w:color="auto"/>
        <w:left w:val="none" w:sz="0" w:space="0" w:color="auto"/>
        <w:bottom w:val="none" w:sz="0" w:space="0" w:color="auto"/>
        <w:right w:val="none" w:sz="0" w:space="0" w:color="auto"/>
      </w:divBdr>
    </w:div>
    <w:div w:id="1987081481">
      <w:bodyDiv w:val="1"/>
      <w:marLeft w:val="0"/>
      <w:marRight w:val="0"/>
      <w:marTop w:val="0"/>
      <w:marBottom w:val="0"/>
      <w:divBdr>
        <w:top w:val="none" w:sz="0" w:space="0" w:color="auto"/>
        <w:left w:val="none" w:sz="0" w:space="0" w:color="auto"/>
        <w:bottom w:val="none" w:sz="0" w:space="0" w:color="auto"/>
        <w:right w:val="none" w:sz="0" w:space="0" w:color="auto"/>
      </w:divBdr>
    </w:div>
    <w:div w:id="1998222089">
      <w:bodyDiv w:val="1"/>
      <w:marLeft w:val="0"/>
      <w:marRight w:val="0"/>
      <w:marTop w:val="0"/>
      <w:marBottom w:val="0"/>
      <w:divBdr>
        <w:top w:val="none" w:sz="0" w:space="0" w:color="auto"/>
        <w:left w:val="none" w:sz="0" w:space="0" w:color="auto"/>
        <w:bottom w:val="none" w:sz="0" w:space="0" w:color="auto"/>
        <w:right w:val="none" w:sz="0" w:space="0" w:color="auto"/>
      </w:divBdr>
    </w:div>
    <w:div w:id="2028096696">
      <w:bodyDiv w:val="1"/>
      <w:marLeft w:val="0"/>
      <w:marRight w:val="0"/>
      <w:marTop w:val="0"/>
      <w:marBottom w:val="0"/>
      <w:divBdr>
        <w:top w:val="none" w:sz="0" w:space="0" w:color="auto"/>
        <w:left w:val="none" w:sz="0" w:space="0" w:color="auto"/>
        <w:bottom w:val="none" w:sz="0" w:space="0" w:color="auto"/>
        <w:right w:val="none" w:sz="0" w:space="0" w:color="auto"/>
      </w:divBdr>
    </w:div>
    <w:div w:id="2037122135">
      <w:bodyDiv w:val="1"/>
      <w:marLeft w:val="0"/>
      <w:marRight w:val="0"/>
      <w:marTop w:val="0"/>
      <w:marBottom w:val="0"/>
      <w:divBdr>
        <w:top w:val="none" w:sz="0" w:space="0" w:color="auto"/>
        <w:left w:val="none" w:sz="0" w:space="0" w:color="auto"/>
        <w:bottom w:val="none" w:sz="0" w:space="0" w:color="auto"/>
        <w:right w:val="none" w:sz="0" w:space="0" w:color="auto"/>
      </w:divBdr>
    </w:div>
    <w:div w:id="2045011888">
      <w:bodyDiv w:val="1"/>
      <w:marLeft w:val="0"/>
      <w:marRight w:val="0"/>
      <w:marTop w:val="0"/>
      <w:marBottom w:val="0"/>
      <w:divBdr>
        <w:top w:val="none" w:sz="0" w:space="0" w:color="auto"/>
        <w:left w:val="none" w:sz="0" w:space="0" w:color="auto"/>
        <w:bottom w:val="none" w:sz="0" w:space="0" w:color="auto"/>
        <w:right w:val="none" w:sz="0" w:space="0" w:color="auto"/>
      </w:divBdr>
    </w:div>
    <w:div w:id="2054499190">
      <w:bodyDiv w:val="1"/>
      <w:marLeft w:val="0"/>
      <w:marRight w:val="0"/>
      <w:marTop w:val="0"/>
      <w:marBottom w:val="0"/>
      <w:divBdr>
        <w:top w:val="none" w:sz="0" w:space="0" w:color="auto"/>
        <w:left w:val="none" w:sz="0" w:space="0" w:color="auto"/>
        <w:bottom w:val="none" w:sz="0" w:space="0" w:color="auto"/>
        <w:right w:val="none" w:sz="0" w:space="0" w:color="auto"/>
      </w:divBdr>
    </w:div>
    <w:div w:id="2055078070">
      <w:bodyDiv w:val="1"/>
      <w:marLeft w:val="0"/>
      <w:marRight w:val="0"/>
      <w:marTop w:val="0"/>
      <w:marBottom w:val="0"/>
      <w:divBdr>
        <w:top w:val="none" w:sz="0" w:space="0" w:color="auto"/>
        <w:left w:val="none" w:sz="0" w:space="0" w:color="auto"/>
        <w:bottom w:val="none" w:sz="0" w:space="0" w:color="auto"/>
        <w:right w:val="none" w:sz="0" w:space="0" w:color="auto"/>
      </w:divBdr>
    </w:div>
    <w:div w:id="2057507984">
      <w:bodyDiv w:val="1"/>
      <w:marLeft w:val="0"/>
      <w:marRight w:val="0"/>
      <w:marTop w:val="0"/>
      <w:marBottom w:val="0"/>
      <w:divBdr>
        <w:top w:val="none" w:sz="0" w:space="0" w:color="auto"/>
        <w:left w:val="none" w:sz="0" w:space="0" w:color="auto"/>
        <w:bottom w:val="none" w:sz="0" w:space="0" w:color="auto"/>
        <w:right w:val="none" w:sz="0" w:space="0" w:color="auto"/>
      </w:divBdr>
    </w:div>
    <w:div w:id="2062245856">
      <w:bodyDiv w:val="1"/>
      <w:marLeft w:val="0"/>
      <w:marRight w:val="0"/>
      <w:marTop w:val="0"/>
      <w:marBottom w:val="0"/>
      <w:divBdr>
        <w:top w:val="none" w:sz="0" w:space="0" w:color="auto"/>
        <w:left w:val="none" w:sz="0" w:space="0" w:color="auto"/>
        <w:bottom w:val="none" w:sz="0" w:space="0" w:color="auto"/>
        <w:right w:val="none" w:sz="0" w:space="0" w:color="auto"/>
      </w:divBdr>
    </w:div>
    <w:div w:id="2067870139">
      <w:bodyDiv w:val="1"/>
      <w:marLeft w:val="0"/>
      <w:marRight w:val="0"/>
      <w:marTop w:val="0"/>
      <w:marBottom w:val="0"/>
      <w:divBdr>
        <w:top w:val="none" w:sz="0" w:space="0" w:color="auto"/>
        <w:left w:val="none" w:sz="0" w:space="0" w:color="auto"/>
        <w:bottom w:val="none" w:sz="0" w:space="0" w:color="auto"/>
        <w:right w:val="none" w:sz="0" w:space="0" w:color="auto"/>
      </w:divBdr>
    </w:div>
    <w:div w:id="2095275563">
      <w:bodyDiv w:val="1"/>
      <w:marLeft w:val="0"/>
      <w:marRight w:val="0"/>
      <w:marTop w:val="0"/>
      <w:marBottom w:val="0"/>
      <w:divBdr>
        <w:top w:val="none" w:sz="0" w:space="0" w:color="auto"/>
        <w:left w:val="none" w:sz="0" w:space="0" w:color="auto"/>
        <w:bottom w:val="none" w:sz="0" w:space="0" w:color="auto"/>
        <w:right w:val="none" w:sz="0" w:space="0" w:color="auto"/>
      </w:divBdr>
    </w:div>
    <w:div w:id="2099982747">
      <w:bodyDiv w:val="1"/>
      <w:marLeft w:val="0"/>
      <w:marRight w:val="0"/>
      <w:marTop w:val="0"/>
      <w:marBottom w:val="0"/>
      <w:divBdr>
        <w:top w:val="none" w:sz="0" w:space="0" w:color="auto"/>
        <w:left w:val="none" w:sz="0" w:space="0" w:color="auto"/>
        <w:bottom w:val="none" w:sz="0" w:space="0" w:color="auto"/>
        <w:right w:val="none" w:sz="0" w:space="0" w:color="auto"/>
      </w:divBdr>
    </w:div>
    <w:div w:id="2112434605">
      <w:bodyDiv w:val="1"/>
      <w:marLeft w:val="0"/>
      <w:marRight w:val="0"/>
      <w:marTop w:val="0"/>
      <w:marBottom w:val="0"/>
      <w:divBdr>
        <w:top w:val="none" w:sz="0" w:space="0" w:color="auto"/>
        <w:left w:val="none" w:sz="0" w:space="0" w:color="auto"/>
        <w:bottom w:val="none" w:sz="0" w:space="0" w:color="auto"/>
        <w:right w:val="none" w:sz="0" w:space="0" w:color="auto"/>
      </w:divBdr>
    </w:div>
    <w:div w:id="214626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s/A/RES/217(III)" TargetMode="External"/><Relationship Id="rId13" Type="http://schemas.openxmlformats.org/officeDocument/2006/relationships/hyperlink" Target="http://www.diputados.gob.mx/LeyesBiblio/index.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7248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hu.es/ojs/index.php/Ariadna/inde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iputados.gob.mx/LeyesBiblio/index.htm" TargetMode="External"/><Relationship Id="rId4" Type="http://schemas.openxmlformats.org/officeDocument/2006/relationships/settings" Target="settings.xml"/><Relationship Id="rId9" Type="http://schemas.openxmlformats.org/officeDocument/2006/relationships/hyperlink" Target="https://www.jstor.org/stable/j.ctt1cc2mmw" TargetMode="External"/><Relationship Id="rId14" Type="http://schemas.openxmlformats.org/officeDocument/2006/relationships/hyperlink" Target="https://undocs.org/es/A/RES/217(II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OCD17</b:Tag>
    <b:SourceType>JournalArticle</b:SourceType>
    <b:Guid>{724D38BE-9662-4C36-B64C-8258497FE118}</b:Guid>
    <b:Author>
      <b:Author>
        <b:NameList>
          <b:Person>
            <b:Last>OCDE</b:Last>
            <b:First>Organización</b:First>
            <b:Middle>para la Cooperación y el Desarrollo Económico</b:Middle>
          </b:Person>
        </b:NameList>
      </b:Author>
    </b:Author>
    <b:Title>Estudio de Gobernanza Pública de la OCDE. Chile. Informe 2017. Crear un entorno propicio para un</b:Title>
    <b:Year>2017</b:Year>
    <b:JournalName>OCDE Mejores Políticas para una Vida Mejor.</b:JournalName>
    <b:Pages>36</b:Pages>
    <b:ShortTitle>Estudio de Gobernanza Püblica de la OCDE</b:ShortTitle>
    <b:RefOrder>2</b:RefOrder>
  </b:Source>
  <b:Source>
    <b:Tag>ROJ13</b:Tag>
    <b:SourceType>Book</b:SourceType>
    <b:Guid>{74F08232-FF49-43E8-9311-C071504A9967}</b:Guid>
    <b:Author>
      <b:Author>
        <b:NameList>
          <b:Person>
            <b:Last>ROJAS SORIANO</b:Last>
            <b:First>Raúl</b:First>
          </b:Person>
        </b:NameList>
      </b:Author>
    </b:Author>
    <b:Title>Guía para realizar investigaciones sociales</b:Title>
    <b:Year>2013</b:Year>
    <b:City>México.</b:City>
    <b:Publisher>Plaza y Valdés, S.A. de C.V.</b:Publisher>
    <b:CountryRegion>México.</b:CountryRegion>
    <b:Pages>440</b:Pages>
    <b:Edition>Trigésima Octava.</b:Edition>
    <b:RefOrder>3</b:RefOrder>
  </b:Source>
  <b:Source>
    <b:Tag>UND</b:Tag>
    <b:SourceType>DocumentFromInternetSite</b:SourceType>
    <b:Guid>{CFC4ADD2-8B16-4F17-B4C8-19BE799ACF97}</b:Guid>
    <b:Author>
      <b:Author>
        <b:NameList>
          <b:Person>
            <b:Last>UN</b:Last>
            <b:First>Constitutionmaker</b:First>
          </b:Person>
        </b:NameList>
      </b:Author>
    </b:Author>
    <b:Title>UN Department of Political Affairs (DPA) in close partnership with the United Nations Development Programme (UNDP).</b:Title>
    <b:Year>2013-2019</b:Year>
    <b:URL>https://constitutionmaker.un.org/</b:URL>
    <b:YearAccessed>2019</b:YearAccessed>
    <b:MonthAccessed>diciembre</b:MonthAccessed>
    <b:DayAccessed>08</b:DayAccessed>
    <b:Version>Electrónica</b:Version>
    <b:ShortTitle>Guía para la preparación e constituciones preparada por un Constitutionmaker</b:ShortTitle>
    <b:Comments>Programa de las Naciones Unidas para el Desarrollo</b:Comments>
    <b:RefOrder>4</b:RefOrder>
  </b:Source>
  <b:Source>
    <b:Tag>PRU</b:Tag>
    <b:SourceType>Book</b:SourceType>
    <b:Guid>{0FD4D7B3-FE0A-4D9A-9CFE-E1486C308D5B}</b:Guid>
    <b:Author>
      <b:Author>
        <b:NameList>
          <b:Person>
            <b:Last>PRUD'HOMME</b:Last>
            <b:First>Jean-Francois</b:First>
          </b:Person>
        </b:NameList>
      </b:Author>
      <b:Editor>
        <b:NameList>
          <b:Person>
            <b:Last>Electoral</b:Last>
            <b:First>Instituto</b:First>
            <b:Middle>Nacional</b:Middle>
          </b:Person>
        </b:NameList>
      </b:Editor>
    </b:Author>
    <b:Title>Consulta Popular y Democracia Directa</b:Title>
    <b:Year>2016</b:Year>
    <b:City>Ciudad de México</b:City>
    <b:Publisher>Instituto Nacional Electoral</b:Publisher>
    <b:CountryRegion>México</b:CountryRegion>
    <b:Volume>15</b:Volume>
    <b:ShortTitle>Consulta Popular y Democracia Directa</b:ShortTitle>
    <b:StandardNumber>978-607-8510-13-9</b:StandardNumber>
    <b:Pages>82</b:Pages>
    <b:Edition>Primera</b:Edition>
    <b:RefOrder>5</b:RefOrder>
  </b:Source>
  <b:Source>
    <b:Tag>BID</b:Tag>
    <b:SourceType>Book</b:SourceType>
    <b:Guid>{26FF6BB1-9040-469F-8D2E-09FD4EB6547D}</b:Guid>
    <b:Author>
      <b:Author>
        <b:NameList>
          <b:Person>
            <b:Last>MILANO</b:Last>
            <b:First>Andrea</b:First>
          </b:Person>
          <b:Person>
            <b:Last>ZANHUEZA</b:Last>
            <b:First>Andrea</b:First>
          </b:Person>
        </b:NameList>
      </b:Author>
      <b:Editor>
        <b:NameList>
          <b:Person>
            <b:Last>Desarrollo</b:Last>
            <b:First>Banco</b:First>
            <b:Middle>Interamericano de</b:Middle>
          </b:Person>
        </b:NameList>
      </b:Editor>
    </b:Author>
    <b:Title>Consultas Públicas con Sociedad Civil: Guías para Agencias Ejecutoras Públicas y Privadas.</b:Title>
    <b:Year>2016</b:Year>
    <b:Comments>Creative Commons IGO 3.0(http://creativecommons.org/licenses/by-nc-nd/3.0/igo/legalcode</b:Comments>
    <b:Publisher>Banco Interamericano de Desarrollo</b:Publisher>
    <b:ShortTitle>Consultas públicas con sociedad civil</b:ShortTitle>
    <b:StandardNumber>Reconocimiento-NoComercial-SinObrasDerivadas (CC-IGO 3.0 BY-NCND)</b:StandardNumber>
    <b:Pages>240</b:Pages>
    <b:Edition>Primera</b:Edition>
    <b:RefOrder>6</b:RefOrder>
  </b:Source>
  <b:Source>
    <b:Tag>Jos</b:Tag>
    <b:SourceType>Book</b:SourceType>
    <b:Guid>{270AFEF7-46D1-4BDD-8BFC-D492B4B82EC5}</b:Guid>
    <b:Author>
      <b:Author>
        <b:NameList>
          <b:Person>
            <b:Last>FERNÁNDEZ SANTILLÁN</b:Last>
            <b:First>José</b:First>
            <b:Middle>F.</b:Middle>
          </b:Person>
        </b:NameList>
      </b:Author>
      <b:Editor>
        <b:NameList>
          <b:Person>
            <b:Last>Electoral</b:Last>
            <b:First>Instituto</b:First>
            <b:Middle>Nacional</b:Middle>
          </b:Person>
        </b:NameList>
      </b:Editor>
    </b:Author>
    <b:Title>La democracia como forma de gobierno</b:Title>
    <b:Year>2016</b:Year>
    <b:City>Ciudad de México</b:City>
    <b:Publisher>Instituto Nacional Electoral</b:Publisher>
    <b:CountryRegion>México.</b:CountryRegion>
    <b:ShortTitle>La democracia como forma de gobierno</b:ShortTitle>
    <b:StandardNumber> 978-607-9218-63-8</b:StandardNumber>
    <b:Pages>76</b:Pages>
    <b:Edition>Primera edición INE 2016</b:Edition>
    <b:RefOrder>7</b:RefOrder>
  </b:Source>
  <b:Source>
    <b:Tag>VEC90</b:Tag>
    <b:SourceType>Book</b:SourceType>
    <b:Guid>{67D45AE9-328D-4328-A34A-7EF162737DC9}</b:Guid>
    <b:Author>
      <b:Author>
        <b:NameList>
          <b:Person>
            <b:Last>VECA</b:Last>
            <b:First>Salvatore</b:First>
          </b:Person>
        </b:NameList>
      </b:Author>
    </b:Author>
    <b:Title>Cittadinanza. Riflessioni filosofiche sullídea di emancipazione</b:Title>
    <b:Year>1990</b:Year>
    <b:City>Milano</b:City>
    <b:Publisher>Gigjacomo Feltrinelli editore Milano</b:Publisher>
    <b:CountryRegion>Italia</b:CountryRegion>
    <b:StandardNumber>88-07-09021-X</b:StandardNumber>
    <b:Edition>Prima edizione in "Idee" marzo 1990</b:Edition>
    <b:Pages>89</b:Pages>
    <b:RefOrder>8</b:RefOrder>
  </b:Source>
  <b:Source>
    <b:Tag>Luc</b:Tag>
    <b:SourceType>JournalArticle</b:SourceType>
    <b:Guid>{9E1DFD1C-1765-421D-AC1D-692B722365CA}</b:Guid>
    <b:Author>
      <b:Author>
        <b:NameList>
          <b:Person>
            <b:Last>CASADO CASADO</b:Last>
            <b:First>Lucía</b:First>
          </b:Person>
        </b:NameList>
      </b:Author>
    </b:Author>
    <b:Title>LA APLICACIÓN DEL TRÁMITE DE CONSULTA PÚBLICA PREVIA EN EL PROCEDIMIENTO DE ELABORACIÓN DE NORMAS LOCALES DOS AÑOS DESPUÉS DE SU ENTRADA EN VIGOR</b:Title>
    <b:Year>2018</b:Year>
    <b:City>Zaragoza</b:City>
    <b:Publisher>Revista Aragonesa de Administración Pública</b:Publisher>
    <b:JournalName>Revista Aragonesa de Administración Pública</b:JournalName>
    <b:Pages>159-210</b:Pages>
    <b:Issue>52</b:Issue>
    <b:ShortTitle>LA APLICACIÓN DEL TRÁMITE DE CONSULTA PÚBLICA PREVIA EN EL PROCEDIMIENTO DE ELABORACIÓN DE NORMAS LOCALES </b:ShortTitle>
    <b:StandardNumber>2341-2135</b:StandardNumber>
    <b:RefOrder>9</b:RefOrder>
  </b:Source>
  <b:Source>
    <b:Tag>GAR</b:Tag>
    <b:SourceType>JournalArticle</b:SourceType>
    <b:Guid>{CC354BE7-3586-47CB-9B02-CE9A045CBA1A}</b:Guid>
    <b:Author>
      <b:Author>
        <b:NameList>
          <b:Person>
            <b:Last>GARCÍA GARCÍA</b:Last>
            <b:First>María</b:First>
            <b:Middle>de Jesús</b:Middle>
          </b:Person>
        </b:NameList>
      </b:Author>
    </b:Author>
    <b:Title>La participación ciudadana en la elaboración de disposiciones reglamentarias: Participación funcional e iniciativa reglamentaria</b:Title>
    <b:JournalName>v lex Información Jurídica Inteligente</b:JournalName>
    <b:Year>2008</b:Year>
    <b:Pages>419-156</b:Pages>
    <b:RefOrder>10</b:RefOrder>
  </b:Source>
  <b:Source>
    <b:Tag>GAR08</b:Tag>
    <b:SourceType>JournalArticle</b:SourceType>
    <b:Guid>{5BD4AF25-02CB-4056-812E-A84F3822A653}</b:Guid>
    <b:Author>
      <b:Author>
        <b:NameList>
          <b:Person>
            <b:Last>GARCÍA GARCÍA</b:Last>
            <b:First>María</b:First>
            <b:Middle>de Jesús</b:Middle>
          </b:Person>
        </b:NameList>
      </b:Author>
    </b:Author>
    <b:Title>La participación ciudadana en la elaboración de disposiciones reglamentarias. Participación funcional e iniciativa reglamentaria</b:Title>
    <b:JournalName>Revista catalana de dret públic RCDP</b:JournalName>
    <b:Year>2008</b:Year>
    <b:Pages>416-460</b:Pages>
    <b:Issue>37</b:Issue>
    <b:ShortTitle>La participación ciudadana en la elaboración de disposiciones reglamentarias</b:ShortTitle>
    <b:StandardNumber>1885-5709</b:StandardNumber>
    <b:RefOrder>11</b:RefOrder>
  </b:Source>
  <b:Source>
    <b:Tag>Gio</b:Tag>
    <b:SourceType>Book</b:SourceType>
    <b:Guid>{D3A7B78D-876B-4E95-8EEA-01301B84D406}</b:Guid>
    <b:Author>
      <b:Author>
        <b:NameList>
          <b:Person>
            <b:Last>SARTORI</b:Last>
            <b:First>Giovanni</b:First>
          </b:Person>
        </b:NameList>
      </b:Author>
      <b:Editor>
        <b:NameList>
          <b:Person>
            <b:Last>Foschini</b:Last>
            <b:First>Lorenza</b:First>
          </b:Person>
        </b:NameList>
      </b:Editor>
      <b:Translator>
        <b:NameList>
          <b:Person>
            <b:Last>Pradera</b:Last>
            <b:First>Alejandro</b:First>
          </b:Person>
        </b:NameList>
      </b:Translator>
    </b:Author>
    <b:Title>La democracia en 30 lecciones.</b:Title>
    <b:Year>2009</b:Year>
    <b:City>México</b:City>
    <b:Publisher>Santillana Ediciones Generales, S.A. de C.V.</b:Publisher>
    <b:CountryRegion>México</b:CountryRegion>
    <b:ShortTitle>La democracia en 30 lecciones</b:ShortTitle>
    <b:StandardNumber>978-607-1HH53-2</b:StandardNumber>
    <b:Pages>76</b:Pages>
    <b:Edition>Primera edición en México, marzo 2009.</b:Edition>
    <b:RefOrder>12</b:RefOrder>
  </b:Source>
  <b:Source>
    <b:Tag>NOG</b:Tag>
    <b:SourceType>Book</b:SourceType>
    <b:Guid>{6F85553C-C131-4B5B-9EC3-8C5E605623D6}</b:Guid>
    <b:Author>
      <b:Author>
        <b:NameList>
          <b:Person>
            <b:Last>NOGUEIRA ALCALÁ</b:Last>
            <b:First>Humberto</b:First>
          </b:Person>
        </b:NameList>
      </b:Author>
      <b:Editor>
        <b:NameList>
          <b:Person>
            <b:Last>JURÍDICAS</b:Last>
            <b:First>UNAM.</b:First>
            <b:Middle>INSTITUTO DE INVESTIGACIONES</b:Middle>
          </b:Person>
        </b:NameList>
      </b:Editor>
    </b:Author>
    <b:Title>Teoría y dogmática de los derechos fundamentales</b:Title>
    <b:Year>2003</b:Year>
    <b:City>México</b:City>
    <b:Publisher>Universidad Nacional Autónoma de México</b:Publisher>
    <b:CountryRegion>México</b:CountryRegion>
    <b:ShortTitle>Teoría y Dogmática de los Derechos Fundamentales.</b:ShortTitle>
    <b:StandardNumber>ISBN 970-32-0886-X</b:StandardNumber>
    <b:Pages>414</b:Pages>
    <b:Edition>Primera edición 2003.</b:Edition>
    <b:Comments>Serie DOCTRINA JURÍDICA, Núm. 156. Coordinador editorial: Raúl Márquez Romero.</b:Comments>
    <b:RefOrder>13</b:RefOrder>
  </b:Source>
  <b:Source>
    <b:Tag>SAR</b:Tag>
    <b:SourceType>Book</b:SourceType>
    <b:Guid>{4BFEEB3C-09D6-4FDB-8C77-A68099052746}</b:Guid>
    <b:Author>
      <b:Author>
        <b:NameList>
          <b:Person>
            <b:Last>SARTORI</b:Last>
            <b:First>Giovanni</b:First>
          </b:Person>
        </b:NameList>
      </b:Author>
    </b:Author>
    <b:Title>¿Qué es la democracia?</b:Title>
    <b:Year>2007</b:Year>
    <b:City>Madrid</b:City>
    <b:Publisher>Taurus</b:Publisher>
    <b:CountryRegion>España</b:CountryRegion>
    <b:ShortTitle>¿Qué es la democracia?</b:ShortTitle>
    <b:StandardNumber>9788430606238</b:StandardNumber>
    <b:Pages>456</b:Pages>
    <b:Edition>Primera</b:Edition>
    <b:RefOrder>14</b:RefOrder>
  </b:Source>
  <b:Source>
    <b:Tag>ROJ</b:Tag>
    <b:SourceType>Book</b:SourceType>
    <b:Guid>{4DAEFE47-94C3-4CA4-B913-92B657AD26E5}</b:Guid>
    <b:Author>
      <b:Author>
        <b:NameList>
          <b:Person>
            <b:Last>ROJAS SORIANO</b:Last>
            <b:First>Raúl</b:First>
          </b:Person>
        </b:NameList>
      </b:Author>
    </b:Author>
    <b:Title>Métodos para la investigación social. Una proposición dialéctica</b:Title>
    <b:City>Madrid</b:City>
    <b:Publisher>Plaza y Valdés Editores</b:Publisher>
    <b:CountryRegion>España</b:CountryRegion>
    <b:ShortTitle>Métodos para la investigación social</b:ShortTitle>
    <b:StandardNumber>978-607-402-503-3</b:StandardNumber>
    <b:Pages>210</b:Pages>
    <b:Edition>Décimo octava edición, junio 2012.</b:Edition>
    <b:Year>2012</b:Year>
    <b:RefOrder>15</b:RefOrder>
  </b:Source>
  <b:Source>
    <b:Tag>Bou</b:Tag>
    <b:SourceType>Book</b:SourceType>
    <b:Guid>{82111E98-1E30-44C6-82AC-80AFF7C6C822}</b:Guid>
    <b:Author>
      <b:Author>
        <b:NameList>
          <b:Person>
            <b:Last>BOUTROS-GHALI</b:Last>
            <b:First>Boutros</b:First>
          </b:Person>
        </b:NameList>
      </b:Author>
    </b:Author>
    <b:Title>La interacción entre democracia y desarrollo. Informe de síntesis</b:Title>
    <b:Year>2003</b:Year>
    <b:City>París</b:City>
    <b:Publisher>Organización de las Naciones Unidas UNESCO</b:Publisher>
    <b:ShortTitle>La interacción entre democracia y desarrollo</b:ShortTitle>
    <b:StandardNumber>SHS-2003/WS/24</b:StandardNumber>
    <b:Pages>46</b:Pages>
    <b:Edition>Primera</b:Edition>
    <b:RefOrder>16</b:RefOrder>
  </b:Source>
  <b:Source>
    <b:Tag>HER</b:Tag>
    <b:SourceType>Book</b:SourceType>
    <b:Guid>{49CFBB72-131C-4A19-B87A-786BDF9E1E0E}</b:Guid>
    <b:Author>
      <b:Author>
        <b:NameList>
          <b:Person>
            <b:Last>HERNÁNDEZ VALLE</b:Last>
            <b:First>Rubén</b:First>
          </b:Person>
        </b:NameList>
      </b:Author>
    </b:Author>
    <b:Title>La tutela de los derechos fundamentales</b:Title>
    <b:Year>1990</b:Year>
    <b:City>San José</b:City>
    <b:Publisher>Juricentro</b:Publisher>
    <b:CountryRegion>Costa Rica</b:CountryRegion>
    <b:ShortTitle>La tutela de los derechos fundamentales</b:ShortTitle>
    <b:StandardNumber>9977310289</b:StandardNumber>
    <b:Pages>244</b:Pages>
    <b:Edition>Primera</b:Edition>
    <b:RefOrder>17</b:RefOrder>
  </b:Source>
  <b:Source>
    <b:Tag>Org89</b:Tag>
    <b:SourceType>Book</b:SourceType>
    <b:Guid>{D0232727-631E-4F9A-AF0E-026C016C4AFF}</b:Guid>
    <b:Author>
      <b:Author>
        <b:NameList>
          <b:Person>
            <b:Last>OIT</b:Last>
            <b:First>Organización</b:First>
            <b:Middle>Internacional del Trabajo</b:Middle>
          </b:Person>
        </b:NameList>
      </b:Author>
    </b:Author>
    <b:Title>Manual para los mandantes tripartitos de la OIT</b:Title>
    <b:Year>1989</b:Year>
    <b:Publisher>Organización Internacional del Trabajo</b:Publisher>
    <b:Volume>169</b:Volume>
    <b:ShortTitle>Manual para la celebración de consultas con los pueblos indígenas. Experiencia Noruega.</b:ShortTitle>
    <b:RefOrder>18</b:RefOrder>
  </b:Source>
  <b:Source>
    <b:Tag>Ofi16</b:Tag>
    <b:SourceType>Book</b:SourceType>
    <b:Guid>{18528DB4-FFA1-45FC-8798-9A35F6DA3FF1}</b:Guid>
    <b:Author>
      <b:Author>
        <b:NameList>
          <b:Person>
            <b:Last>OIT</b:Last>
            <b:First>Organización</b:First>
            <b:Middle>Internacional del Trabajo.</b:Middle>
          </b:Person>
        </b:NameList>
      </b:Author>
    </b:Author>
    <b:Title>Procedimientos para la celebración de consultas con los pueblos indígenas. Experiencia de Noruega.</b:Title>
    <b:Year>2016</b:Year>
    <b:City>Ginebra</b:City>
    <b:Publisher>Oficina Internacional del Trabajo</b:Publisher>
    <b:CountryRegion>Suiza</b:CountryRegion>
    <b:ShortTitle>Procedimientos para la elaboración de consultas con los pueblos indígenas.</b:ShortTitle>
    <b:StandardNumber>978-92-2-331209-1</b:StandardNumber>
    <b:Pages>52</b:Pages>
    <b:Edition>Primera</b:Edition>
    <b:RefOrder>19</b:RefOrder>
  </b:Source>
  <b:Source>
    <b:Tag>Mun19</b:Tag>
    <b:SourceType>InternetSite</b:SourceType>
    <b:Guid>{6DCC4C65-1DFA-4A61-ACB0-C29CE4BF08A0}</b:Guid>
    <b:Title>Municipio de Zamudio Koudala</b:Title>
    <b:Year>2019</b:Year>
    <b:Author>
      <b:Author>
        <b:NameList>
          <b:Person>
            <b:Last>Zamudio Koudala</b:Last>
            <b:First>Municipio</b:First>
            <b:Middle>de</b:Middle>
          </b:Person>
        </b:NameList>
      </b:Author>
    </b:Author>
    <b:Month>diciembre</b:Month>
    <b:Day>30</b:Day>
    <b:URL>www.zamudiokoudala.net</b:URL>
    <b:RefOrder>20</b:RefOrder>
  </b:Source>
  <b:Source>
    <b:Tag>IDE</b:Tag>
    <b:SourceType>Book</b:SourceType>
    <b:Guid>{DFC12286-88F2-4328-9B5F-D84AA607DA76}</b:Guid>
    <b:Author>
      <b:Author>
        <b:NameList>
          <b:Person>
            <b:Last>IDEA</b:Last>
            <b:First>International</b:First>
            <b:Middle>Institute for Democracy and Electoral Assistance</b:Middle>
          </b:Person>
        </b:NameList>
      </b:Author>
      <b:Editor>
        <b:NameList>
          <b:Person>
            <b:Last>Friel</b:Last>
            <b:First>Kelley</b:First>
          </b:Person>
        </b:NameList>
      </b:Editor>
    </b:Author>
    <b:Title>The Global State of Democracy. Exploring Democracy’s Resilience.</b:Title>
    <b:Year>2017</b:Year>
    <b:Pages>346</b:Pages>
    <b:City>STOCKHOLM</b:City>
    <b:Publisher>International Institute for Democracy and Electoral Assistance (IDEA)</b:Publisher>
    <b:CountryRegion>SUECIA</b:CountryRegion>
    <b:ShortTitle>The Global State of Democracy</b:ShortTitle>
    <b:StandardNumber>978-91-7671-129-3</b:StandardNumber>
    <b:Edition>Primera</b:Edition>
    <b:RefOrder>21</b:RefOrder>
  </b:Source>
  <b:Source>
    <b:Tag>Kon11</b:Tag>
    <b:SourceType>Book</b:SourceType>
    <b:Guid>{3C6D035F-38CD-4FB6-A728-18716309B959}</b:Guid>
    <b:Title>CONCEPTS AND PRINCIPLES OF DEMOCRATIC GOVERNANCE AND ACCOUNTABILITY. Action for Strengthening Good Governance and Accountability in Uganda’ by the Uganda Office of the Konrad-Adenauer-Stiftung</b:Title>
    <b:Year>2011</b:Year>
    <b:Author>
      <b:Author>
        <b:NameList>
          <b:Person>
            <b:Last>Konrad-Adenauer-Stiftung</b:Last>
          </b:Person>
        </b:NameList>
      </b:Author>
    </b:Author>
    <b:ShortTitle>CONCEPTS AND PRINCIPLES OF DEMOCRATIC GOVERNANCE AND ACCOUNTABILITY</b:ShortTitle>
    <b:City>Kampala</b:City>
    <b:Publisher>Konrad-Adenauer-Stiftung</b:Publisher>
    <b:CountryRegion>Uganda</b:CountryRegion>
    <b:Edition>Primera</b:Edition>
    <b:RefOrder>22</b:RefOrder>
  </b:Source>
  <b:Source>
    <b:Tag>Uni</b:Tag>
    <b:SourceType>Report</b:SourceType>
    <b:Guid>{2FDF5FCF-8D62-4565-853F-B86164E7EF2F}</b:Guid>
    <b:Author>
      <b:Author>
        <b:NameList>
          <b:Person>
            <b:Last>UIP</b:Last>
            <b:First>Union</b:First>
            <b:Middle>Interparlementaire</b:Middle>
          </b:Person>
        </b:NameList>
      </b:Author>
    </b:Author>
    <b:Title>Résultats 98e Conférence et Réunions Connexes de l´Union Interparlementaire</b:Title>
    <b:Year>1997</b:Year>
    <b:City>Le Caire</b:City>
    <b:Pages>121</b:Pages>
    <b:ThesisType>Résultats Union Interparlementaire</b:ThesisType>
    <b:ShortTitle>RÉSULTATS 98e CONFERENCE ET REUNIONS CONNEXES</b:ShortTitle>
    <b:RefOrder>23</b:RefOrder>
  </b:Source>
  <b:Source>
    <b:Tag>BOV12</b:Tag>
    <b:SourceType>JournalArticle</b:SourceType>
    <b:Guid>{8B3667D5-58B3-420E-8EC4-6B455C40F9F8}</b:Guid>
    <b:Author>
      <b:Author>
        <b:NameList>
          <b:Person>
            <b:Last>BOVERO</b:Last>
            <b:First>Michelangelo</b:First>
          </b:Person>
        </b:NameList>
      </b:Author>
      <b:Translator>
        <b:NameList>
          <b:Person>
            <b:Last>CÓRDOBA</b:Last>
            <b:First>Lorenzo</b:First>
            <b:Middle>y VÁSQUEZ SÁNCHEZ, Paula Sofía.</b:Middle>
          </b:Person>
        </b:NameList>
      </b:Translator>
    </b:Author>
    <b:Title>¿Elecciones sin democracia? ¿Democracia sin elecciones? Sobre las formas de participación política.</b:Title>
    <b:Year>2012</b:Year>
    <b:Publisher>Tribunal Electoral del Poder Judicial de la Federación</b:Publisher>
    <b:City>México</b:City>
    <b:ShortTitle>¿Elecciones sin democracia? ¿Democracia sin elecciones? Sobre las formas de participación política</b:ShortTitle>
    <b:CountryRegion>México</b:CountryRegion>
    <b:RefOrder>24</b:RefOrder>
  </b:Source>
  <b:Source>
    <b:Tag>TIL07</b:Tag>
    <b:SourceType>Book</b:SourceType>
    <b:Guid>{461ECAEC-38F4-486B-9922-699797C977FD}</b:Guid>
    <b:Author>
      <b:Author>
        <b:NameList>
          <b:Person>
            <b:Last>TILLY</b:Last>
            <b:First>Charles</b:First>
          </b:Person>
        </b:NameList>
      </b:Author>
    </b:Author>
    <b:Title>Democracy</b:Title>
    <b:Year>2007</b:Year>
    <b:Pages>248</b:Pages>
    <b:City>New York</b:City>
    <b:Publisher>Cambridge University Press</b:Publisher>
    <b:CountryRegion>USA</b:CountryRegion>
    <b:ShortTitle>Democracy</b:ShortTitle>
    <b:StandardNumber>9780521877718</b:StandardNumber>
    <b:Edition>First</b:Edition>
    <b:RefOrder>25</b:RefOrder>
  </b:Source>
  <b:Source>
    <b:Tag>COS15</b:Tag>
    <b:SourceType>Book</b:SourceType>
    <b:Guid>{6923C068-A8A6-4548-AF9D-D2B2F363098C}</b:Guid>
    <b:Author>
      <b:Author>
        <b:NameList>
          <b:Person>
            <b:Last>COSSÍO DÍAZ</b:Last>
            <b:First>José</b:First>
            <b:Middle>Ramón.</b:Middle>
          </b:Person>
        </b:NameList>
      </b:Author>
    </b:Author>
    <b:Title>Derecho y análisis económico</b:Title>
    <b:Year>2015</b:Year>
    <b:City>México</b:City>
    <b:Publisher>Fondo de Cultura Económica</b:Publisher>
    <b:CountryRegion>México</b:CountryRegion>
    <b:Volume>I</b:Volume>
    <b:ShortTitle>Derecho y análisis económico</b:ShortTitle>
    <b:Pages>374</b:Pages>
    <b:Edition>1a edición electrónica</b:Edition>
    <b:Comments>Política y Derecho</b:Comments>
    <b:StandardNumber>(ePub) 978-607-16-3250-0 </b:StandardNumber>
    <b:RefOrder>26</b:RefOrder>
  </b:Source>
  <b:Source>
    <b:Tag>COA60</b:Tag>
    <b:SourceType>DocumentFromInternetSite</b:SourceType>
    <b:Guid>{1A08F008-4444-4B2B-B0CE-880CC11C69DD}</b:Guid>
    <b:Author>
      <b:Author>
        <b:NameList>
          <b:Person>
            <b:Last>COASE</b:Last>
            <b:First>Ronald</b:First>
          </b:Person>
        </b:NameList>
      </b:Author>
    </b:Author>
    <b:Title>The problem of social cost</b:Title>
    <b:Year>1960</b:Year>
    <b:City>Chicago</b:City>
    <b:Publisher> The University of Chicago Press</b:Publisher>
    <b:Month>october</b:Month>
    <b:StateProvince>Illinois</b:StateProvince>
    <b:CountryRegion>USA</b:CountryRegion>
    <b:Volume>Journal of Law and Economics, </b:Volume>
    <b:NumberVolumes> Vol. 3 (Oct., 1960), </b:NumberVolumes>
    <b:ShortTitle>The problem of de social cost</b:ShortTitle>
    <b:Pages> pp. 1-44</b:Pages>
    <b:Edition>1a</b:Edition>
    <b:YearAccessed>2018</b:YearAccessed>
    <b:MonthAccessed>07</b:MonthAccessed>
    <b:DayAccessed>30</b:DayAccessed>
    <b:URL>http://www.jstor.org/stable/724810</b:URL>
    <b:Version>Electrónica</b:Version>
    <b:InternetSiteTitle>Chicago Journals</b:InternetSiteTitle>
    <b:ProductionCompany>The University of Chicago Press for The Booth School of Business, University of Chicago and The University of Chicago Law School</b:ProductionCompany>
    <b:RefOrder>27</b:RefOrder>
  </b:Source>
  <b:Source>
    <b:Tag>CAL70</b:Tag>
    <b:SourceType>DocumentFromInternetSite</b:SourceType>
    <b:Guid>{35127F56-9646-4DD8-80C9-2C9D4FC3DC68}</b:Guid>
    <b:Author>
      <b:Author>
        <b:NameList>
          <b:Person>
            <b:Last>CALABRESI</b:Last>
            <b:First>Guido</b:First>
          </b:Person>
        </b:NameList>
      </b:Author>
    </b:Author>
    <b:Title>Yale University Press</b:Title>
    <b:Year>1970</b:Year>
    <b:URL>https://www.jstor.org/stable/j.ctt1cc2mmw</b:URL>
    <b:ProductionCompany>Yale University Press</b:ProductionCompany>
    <b:YearAccessed>2018</b:YearAccessed>
    <b:MonthAccessed>07</b:MonthAccessed>
    <b:DayAccessed>30</b:DayAccessed>
    <b:Version>Electrónica</b:Version>
    <b:ShortTitle>The Cost of Accidents: A Legal and Economic Analysis</b:ShortTitle>
    <b:Comments>Part V Justice and the Fault System</b:Comments>
    <b:RefOrder>28</b:RefOrder>
  </b:Source>
  <b:Source>
    <b:Tag>Rob</b:Tag>
    <b:SourceType>Book</b:SourceType>
    <b:Guid>{62F60798-F6EE-4E78-B16E-E28A4FB0ED84}</b:Guid>
    <b:Author>
      <b:Author>
        <b:NameList>
          <b:Person>
            <b:Last>COOTER</b:Last>
            <b:First>Robert</b:First>
          </b:Person>
          <b:Person>
            <b:Last>ULEN</b:Last>
            <b:First>Thomas</b:First>
          </b:Person>
        </b:NameList>
      </b:Author>
      <b:Editor>
        <b:NameList>
          <b:Person>
            <b:Last>Repository</b:Last>
            <b:First>Berkeley</b:First>
            <b:Middle>Law Scholarshio</b:Middle>
          </b:Person>
        </b:NameList>
      </b:Editor>
    </b:Author>
    <b:Title>Law and Economics</b:Title>
    <b:Year>2016</b:Year>
    <b:Publisher>Berkeley Law Books</b:Publisher>
    <b:Edition>6a</b:Edition>
    <b:City>Berkeley</b:City>
    <b:StateProvince>California</b:StateProvince>
    <b:CountryRegion>USA</b:CountryRegion>
    <b:Volume>I</b:Volume>
    <b:NumberVolumes>I</b:NumberVolumes>
    <b:ShortTitle>Law and Economics</b:ShortTitle>
    <b:Pages>570</b:Pages>
    <b:YearAccessed>2018</b:YearAccessed>
    <b:MonthAccessed>September</b:MonthAccessed>
    <b:DayAccessed>29</b:DayAccessed>
    <b:URL>https://scholarship.law.berkeley.edu/cgi/viewcontent.cgi?article=1001&amp;context=books</b:URL>
    <b:StandardNumber>ISBN 978-0-13-254065-0 </b:StandardNumber>
    <b:RefOrder>29</b:RefOrder>
  </b:Source>
  <b:Source>
    <b:Tag>PEÑ09</b:Tag>
    <b:SourceType>ConferenceProceedings</b:SourceType>
    <b:Guid>{D1819F6F-6EB2-41B5-8267-559E25A4B4F1}</b:Guid>
    <b:Author>
      <b:Author>
        <b:Corporate>PEÑA, Lorenzo</b:Corporate>
      </b:Author>
    </b:Author>
    <b:Title>Dictadura, democracia, república: Un análisis conceptual.</b:Title>
    <b:Year>2009</b:Year>
    <b:Pages>24</b:Pages>
    <b:ConferenceName>Memoria del Primer Encuentro Internacional sobre el poder en el pasado y el presente de América Latina</b:ConferenceName>
    <b:City>Toluca</b:City>
    <b:Publisher>Universidad Autónoma del Estado de México</b:Publisher>
    <b:ShortTitle>Dictadura, democracia, república: Un análisis conceptual.</b:ShortTitle>
    <b:StandardNumber>ISBN 978-607-422-069-8</b:StandardNumber>
    <b:RefOrder>30</b:RefOrder>
  </b:Source>
  <b:Source>
    <b:Tag>TEP14</b:Tag>
    <b:SourceType>Book</b:SourceType>
    <b:Guid>{C7EE6AE6-7932-4898-92AD-7EA49A58DF34}</b:Guid>
    <b:Author>
      <b:Author>
        <b:NameList>
          <b:Person>
            <b:Last>TEPJF</b:Last>
            <b:First>Tribunal</b:First>
            <b:Middle>Electoral del Poder Judicial de la Federación.</b:Middle>
          </b:Person>
        </b:NameList>
      </b:Author>
      <b:Editor>
        <b:NameList>
          <b:Person>
            <b:Last>Coordinación de Comunicación Social</b:Last>
            <b:First>TEPJF</b:First>
          </b:Person>
        </b:NameList>
      </b:Editor>
    </b:Author>
    <b:Title>Democracia igualitaria.Criterios jurisprudenciales para la equidad de género y la inclusión de comunidades indígenas.</b:Title>
    <b:Year>2014</b:Year>
    <b:City>México</b:City>
    <b:Publisher>Tribunal Electoral del Poder Judicial de la Federación</b:Publisher>
    <b:RefOrder>31</b:RefOrder>
  </b:Source>
  <b:Source>
    <b:Tag>SÁE</b:Tag>
    <b:SourceType>BookSection</b:SourceType>
    <b:Guid>{DB60711C-0991-4B6C-A903-40E235EEE8AC}</b:Guid>
    <b:Author>
      <b:Author>
        <b:NameList>
          <b:Person>
            <b:Last>SÁENZ LÓPEZ</b:Last>
            <b:First>Karla</b:First>
            <b:Middle>Annett Cynthia</b:Middle>
          </b:Person>
          <b:Person>
            <b:Last>RODRÍGUEZ BURGOS</b:Last>
            <b:First>Karla</b:First>
            <b:Middle>Eugenia</b:Middle>
          </b:Person>
        </b:NameList>
      </b:Author>
      <b:BookAuthor>
        <b:NameList>
          <b:Person>
            <b:Last>ESTRADA CAMARGO</b:Last>
            <b:First>Manuel</b:First>
          </b:Person>
        </b:NameList>
      </b:BookAuthor>
    </b:Author>
    <b:Title>La promoción de la participación ciudadana</b:Title>
    <b:Year>2010</b:Year>
    <b:City>México</b:City>
    <b:Publisher>Instituto Federal Electoral</b:Publisher>
    <b:BookTitle>Elecciones, gobierno y gobernabilidad</b:BookTitle>
    <b:CountryRegion>México</b:CountryRegion>
    <b:Comments>https://portalanterior.ine.mx/archivos3/portal/historico/contenido/interiores/Detalle_Acerca_del_IFE_CDD-id-ef492ceebf655210VgnVCM1000000c68000aRCRD/</b:Comments>
    <b:Pages>204</b:Pages>
    <b:RefOrder>32</b:RefOrder>
  </b:Source>
  <b:Source>
    <b:Tag>DEW</b:Tag>
    <b:SourceType>Book</b:SourceType>
    <b:Guid>{14B2ED95-4B13-4162-BA3C-5E290E35A621}</b:Guid>
    <b:Author>
      <b:Author>
        <b:NameList>
          <b:Person>
            <b:Last>DEWEY</b:Last>
            <b:First>John</b:First>
          </b:Person>
        </b:NameList>
      </b:Author>
      <b:Translator>
        <b:NameList>
          <b:Person>
            <b:Last>LUZURIAGA</b:Last>
            <b:First>Lorenzo</b:First>
          </b:Person>
        </b:NameList>
      </b:Translator>
    </b:Author>
    <b:Title>DEMOGRAGY ANO EOUGATlON. An Introduclion lo the Philosophy of Educalion. Democracia y educación</b:Title>
    <b:Year>1998</b:Year>
    <b:City>Madrid</b:City>
    <b:Publisher>Ediciones Morata, S.L.</b:Publisher>
    <b:CountryRegion>España</b:CountryRegion>
    <b:ShortTitle>DEMOGRAGY ANO EOUGATlON</b:ShortTitle>
    <b:StandardNumber>84-7112-391-6</b:StandardNumber>
    <b:Pages>317</b:Pages>
    <b:Edition>Sexta. Reimpresión 1998</b:Edition>
    <b:RefOrder>33</b:RefOrder>
  </b:Source>
  <b:Source>
    <b:Tag>ROD15</b:Tag>
    <b:SourceType>JournalArticle</b:SourceType>
    <b:Guid>{7A702060-6D29-4011-9E41-578BEF01344D}</b:Guid>
    <b:Author>
      <b:Author>
        <b:NameList>
          <b:Person>
            <b:Last>RODRÍGUEZ BURGOS</b:Last>
            <b:First>Karla</b:First>
          </b:Person>
        </b:NameList>
      </b:Author>
    </b:Author>
    <b:Title>Democracia y tipos de democracia</b:Title>
    <b:Year>2015</b:Year>
    <b:City>México</b:City>
    <b:Publisher>Tirant Lo Blanch</b:Publisher>
    <b:JournalName>Ciencia política. Perspectiva multidisciplinaria</b:JournalName>
    <b:Pages>250</b:Pages>
    <b:ShortTitle>Capítulo Tercero. Democracia y tipos de democracia</b:ShortTitle>
    <b:StandardNumber>978-84-9086-747-1</b:StandardNumber>
    <b:RefOrder>34</b:RefOrder>
  </b:Source>
  <b:Source>
    <b:Tag>ESC14</b:Tag>
    <b:SourceType>JournalArticle</b:SourceType>
    <b:Guid>{55069696-3437-4225-AE94-A3719386F806}</b:Guid>
    <b:Author>
      <b:Author>
        <b:NameList>
          <b:Person>
            <b:Last>ESCOBAR AUBERT</b:Last>
            <b:First>Luis</b:First>
          </b:Person>
        </b:NameList>
      </b:Author>
    </b:Author>
    <b:Title>La consulta popular en Méxco</b:Title>
    <b:Year>2014</b:Year>
    <b:Publisher>Universidad Nacional Autónoma de México</b:Publisher>
    <b:JournalName>Revista de la facultad de Derecho de México</b:JournalName>
    <b:Volume>64</b:Volume>
    <b:Issue>262</b:Issue>
    <b:ShortTitle>La consulta pública en México</b:ShortTitle>
    <b:StandardNumber>2448-8933</b:StandardNumber>
    <b:YearAccessed>2020</b:YearAccessed>
    <b:MonthAccessed>enero</b:MonthAccessed>
    <b:DayAccessed>02</b:DayAccessed>
    <b:DOI>http://dx.doi.org/10.22201/fder.24488933e.2014.262.60351</b:DOI>
    <b:URL>http://www.revistas.unam.mx/index.php/rfdm/article/view/60351/53237</b:URL>
    <b:RefOrder>35</b:RefOrder>
  </b:Source>
  <b:Source>
    <b:Tag>Cap</b:Tag>
    <b:SourceType>Book</b:SourceType>
    <b:Guid>{FF269562-B6AD-4B38-8DF4-6404034EB044}</b:Guid>
    <b:Author>
      <b:Author>
        <b:NameList>
          <b:Person>
            <b:Last>Capellán de Miguel</b:Last>
            <b:First>Gonzalo</b:First>
          </b:Person>
        </b:NameList>
      </b:Author>
    </b:Author>
    <b:RefOrder>1</b:RefOrder>
  </b:Source>
</b:Sources>
</file>

<file path=customXml/itemProps1.xml><?xml version="1.0" encoding="utf-8"?>
<ds:datastoreItem xmlns:ds="http://schemas.openxmlformats.org/officeDocument/2006/customXml" ds:itemID="{503D6115-DC9A-42E6-961E-8AF53E7B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35</Pages>
  <Words>11774</Words>
  <Characters>64760</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Gelacio Juan Ramón Gutiérrez Ocegueda</dc:creator>
  <cp:lastModifiedBy>Gustavo Toledo</cp:lastModifiedBy>
  <cp:revision>42</cp:revision>
  <cp:lastPrinted>2020-01-02T21:44:00Z</cp:lastPrinted>
  <dcterms:created xsi:type="dcterms:W3CDTF">2020-12-18T22:50:00Z</dcterms:created>
  <dcterms:modified xsi:type="dcterms:W3CDTF">2021-01-14T18:23:00Z</dcterms:modified>
</cp:coreProperties>
</file>