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79F95" w14:textId="32874227" w:rsidR="00CA760D" w:rsidRPr="00E60A62" w:rsidRDefault="00E60A62" w:rsidP="00E60A62">
      <w:pPr>
        <w:spacing w:before="240" w:after="240" w:line="240" w:lineRule="auto"/>
        <w:jc w:val="right"/>
        <w:rPr>
          <w:b/>
          <w:i/>
          <w:szCs w:val="20"/>
        </w:rPr>
      </w:pPr>
      <w:r w:rsidRPr="00E60A62">
        <w:rPr>
          <w:b/>
          <w:i/>
          <w:szCs w:val="20"/>
        </w:rPr>
        <w:t>https://doi.org/10.23913/ricsh.v9i17.199</w:t>
      </w:r>
    </w:p>
    <w:p w14:paraId="45138C36" w14:textId="663B1733" w:rsidR="00CA760D" w:rsidRPr="00CA760D" w:rsidRDefault="00CA760D" w:rsidP="00CA760D">
      <w:pPr>
        <w:spacing w:before="240" w:after="240" w:line="240" w:lineRule="auto"/>
        <w:jc w:val="right"/>
        <w:rPr>
          <w:b/>
          <w:sz w:val="32"/>
        </w:rPr>
      </w:pPr>
      <w:r w:rsidRPr="00CA760D">
        <w:rPr>
          <w:b/>
          <w:i/>
          <w:szCs w:val="20"/>
        </w:rPr>
        <w:t>Artículos Científicos</w:t>
      </w:r>
    </w:p>
    <w:p w14:paraId="6C879011" w14:textId="63120340" w:rsidR="00DF5C08" w:rsidRPr="00CA760D" w:rsidRDefault="004C0706" w:rsidP="00CA760D">
      <w:pPr>
        <w:spacing w:line="276" w:lineRule="auto"/>
        <w:jc w:val="right"/>
        <w:rPr>
          <w:rFonts w:ascii="Calibri" w:eastAsia="Times New Roman" w:hAnsi="Calibri" w:cs="Calibri"/>
          <w:b/>
          <w:bCs/>
          <w:color w:val="000000"/>
          <w:sz w:val="36"/>
          <w:szCs w:val="36"/>
          <w:lang w:eastAsia="es-MX"/>
        </w:rPr>
      </w:pPr>
      <w:r w:rsidRPr="00CA760D">
        <w:rPr>
          <w:rFonts w:ascii="Calibri" w:eastAsia="Times New Roman" w:hAnsi="Calibri" w:cs="Calibri"/>
          <w:b/>
          <w:bCs/>
          <w:color w:val="000000"/>
          <w:sz w:val="36"/>
          <w:szCs w:val="36"/>
          <w:lang w:eastAsia="es-MX"/>
        </w:rPr>
        <w:t>Competencia digital en niños de educación básica del sureste de México</w:t>
      </w:r>
    </w:p>
    <w:p w14:paraId="27AED304" w14:textId="77777777" w:rsidR="00DF5C08" w:rsidRPr="00CA760D" w:rsidRDefault="00DF5C08" w:rsidP="00CA760D">
      <w:pPr>
        <w:spacing w:line="276" w:lineRule="auto"/>
        <w:jc w:val="right"/>
        <w:rPr>
          <w:rFonts w:ascii="Calibri" w:eastAsia="Times New Roman" w:hAnsi="Calibri" w:cs="Calibri"/>
          <w:b/>
          <w:bCs/>
          <w:color w:val="000000"/>
          <w:sz w:val="28"/>
          <w:szCs w:val="28"/>
          <w:lang w:eastAsia="es-MX"/>
        </w:rPr>
      </w:pPr>
    </w:p>
    <w:p w14:paraId="6FC15D42" w14:textId="433E2E18" w:rsidR="00A1640E" w:rsidRPr="00CA760D" w:rsidRDefault="00D36683" w:rsidP="00CA760D">
      <w:pPr>
        <w:spacing w:line="276" w:lineRule="auto"/>
        <w:jc w:val="right"/>
        <w:rPr>
          <w:rFonts w:ascii="Calibri" w:eastAsia="Times New Roman" w:hAnsi="Calibri" w:cs="Calibri"/>
          <w:b/>
          <w:bCs/>
          <w:i/>
          <w:iCs/>
          <w:color w:val="000000"/>
          <w:sz w:val="28"/>
          <w:szCs w:val="28"/>
          <w:lang w:eastAsia="es-MX"/>
        </w:rPr>
      </w:pPr>
      <w:r w:rsidRPr="00CA760D">
        <w:rPr>
          <w:rFonts w:ascii="Calibri" w:eastAsia="Times New Roman" w:hAnsi="Calibri" w:cs="Calibri"/>
          <w:b/>
          <w:bCs/>
          <w:i/>
          <w:iCs/>
          <w:color w:val="000000"/>
          <w:sz w:val="28"/>
          <w:szCs w:val="28"/>
          <w:lang w:eastAsia="es-MX"/>
        </w:rPr>
        <w:t xml:space="preserve">Digital </w:t>
      </w:r>
      <w:proofErr w:type="spellStart"/>
      <w:r w:rsidRPr="00CA760D">
        <w:rPr>
          <w:rFonts w:ascii="Calibri" w:eastAsia="Times New Roman" w:hAnsi="Calibri" w:cs="Calibri"/>
          <w:b/>
          <w:bCs/>
          <w:i/>
          <w:iCs/>
          <w:color w:val="000000"/>
          <w:sz w:val="28"/>
          <w:szCs w:val="28"/>
          <w:lang w:eastAsia="es-MX"/>
        </w:rPr>
        <w:t>competences</w:t>
      </w:r>
      <w:proofErr w:type="spellEnd"/>
      <w:r w:rsidRPr="00CA760D">
        <w:rPr>
          <w:rFonts w:ascii="Calibri" w:eastAsia="Times New Roman" w:hAnsi="Calibri" w:cs="Calibri"/>
          <w:b/>
          <w:bCs/>
          <w:i/>
          <w:iCs/>
          <w:color w:val="000000"/>
          <w:sz w:val="28"/>
          <w:szCs w:val="28"/>
          <w:lang w:eastAsia="es-MX"/>
        </w:rPr>
        <w:t xml:space="preserve"> </w:t>
      </w:r>
      <w:proofErr w:type="spellStart"/>
      <w:r w:rsidRPr="00CA760D">
        <w:rPr>
          <w:rFonts w:ascii="Calibri" w:eastAsia="Times New Roman" w:hAnsi="Calibri" w:cs="Calibri"/>
          <w:b/>
          <w:bCs/>
          <w:i/>
          <w:iCs/>
          <w:color w:val="000000"/>
          <w:sz w:val="28"/>
          <w:szCs w:val="28"/>
          <w:lang w:eastAsia="es-MX"/>
        </w:rPr>
        <w:t>of</w:t>
      </w:r>
      <w:proofErr w:type="spellEnd"/>
      <w:r w:rsidRPr="00CA760D">
        <w:rPr>
          <w:rFonts w:ascii="Calibri" w:eastAsia="Times New Roman" w:hAnsi="Calibri" w:cs="Calibri"/>
          <w:b/>
          <w:bCs/>
          <w:i/>
          <w:iCs/>
          <w:color w:val="000000"/>
          <w:sz w:val="28"/>
          <w:szCs w:val="28"/>
          <w:lang w:eastAsia="es-MX"/>
        </w:rPr>
        <w:t xml:space="preserve"> </w:t>
      </w:r>
      <w:proofErr w:type="spellStart"/>
      <w:r w:rsidRPr="00CA760D">
        <w:rPr>
          <w:rFonts w:ascii="Calibri" w:eastAsia="Times New Roman" w:hAnsi="Calibri" w:cs="Calibri"/>
          <w:b/>
          <w:bCs/>
          <w:i/>
          <w:iCs/>
          <w:color w:val="000000"/>
          <w:sz w:val="28"/>
          <w:szCs w:val="28"/>
          <w:lang w:eastAsia="es-MX"/>
        </w:rPr>
        <w:t>children</w:t>
      </w:r>
      <w:proofErr w:type="spellEnd"/>
      <w:r w:rsidRPr="00CA760D">
        <w:rPr>
          <w:rFonts w:ascii="Calibri" w:eastAsia="Times New Roman" w:hAnsi="Calibri" w:cs="Calibri"/>
          <w:b/>
          <w:bCs/>
          <w:i/>
          <w:iCs/>
          <w:color w:val="000000"/>
          <w:sz w:val="28"/>
          <w:szCs w:val="28"/>
          <w:lang w:eastAsia="es-MX"/>
        </w:rPr>
        <w:t xml:space="preserve"> in </w:t>
      </w:r>
      <w:proofErr w:type="spellStart"/>
      <w:r w:rsidRPr="00CA760D">
        <w:rPr>
          <w:rFonts w:ascii="Calibri" w:eastAsia="Times New Roman" w:hAnsi="Calibri" w:cs="Calibri"/>
          <w:b/>
          <w:bCs/>
          <w:i/>
          <w:iCs/>
          <w:color w:val="000000"/>
          <w:sz w:val="28"/>
          <w:szCs w:val="28"/>
          <w:lang w:eastAsia="es-MX"/>
        </w:rPr>
        <w:t>basic</w:t>
      </w:r>
      <w:proofErr w:type="spellEnd"/>
      <w:r w:rsidRPr="00CA760D">
        <w:rPr>
          <w:rFonts w:ascii="Calibri" w:eastAsia="Times New Roman" w:hAnsi="Calibri" w:cs="Calibri"/>
          <w:b/>
          <w:bCs/>
          <w:i/>
          <w:iCs/>
          <w:color w:val="000000"/>
          <w:sz w:val="28"/>
          <w:szCs w:val="28"/>
          <w:lang w:eastAsia="es-MX"/>
        </w:rPr>
        <w:t xml:space="preserve"> </w:t>
      </w:r>
      <w:proofErr w:type="spellStart"/>
      <w:r w:rsidRPr="00CA760D">
        <w:rPr>
          <w:rFonts w:ascii="Calibri" w:eastAsia="Times New Roman" w:hAnsi="Calibri" w:cs="Calibri"/>
          <w:b/>
          <w:bCs/>
          <w:i/>
          <w:iCs/>
          <w:color w:val="000000"/>
          <w:sz w:val="28"/>
          <w:szCs w:val="28"/>
          <w:lang w:eastAsia="es-MX"/>
        </w:rPr>
        <w:t>education</w:t>
      </w:r>
      <w:proofErr w:type="spellEnd"/>
      <w:r w:rsidRPr="00CA760D">
        <w:rPr>
          <w:rFonts w:ascii="Calibri" w:eastAsia="Times New Roman" w:hAnsi="Calibri" w:cs="Calibri"/>
          <w:b/>
          <w:bCs/>
          <w:i/>
          <w:iCs/>
          <w:color w:val="000000"/>
          <w:sz w:val="28"/>
          <w:szCs w:val="28"/>
          <w:lang w:eastAsia="es-MX"/>
        </w:rPr>
        <w:t xml:space="preserve"> in </w:t>
      </w:r>
      <w:proofErr w:type="spellStart"/>
      <w:r w:rsidRPr="00CA760D">
        <w:rPr>
          <w:rFonts w:ascii="Calibri" w:eastAsia="Times New Roman" w:hAnsi="Calibri" w:cs="Calibri"/>
          <w:b/>
          <w:bCs/>
          <w:i/>
          <w:iCs/>
          <w:color w:val="000000"/>
          <w:sz w:val="28"/>
          <w:szCs w:val="28"/>
          <w:lang w:eastAsia="es-MX"/>
        </w:rPr>
        <w:t>southeastern</w:t>
      </w:r>
      <w:proofErr w:type="spellEnd"/>
      <w:r w:rsidRPr="00CA760D">
        <w:rPr>
          <w:rFonts w:ascii="Calibri" w:eastAsia="Times New Roman" w:hAnsi="Calibri" w:cs="Calibri"/>
          <w:b/>
          <w:bCs/>
          <w:i/>
          <w:iCs/>
          <w:color w:val="000000"/>
          <w:sz w:val="28"/>
          <w:szCs w:val="28"/>
          <w:lang w:eastAsia="es-MX"/>
        </w:rPr>
        <w:t xml:space="preserve"> </w:t>
      </w:r>
      <w:proofErr w:type="spellStart"/>
      <w:r w:rsidRPr="00CA760D">
        <w:rPr>
          <w:rFonts w:ascii="Calibri" w:eastAsia="Times New Roman" w:hAnsi="Calibri" w:cs="Calibri"/>
          <w:b/>
          <w:bCs/>
          <w:i/>
          <w:iCs/>
          <w:color w:val="000000"/>
          <w:sz w:val="28"/>
          <w:szCs w:val="28"/>
          <w:lang w:eastAsia="es-MX"/>
        </w:rPr>
        <w:t>Mexico</w:t>
      </w:r>
      <w:proofErr w:type="spellEnd"/>
    </w:p>
    <w:p w14:paraId="437B19DF" w14:textId="649C60F8" w:rsidR="00CA760D" w:rsidRPr="00CA760D" w:rsidRDefault="00CA760D" w:rsidP="00CA760D">
      <w:pPr>
        <w:spacing w:line="276" w:lineRule="auto"/>
        <w:jc w:val="right"/>
        <w:rPr>
          <w:rFonts w:ascii="Calibri" w:eastAsia="Times New Roman" w:hAnsi="Calibri" w:cs="Calibri"/>
          <w:b/>
          <w:bCs/>
          <w:i/>
          <w:iCs/>
          <w:color w:val="000000"/>
          <w:sz w:val="28"/>
          <w:szCs w:val="28"/>
          <w:lang w:eastAsia="es-MX"/>
        </w:rPr>
      </w:pPr>
    </w:p>
    <w:p w14:paraId="5E40E594" w14:textId="736D101E" w:rsidR="00CA760D" w:rsidRPr="00CA760D" w:rsidRDefault="00CA760D" w:rsidP="00CA760D">
      <w:pPr>
        <w:spacing w:line="276" w:lineRule="auto"/>
        <w:jc w:val="right"/>
        <w:rPr>
          <w:rFonts w:ascii="Calibri" w:eastAsia="Times New Roman" w:hAnsi="Calibri" w:cs="Calibri"/>
          <w:b/>
          <w:bCs/>
          <w:i/>
          <w:iCs/>
          <w:color w:val="000000"/>
          <w:sz w:val="28"/>
          <w:szCs w:val="28"/>
          <w:lang w:eastAsia="es-MX"/>
        </w:rPr>
      </w:pPr>
      <w:proofErr w:type="spellStart"/>
      <w:r w:rsidRPr="00CA760D">
        <w:rPr>
          <w:rFonts w:ascii="Calibri" w:eastAsia="Times New Roman" w:hAnsi="Calibri" w:cs="Calibri"/>
          <w:b/>
          <w:bCs/>
          <w:i/>
          <w:iCs/>
          <w:color w:val="000000"/>
          <w:sz w:val="28"/>
          <w:szCs w:val="28"/>
          <w:lang w:eastAsia="es-MX"/>
        </w:rPr>
        <w:t>Competência</w:t>
      </w:r>
      <w:proofErr w:type="spellEnd"/>
      <w:r w:rsidRPr="00CA760D">
        <w:rPr>
          <w:rFonts w:ascii="Calibri" w:eastAsia="Times New Roman" w:hAnsi="Calibri" w:cs="Calibri"/>
          <w:b/>
          <w:bCs/>
          <w:i/>
          <w:iCs/>
          <w:color w:val="000000"/>
          <w:sz w:val="28"/>
          <w:szCs w:val="28"/>
          <w:lang w:eastAsia="es-MX"/>
        </w:rPr>
        <w:t xml:space="preserve"> digital em </w:t>
      </w:r>
      <w:proofErr w:type="spellStart"/>
      <w:r w:rsidRPr="00CA760D">
        <w:rPr>
          <w:rFonts w:ascii="Calibri" w:eastAsia="Times New Roman" w:hAnsi="Calibri" w:cs="Calibri"/>
          <w:b/>
          <w:bCs/>
          <w:i/>
          <w:iCs/>
          <w:color w:val="000000"/>
          <w:sz w:val="28"/>
          <w:szCs w:val="28"/>
          <w:lang w:eastAsia="es-MX"/>
        </w:rPr>
        <w:t>crianças</w:t>
      </w:r>
      <w:proofErr w:type="spellEnd"/>
      <w:r w:rsidRPr="00CA760D">
        <w:rPr>
          <w:rFonts w:ascii="Calibri" w:eastAsia="Times New Roman" w:hAnsi="Calibri" w:cs="Calibri"/>
          <w:b/>
          <w:bCs/>
          <w:i/>
          <w:iCs/>
          <w:color w:val="000000"/>
          <w:sz w:val="28"/>
          <w:szCs w:val="28"/>
          <w:lang w:eastAsia="es-MX"/>
        </w:rPr>
        <w:t xml:space="preserve"> </w:t>
      </w:r>
      <w:proofErr w:type="spellStart"/>
      <w:r w:rsidRPr="00CA760D">
        <w:rPr>
          <w:rFonts w:ascii="Calibri" w:eastAsia="Times New Roman" w:hAnsi="Calibri" w:cs="Calibri"/>
          <w:b/>
          <w:bCs/>
          <w:i/>
          <w:iCs/>
          <w:color w:val="000000"/>
          <w:sz w:val="28"/>
          <w:szCs w:val="28"/>
          <w:lang w:eastAsia="es-MX"/>
        </w:rPr>
        <w:t>na</w:t>
      </w:r>
      <w:proofErr w:type="spellEnd"/>
      <w:r w:rsidRPr="00CA760D">
        <w:rPr>
          <w:rFonts w:ascii="Calibri" w:eastAsia="Times New Roman" w:hAnsi="Calibri" w:cs="Calibri"/>
          <w:b/>
          <w:bCs/>
          <w:i/>
          <w:iCs/>
          <w:color w:val="000000"/>
          <w:sz w:val="28"/>
          <w:szCs w:val="28"/>
          <w:lang w:eastAsia="es-MX"/>
        </w:rPr>
        <w:t xml:space="preserve"> </w:t>
      </w:r>
      <w:proofErr w:type="spellStart"/>
      <w:r w:rsidRPr="00CA760D">
        <w:rPr>
          <w:rFonts w:ascii="Calibri" w:eastAsia="Times New Roman" w:hAnsi="Calibri" w:cs="Calibri"/>
          <w:b/>
          <w:bCs/>
          <w:i/>
          <w:iCs/>
          <w:color w:val="000000"/>
          <w:sz w:val="28"/>
          <w:szCs w:val="28"/>
          <w:lang w:eastAsia="es-MX"/>
        </w:rPr>
        <w:t>educação</w:t>
      </w:r>
      <w:proofErr w:type="spellEnd"/>
      <w:r w:rsidRPr="00CA760D">
        <w:rPr>
          <w:rFonts w:ascii="Calibri" w:eastAsia="Times New Roman" w:hAnsi="Calibri" w:cs="Calibri"/>
          <w:b/>
          <w:bCs/>
          <w:i/>
          <w:iCs/>
          <w:color w:val="000000"/>
          <w:sz w:val="28"/>
          <w:szCs w:val="28"/>
          <w:lang w:eastAsia="es-MX"/>
        </w:rPr>
        <w:t xml:space="preserve"> básica no sudeste do México</w:t>
      </w:r>
    </w:p>
    <w:p w14:paraId="19E7F5AB" w14:textId="77777777" w:rsidR="00D36683" w:rsidRPr="00CA760D" w:rsidRDefault="00D36683" w:rsidP="00113632">
      <w:pPr>
        <w:spacing w:line="240" w:lineRule="auto"/>
        <w:rPr>
          <w:lang w:val="en-US"/>
        </w:rPr>
      </w:pPr>
    </w:p>
    <w:p w14:paraId="0602953D" w14:textId="77777777" w:rsidR="004C0706" w:rsidRPr="00CA760D" w:rsidRDefault="004C0706" w:rsidP="00113632">
      <w:pPr>
        <w:spacing w:line="240" w:lineRule="auto"/>
        <w:jc w:val="right"/>
        <w:rPr>
          <w:rFonts w:asciiTheme="majorHAnsi" w:eastAsia="Times New Roman" w:hAnsiTheme="majorHAnsi" w:cstheme="majorHAnsi"/>
          <w:b/>
          <w:bCs/>
        </w:rPr>
      </w:pPr>
      <w:r w:rsidRPr="00CA760D">
        <w:rPr>
          <w:rFonts w:asciiTheme="majorHAnsi" w:eastAsia="Times New Roman" w:hAnsiTheme="majorHAnsi" w:cstheme="majorHAnsi"/>
          <w:b/>
          <w:bCs/>
        </w:rPr>
        <w:t>Sergio Humberto Quiñonez Pech</w:t>
      </w:r>
    </w:p>
    <w:p w14:paraId="2C23F963" w14:textId="4AC1F592" w:rsidR="004C0706" w:rsidRPr="00CA760D" w:rsidRDefault="004C0706" w:rsidP="00113632">
      <w:pPr>
        <w:spacing w:line="240" w:lineRule="auto"/>
        <w:jc w:val="right"/>
      </w:pPr>
      <w:r w:rsidRPr="00CA760D">
        <w:t>Universidad Autónoma de Yucatán</w:t>
      </w:r>
      <w:r w:rsidR="00CA760D" w:rsidRPr="00CA760D">
        <w:t>, México</w:t>
      </w:r>
    </w:p>
    <w:p w14:paraId="7B231597" w14:textId="442A9E7A" w:rsidR="004C0706" w:rsidRPr="00CA760D" w:rsidRDefault="00113632" w:rsidP="00113632">
      <w:pPr>
        <w:spacing w:line="240" w:lineRule="auto"/>
        <w:jc w:val="right"/>
        <w:rPr>
          <w:rStyle w:val="Hipervnculo"/>
          <w:rFonts w:asciiTheme="majorHAnsi" w:eastAsiaTheme="minorHAnsi" w:hAnsiTheme="majorHAnsi" w:cstheme="majorHAnsi"/>
          <w:color w:val="FF0000"/>
          <w:szCs w:val="22"/>
          <w:u w:val="none"/>
          <w:lang w:eastAsia="es-MX"/>
        </w:rPr>
      </w:pPr>
      <w:r w:rsidRPr="00CA760D">
        <w:rPr>
          <w:rStyle w:val="Hipervnculo"/>
          <w:rFonts w:asciiTheme="majorHAnsi" w:eastAsiaTheme="minorHAnsi" w:hAnsiTheme="majorHAnsi" w:cstheme="majorHAnsi"/>
          <w:color w:val="FF0000"/>
          <w:szCs w:val="22"/>
          <w:u w:val="none"/>
          <w:lang w:eastAsia="es-MX"/>
        </w:rPr>
        <w:t xml:space="preserve">sergio.quinonez@correo.uady.mx </w:t>
      </w:r>
    </w:p>
    <w:p w14:paraId="4F1CCB2F" w14:textId="670FB5AE" w:rsidR="00851B75" w:rsidRPr="00CA760D" w:rsidRDefault="00CA760D" w:rsidP="00113632">
      <w:pPr>
        <w:spacing w:line="240" w:lineRule="auto"/>
        <w:jc w:val="right"/>
        <w:rPr>
          <w:rFonts w:eastAsia="Times New Roman"/>
          <w:lang w:eastAsia="es-MX"/>
        </w:rPr>
      </w:pPr>
      <w:r w:rsidRPr="00CA760D">
        <w:rPr>
          <w:rFonts w:eastAsia="Times New Roman"/>
          <w:lang w:eastAsia="es-MX"/>
        </w:rPr>
        <w:t>https://orcid.org/</w:t>
      </w:r>
      <w:r w:rsidR="004C0706" w:rsidRPr="00CA760D">
        <w:t>0000-0001-5220-9912</w:t>
      </w:r>
    </w:p>
    <w:p w14:paraId="283ABB49" w14:textId="77777777" w:rsidR="007004D8" w:rsidRPr="00CA760D" w:rsidRDefault="007004D8" w:rsidP="00113632">
      <w:pPr>
        <w:spacing w:line="240" w:lineRule="auto"/>
        <w:jc w:val="right"/>
      </w:pPr>
    </w:p>
    <w:p w14:paraId="702F9FBB" w14:textId="2335F5C4" w:rsidR="007004D8" w:rsidRPr="00CA760D" w:rsidRDefault="004C0706" w:rsidP="00113632">
      <w:pPr>
        <w:spacing w:line="240" w:lineRule="auto"/>
        <w:jc w:val="right"/>
        <w:rPr>
          <w:rFonts w:asciiTheme="majorHAnsi" w:eastAsia="Times New Roman" w:hAnsiTheme="majorHAnsi" w:cstheme="majorHAnsi"/>
          <w:b/>
          <w:bCs/>
        </w:rPr>
      </w:pPr>
      <w:r w:rsidRPr="00CA760D">
        <w:rPr>
          <w:rFonts w:asciiTheme="majorHAnsi" w:eastAsia="Times New Roman" w:hAnsiTheme="majorHAnsi" w:cstheme="majorHAnsi"/>
          <w:b/>
          <w:bCs/>
        </w:rPr>
        <w:t>Alfredo Zapata González</w:t>
      </w:r>
    </w:p>
    <w:p w14:paraId="6E0FBC52" w14:textId="2AD72D60" w:rsidR="007004D8" w:rsidRPr="00CA760D" w:rsidRDefault="00CA760D" w:rsidP="00113632">
      <w:pPr>
        <w:spacing w:line="240" w:lineRule="auto"/>
        <w:jc w:val="right"/>
      </w:pPr>
      <w:r w:rsidRPr="00CA760D">
        <w:t>Universidad Autónoma de Yucatán, México</w:t>
      </w:r>
    </w:p>
    <w:p w14:paraId="6CB88B80" w14:textId="74B245BC" w:rsidR="007004D8" w:rsidRPr="00CA760D" w:rsidRDefault="00113632" w:rsidP="00113632">
      <w:pPr>
        <w:spacing w:line="240" w:lineRule="auto"/>
        <w:jc w:val="right"/>
        <w:rPr>
          <w:rStyle w:val="Hipervnculo"/>
          <w:rFonts w:asciiTheme="majorHAnsi" w:eastAsiaTheme="minorHAnsi" w:hAnsiTheme="majorHAnsi" w:cstheme="majorHAnsi"/>
          <w:color w:val="FF0000"/>
          <w:szCs w:val="22"/>
          <w:u w:val="none"/>
          <w:lang w:eastAsia="es-MX"/>
        </w:rPr>
      </w:pPr>
      <w:r w:rsidRPr="00CA760D">
        <w:rPr>
          <w:rStyle w:val="Hipervnculo"/>
          <w:rFonts w:asciiTheme="majorHAnsi" w:eastAsiaTheme="minorHAnsi" w:hAnsiTheme="majorHAnsi" w:cstheme="majorHAnsi"/>
          <w:color w:val="FF0000"/>
          <w:szCs w:val="22"/>
          <w:u w:val="none"/>
          <w:lang w:eastAsia="es-MX"/>
        </w:rPr>
        <w:t xml:space="preserve">zgonza@correo.uady.mx </w:t>
      </w:r>
    </w:p>
    <w:p w14:paraId="12F195F1" w14:textId="5059833F" w:rsidR="007004D8" w:rsidRPr="00CA760D" w:rsidRDefault="00CA760D" w:rsidP="00113632">
      <w:pPr>
        <w:spacing w:line="240" w:lineRule="auto"/>
        <w:jc w:val="right"/>
      </w:pPr>
      <w:r w:rsidRPr="00CA760D">
        <w:rPr>
          <w:rFonts w:eastAsia="Times New Roman"/>
          <w:lang w:eastAsia="es-MX"/>
        </w:rPr>
        <w:t>https://orcid.org/</w:t>
      </w:r>
      <w:r w:rsidR="004C0706" w:rsidRPr="00CA760D">
        <w:t>0000-0001-5087-6244</w:t>
      </w:r>
    </w:p>
    <w:p w14:paraId="23DEFBA5" w14:textId="77777777" w:rsidR="007004D8" w:rsidRPr="00CA760D" w:rsidRDefault="007004D8" w:rsidP="00113632">
      <w:pPr>
        <w:spacing w:line="240" w:lineRule="auto"/>
        <w:jc w:val="right"/>
      </w:pPr>
    </w:p>
    <w:p w14:paraId="58B89FBB" w14:textId="41AC06E7" w:rsidR="00B14883" w:rsidRPr="00CA760D" w:rsidRDefault="004C0706" w:rsidP="00113632">
      <w:pPr>
        <w:spacing w:line="240" w:lineRule="auto"/>
        <w:jc w:val="right"/>
        <w:rPr>
          <w:rFonts w:asciiTheme="majorHAnsi" w:eastAsia="Times New Roman" w:hAnsiTheme="majorHAnsi" w:cstheme="majorHAnsi"/>
          <w:b/>
          <w:bCs/>
        </w:rPr>
      </w:pPr>
      <w:r w:rsidRPr="00CA760D">
        <w:rPr>
          <w:rFonts w:asciiTheme="majorHAnsi" w:eastAsia="Times New Roman" w:hAnsiTheme="majorHAnsi" w:cstheme="majorHAnsi"/>
          <w:b/>
          <w:bCs/>
        </w:rPr>
        <w:t>Pedro José Canto Herrera</w:t>
      </w:r>
    </w:p>
    <w:p w14:paraId="7B5E0565" w14:textId="0D7D090F" w:rsidR="007A121B" w:rsidRPr="00CA760D" w:rsidRDefault="00CA760D" w:rsidP="00113632">
      <w:pPr>
        <w:spacing w:line="240" w:lineRule="auto"/>
        <w:jc w:val="right"/>
      </w:pPr>
      <w:r w:rsidRPr="00CA760D">
        <w:t>Universidad Autónoma de Yucatán, México</w:t>
      </w:r>
    </w:p>
    <w:p w14:paraId="2C3181D3" w14:textId="49DD1368" w:rsidR="007A121B" w:rsidRPr="00CA760D" w:rsidRDefault="00113632" w:rsidP="00113632">
      <w:pPr>
        <w:spacing w:line="240" w:lineRule="auto"/>
        <w:jc w:val="right"/>
        <w:rPr>
          <w:rStyle w:val="Hipervnculo"/>
          <w:rFonts w:asciiTheme="majorHAnsi" w:eastAsiaTheme="minorHAnsi" w:hAnsiTheme="majorHAnsi" w:cstheme="majorHAnsi"/>
          <w:color w:val="FF0000"/>
          <w:szCs w:val="22"/>
          <w:u w:val="none"/>
          <w:lang w:eastAsia="es-MX"/>
        </w:rPr>
      </w:pPr>
      <w:r w:rsidRPr="00CA760D">
        <w:rPr>
          <w:rStyle w:val="Hipervnculo"/>
          <w:rFonts w:asciiTheme="majorHAnsi" w:eastAsiaTheme="minorHAnsi" w:hAnsiTheme="majorHAnsi" w:cstheme="majorHAnsi"/>
          <w:color w:val="FF0000"/>
          <w:szCs w:val="22"/>
          <w:u w:val="none"/>
          <w:lang w:eastAsia="es-MX"/>
        </w:rPr>
        <w:t xml:space="preserve">pcanto@correo.uady.mx </w:t>
      </w:r>
    </w:p>
    <w:p w14:paraId="31F5B353" w14:textId="28DADE27" w:rsidR="007A121B" w:rsidRPr="00CA760D" w:rsidRDefault="00CA760D" w:rsidP="00113632">
      <w:pPr>
        <w:spacing w:line="240" w:lineRule="auto"/>
        <w:jc w:val="right"/>
      </w:pPr>
      <w:r w:rsidRPr="00CA760D">
        <w:rPr>
          <w:rFonts w:eastAsia="Times New Roman"/>
          <w:lang w:eastAsia="es-MX"/>
        </w:rPr>
        <w:t>https://orcid.org/</w:t>
      </w:r>
      <w:r w:rsidR="004C0706" w:rsidRPr="00CA760D">
        <w:t>0000-0001-5428-8343</w:t>
      </w:r>
    </w:p>
    <w:p w14:paraId="2F2CD7EB" w14:textId="77777777" w:rsidR="00E429B3" w:rsidRPr="00CA760D" w:rsidRDefault="00E429B3" w:rsidP="00113632"/>
    <w:p w14:paraId="65F9059A" w14:textId="74D1E631" w:rsidR="00183536" w:rsidRPr="00CA760D" w:rsidRDefault="00183536" w:rsidP="00A0758B">
      <w:pPr>
        <w:spacing w:line="360" w:lineRule="auto"/>
        <w:jc w:val="left"/>
        <w:outlineLvl w:val="0"/>
        <w:rPr>
          <w:rFonts w:ascii="Calibri" w:eastAsiaTheme="minorHAnsi" w:hAnsi="Calibri" w:cs="Calibri"/>
          <w:b/>
          <w:bCs/>
          <w:sz w:val="28"/>
          <w:lang w:val="es-ES"/>
        </w:rPr>
      </w:pPr>
      <w:r w:rsidRPr="00CA760D">
        <w:rPr>
          <w:rFonts w:ascii="Calibri" w:eastAsiaTheme="minorHAnsi" w:hAnsi="Calibri" w:cs="Calibri"/>
          <w:b/>
          <w:bCs/>
          <w:sz w:val="28"/>
          <w:lang w:val="es-ES"/>
        </w:rPr>
        <w:t>Resumen</w:t>
      </w:r>
    </w:p>
    <w:p w14:paraId="1D584879" w14:textId="7A94C092" w:rsidR="003E19E6" w:rsidRPr="00CA760D" w:rsidRDefault="00D36683" w:rsidP="00CA760D">
      <w:pPr>
        <w:autoSpaceDE w:val="0"/>
        <w:autoSpaceDN w:val="0"/>
        <w:adjustRightInd w:val="0"/>
        <w:spacing w:line="360" w:lineRule="auto"/>
        <w:rPr>
          <w:rFonts w:eastAsia="Times New Roman"/>
          <w:color w:val="212121"/>
        </w:rPr>
      </w:pPr>
      <w:r w:rsidRPr="00CA760D">
        <w:rPr>
          <w:rFonts w:eastAsia="Times New Roman"/>
          <w:color w:val="212121"/>
        </w:rPr>
        <w:t xml:space="preserve">El avance tecnológico y sus múltiples aplicaciones han creado condiciones para que </w:t>
      </w:r>
      <w:r w:rsidR="00D33E05" w:rsidRPr="00CA760D">
        <w:rPr>
          <w:rFonts w:eastAsia="Times New Roman"/>
          <w:color w:val="212121"/>
        </w:rPr>
        <w:t>las nuevas</w:t>
      </w:r>
      <w:r w:rsidRPr="00CA760D">
        <w:rPr>
          <w:rFonts w:eastAsia="Times New Roman"/>
          <w:color w:val="212121"/>
        </w:rPr>
        <w:t xml:space="preserve"> </w:t>
      </w:r>
      <w:r w:rsidR="00D33E05" w:rsidRPr="00CA760D">
        <w:rPr>
          <w:rFonts w:eastAsia="Times New Roman"/>
          <w:color w:val="212121"/>
        </w:rPr>
        <w:t>generaciones</w:t>
      </w:r>
      <w:r w:rsidRPr="00CA760D">
        <w:rPr>
          <w:rFonts w:eastAsia="Times New Roman"/>
          <w:color w:val="212121"/>
        </w:rPr>
        <w:t xml:space="preserve"> </w:t>
      </w:r>
      <w:r w:rsidR="00D33E05" w:rsidRPr="00CA760D">
        <w:rPr>
          <w:rFonts w:eastAsia="Times New Roman"/>
          <w:color w:val="212121"/>
        </w:rPr>
        <w:t xml:space="preserve">enfrenten retos y desarrollen </w:t>
      </w:r>
      <w:r w:rsidRPr="00CA760D">
        <w:rPr>
          <w:rFonts w:eastAsia="Times New Roman"/>
          <w:color w:val="212121"/>
        </w:rPr>
        <w:t xml:space="preserve">aptitudes y actitudes vinculadas </w:t>
      </w:r>
      <w:r w:rsidR="00D33E05" w:rsidRPr="00CA760D">
        <w:rPr>
          <w:rFonts w:eastAsia="Times New Roman"/>
          <w:color w:val="212121"/>
        </w:rPr>
        <w:t>con el</w:t>
      </w:r>
      <w:r w:rsidRPr="00CA760D">
        <w:rPr>
          <w:rFonts w:eastAsia="Times New Roman"/>
          <w:color w:val="212121"/>
        </w:rPr>
        <w:t xml:space="preserve"> uso de las </w:t>
      </w:r>
      <w:r w:rsidR="00C8595C" w:rsidRPr="00CA760D">
        <w:rPr>
          <w:rFonts w:eastAsia="Times New Roman"/>
          <w:color w:val="212121"/>
        </w:rPr>
        <w:t xml:space="preserve">tecnologías de información y comunicación </w:t>
      </w:r>
      <w:r w:rsidRPr="00CA760D">
        <w:rPr>
          <w:rFonts w:eastAsia="Times New Roman"/>
          <w:color w:val="212121"/>
        </w:rPr>
        <w:t xml:space="preserve">(TIC). </w:t>
      </w:r>
      <w:r w:rsidR="00C8595C" w:rsidRPr="00CA760D">
        <w:rPr>
          <w:rFonts w:eastAsia="Times New Roman"/>
          <w:color w:val="212121"/>
        </w:rPr>
        <w:t xml:space="preserve">Debido a ello, </w:t>
      </w:r>
      <w:r w:rsidRPr="00CA760D">
        <w:rPr>
          <w:rFonts w:eastAsia="Times New Roman"/>
          <w:color w:val="212121"/>
        </w:rPr>
        <w:t>necesitan fortalecer nuevas competencias digitales para facilitar su inserción en la sociedad del conocimiento. En este estudio</w:t>
      </w:r>
      <w:r w:rsidR="00D33E05" w:rsidRPr="00CA760D">
        <w:rPr>
          <w:rFonts w:eastAsia="Times New Roman"/>
          <w:color w:val="212121"/>
        </w:rPr>
        <w:t>,</w:t>
      </w:r>
      <w:r w:rsidRPr="00CA760D">
        <w:rPr>
          <w:rFonts w:eastAsia="Times New Roman"/>
          <w:color w:val="212121"/>
        </w:rPr>
        <w:t xml:space="preserve"> se describen los resultados de una encuesta sobre </w:t>
      </w:r>
      <w:r w:rsidR="00C8595C" w:rsidRPr="00CA760D">
        <w:rPr>
          <w:rFonts w:eastAsia="Times New Roman"/>
          <w:color w:val="212121"/>
        </w:rPr>
        <w:t xml:space="preserve">la manera en que </w:t>
      </w:r>
      <w:r w:rsidR="00D33E05" w:rsidRPr="00CA760D">
        <w:rPr>
          <w:rFonts w:eastAsia="Times New Roman"/>
          <w:color w:val="212121"/>
        </w:rPr>
        <w:t>emplean</w:t>
      </w:r>
      <w:r w:rsidR="00C8595C" w:rsidRPr="00CA760D">
        <w:rPr>
          <w:rFonts w:eastAsia="Times New Roman"/>
          <w:color w:val="212121"/>
        </w:rPr>
        <w:t xml:space="preserve"> las </w:t>
      </w:r>
      <w:r w:rsidRPr="00CA760D">
        <w:rPr>
          <w:rFonts w:eastAsia="Times New Roman"/>
          <w:color w:val="212121"/>
        </w:rPr>
        <w:t xml:space="preserve">TIC los niños de educación básica </w:t>
      </w:r>
      <w:r w:rsidR="00C8595C" w:rsidRPr="00CA760D">
        <w:rPr>
          <w:rFonts w:eastAsia="Times New Roman"/>
          <w:color w:val="212121"/>
        </w:rPr>
        <w:t>de</w:t>
      </w:r>
      <w:r w:rsidRPr="00CA760D">
        <w:rPr>
          <w:rFonts w:eastAsia="Times New Roman"/>
          <w:color w:val="212121"/>
        </w:rPr>
        <w:t>l municipio de Mérida</w:t>
      </w:r>
      <w:r w:rsidR="00C8595C" w:rsidRPr="00CA760D">
        <w:rPr>
          <w:rFonts w:eastAsia="Times New Roman"/>
          <w:color w:val="212121"/>
        </w:rPr>
        <w:t>,</w:t>
      </w:r>
      <w:r w:rsidRPr="00CA760D">
        <w:rPr>
          <w:rFonts w:eastAsia="Times New Roman"/>
          <w:color w:val="212121"/>
        </w:rPr>
        <w:t xml:space="preserve"> </w:t>
      </w:r>
      <w:r w:rsidR="00C8595C" w:rsidRPr="00CA760D">
        <w:rPr>
          <w:rFonts w:eastAsia="Times New Roman"/>
          <w:color w:val="212121"/>
        </w:rPr>
        <w:t xml:space="preserve">ubicado en el </w:t>
      </w:r>
      <w:r w:rsidRPr="00CA760D">
        <w:rPr>
          <w:rFonts w:eastAsia="Times New Roman"/>
          <w:color w:val="212121"/>
        </w:rPr>
        <w:t>sureste de México. Los participantes fueron 160 niños (53</w:t>
      </w:r>
      <w:r w:rsidR="00C8595C" w:rsidRPr="00CA760D">
        <w:rPr>
          <w:rFonts w:eastAsia="Times New Roman"/>
          <w:color w:val="212121"/>
        </w:rPr>
        <w:t xml:space="preserve"> </w:t>
      </w:r>
      <w:r w:rsidRPr="00CA760D">
        <w:rPr>
          <w:rFonts w:eastAsia="Times New Roman"/>
          <w:color w:val="212121"/>
        </w:rPr>
        <w:t>% mujeres y 47</w:t>
      </w:r>
      <w:r w:rsidR="00C8595C" w:rsidRPr="00CA760D">
        <w:rPr>
          <w:rFonts w:eastAsia="Times New Roman"/>
          <w:color w:val="212121"/>
        </w:rPr>
        <w:t xml:space="preserve"> </w:t>
      </w:r>
      <w:r w:rsidRPr="00CA760D">
        <w:rPr>
          <w:rFonts w:eastAsia="Times New Roman"/>
          <w:color w:val="212121"/>
        </w:rPr>
        <w:t>% hombres). El estudio cuantitativo tipo encuesta tuvo un alcance descriptivo y transversal. Como principal resultado se evidenció que 78</w:t>
      </w:r>
      <w:r w:rsidR="00C8595C" w:rsidRPr="00CA760D">
        <w:rPr>
          <w:rFonts w:eastAsia="Times New Roman"/>
          <w:color w:val="212121"/>
        </w:rPr>
        <w:t xml:space="preserve"> </w:t>
      </w:r>
      <w:r w:rsidRPr="00CA760D">
        <w:rPr>
          <w:rFonts w:eastAsia="Times New Roman"/>
          <w:color w:val="212121"/>
        </w:rPr>
        <w:t xml:space="preserve">% de los niños poseen un dominio limitado con respecto al uso de las TIC, por lo que es necesario desarrollar en ellos competencias digitales, </w:t>
      </w:r>
      <w:r w:rsidR="00C8595C" w:rsidRPr="00CA760D">
        <w:rPr>
          <w:rFonts w:eastAsia="Times New Roman"/>
          <w:color w:val="212121"/>
        </w:rPr>
        <w:t xml:space="preserve">de modo que puedan </w:t>
      </w:r>
      <w:r w:rsidR="00363398" w:rsidRPr="00CA760D">
        <w:rPr>
          <w:rFonts w:eastAsia="Times New Roman"/>
          <w:color w:val="212121"/>
        </w:rPr>
        <w:t xml:space="preserve">empelar de forma responsable </w:t>
      </w:r>
      <w:r w:rsidRPr="00CA760D">
        <w:rPr>
          <w:rFonts w:eastAsia="Times New Roman"/>
          <w:color w:val="212121"/>
        </w:rPr>
        <w:t xml:space="preserve">el Internet </w:t>
      </w:r>
      <w:r w:rsidR="00363398" w:rsidRPr="00CA760D">
        <w:rPr>
          <w:rFonts w:eastAsia="Times New Roman"/>
          <w:color w:val="212121"/>
        </w:rPr>
        <w:t xml:space="preserve">en </w:t>
      </w:r>
      <w:r w:rsidRPr="00CA760D">
        <w:rPr>
          <w:rFonts w:eastAsia="Times New Roman"/>
          <w:color w:val="212121"/>
        </w:rPr>
        <w:t>sus actividades académicas</w:t>
      </w:r>
      <w:r w:rsidR="00F938A1" w:rsidRPr="00CA760D">
        <w:rPr>
          <w:rFonts w:eastAsia="Times New Roman"/>
          <w:color w:val="212121"/>
        </w:rPr>
        <w:t>.</w:t>
      </w:r>
    </w:p>
    <w:p w14:paraId="5EE1134F" w14:textId="2168D878" w:rsidR="003E19E6" w:rsidRPr="00CA760D" w:rsidRDefault="00B14883" w:rsidP="00CA760D">
      <w:pPr>
        <w:autoSpaceDE w:val="0"/>
        <w:autoSpaceDN w:val="0"/>
        <w:adjustRightInd w:val="0"/>
        <w:spacing w:line="360" w:lineRule="auto"/>
        <w:rPr>
          <w:b/>
        </w:rPr>
      </w:pPr>
      <w:r w:rsidRPr="00CA760D">
        <w:rPr>
          <w:rFonts w:ascii="Calibri" w:eastAsiaTheme="minorHAnsi" w:hAnsi="Calibri" w:cs="Calibri"/>
          <w:b/>
          <w:bCs/>
          <w:sz w:val="28"/>
          <w:lang w:val="es-ES"/>
        </w:rPr>
        <w:t>Palabras clave:</w:t>
      </w:r>
      <w:r w:rsidR="00113632" w:rsidRPr="00CA760D">
        <w:rPr>
          <w:rFonts w:ascii="Calibri" w:eastAsiaTheme="minorHAnsi" w:hAnsi="Calibri" w:cs="Calibri"/>
          <w:b/>
          <w:bCs/>
          <w:sz w:val="28"/>
          <w:lang w:val="es-ES"/>
        </w:rPr>
        <w:t xml:space="preserve"> </w:t>
      </w:r>
      <w:r w:rsidR="00113632" w:rsidRPr="00CA760D">
        <w:t>c</w:t>
      </w:r>
      <w:r w:rsidR="00DF59C2" w:rsidRPr="00CA760D">
        <w:t>ompetencias digitales</w:t>
      </w:r>
      <w:r w:rsidR="0017592B" w:rsidRPr="00CA760D">
        <w:t xml:space="preserve">, </w:t>
      </w:r>
      <w:r w:rsidR="00113632" w:rsidRPr="00CA760D">
        <w:t>educación básica, nativos digitales, TIC</w:t>
      </w:r>
      <w:r w:rsidR="0017592B" w:rsidRPr="00CA760D">
        <w:rPr>
          <w:b/>
        </w:rPr>
        <w:t>.</w:t>
      </w:r>
    </w:p>
    <w:p w14:paraId="4EE7ECEC" w14:textId="77777777" w:rsidR="00113632" w:rsidRPr="00CA760D" w:rsidRDefault="00E429B3" w:rsidP="00CA760D">
      <w:pPr>
        <w:spacing w:line="360" w:lineRule="auto"/>
        <w:rPr>
          <w:rFonts w:ascii="Calibri" w:eastAsiaTheme="minorHAnsi" w:hAnsi="Calibri" w:cs="Calibri"/>
          <w:b/>
          <w:bCs/>
          <w:sz w:val="28"/>
          <w:lang w:val="es-ES"/>
        </w:rPr>
      </w:pPr>
      <w:proofErr w:type="spellStart"/>
      <w:r w:rsidRPr="00CA760D">
        <w:rPr>
          <w:rFonts w:ascii="Calibri" w:eastAsiaTheme="minorHAnsi" w:hAnsi="Calibri" w:cs="Calibri"/>
          <w:b/>
          <w:bCs/>
          <w:sz w:val="28"/>
          <w:lang w:val="es-ES"/>
        </w:rPr>
        <w:lastRenderedPageBreak/>
        <w:t>Abstract</w:t>
      </w:r>
      <w:proofErr w:type="spellEnd"/>
    </w:p>
    <w:p w14:paraId="0846366B" w14:textId="327908B4" w:rsidR="00262CF8" w:rsidRPr="00CA760D" w:rsidRDefault="00D36683" w:rsidP="00CA760D">
      <w:pPr>
        <w:spacing w:line="360" w:lineRule="auto"/>
        <w:rPr>
          <w:rFonts w:eastAsia="Times New Roman"/>
          <w:color w:val="212121"/>
          <w:lang w:val="en-US"/>
        </w:rPr>
      </w:pPr>
      <w:r w:rsidRPr="00CA760D">
        <w:rPr>
          <w:rFonts w:eastAsia="Times New Roman"/>
          <w:color w:val="212121"/>
          <w:lang w:val="en-US"/>
        </w:rPr>
        <w:t>Technological progress and its multiple applications have created conditions for a generation that is constantly facing challenges, developing skills and attitudes related to the use of Information and Communication Technologies (ICT). The new generations need to strengthen their digital skills to facilitate their insertion into the knowledge society This article describes the results of a survey on the use of ICT by children in basic education in the municipality of Mérida in southeastern Mexico. The participants were 160 children (53% were women and 47% men). The quantitative survey study was descriptive with a transversal scope. The main findings evidenced that 78% of children have a limited domain with respect to the use of ICT, it is necessary to develop their digital skills, including the responsible use of the Internet for their academic activities.</w:t>
      </w:r>
      <w:r w:rsidR="008832AB" w:rsidRPr="00CA760D">
        <w:rPr>
          <w:rFonts w:eastAsia="Times New Roman"/>
          <w:color w:val="212121"/>
          <w:lang w:val="en-US"/>
        </w:rPr>
        <w:t xml:space="preserve"> </w:t>
      </w:r>
    </w:p>
    <w:p w14:paraId="78E365B1" w14:textId="6B4C8C7D" w:rsidR="00D0190E" w:rsidRPr="00CA760D" w:rsidRDefault="00D90017" w:rsidP="00CA760D">
      <w:pPr>
        <w:spacing w:line="360" w:lineRule="auto"/>
        <w:rPr>
          <w:lang w:val="en-US"/>
        </w:rPr>
      </w:pPr>
      <w:proofErr w:type="spellStart"/>
      <w:r w:rsidRPr="00CA760D">
        <w:rPr>
          <w:rFonts w:ascii="Calibri" w:eastAsiaTheme="minorHAnsi" w:hAnsi="Calibri" w:cs="Calibri"/>
          <w:b/>
          <w:bCs/>
          <w:sz w:val="28"/>
          <w:lang w:val="es-ES"/>
        </w:rPr>
        <w:t>Keyword</w:t>
      </w:r>
      <w:r w:rsidR="00CA760D" w:rsidRPr="00CA760D">
        <w:rPr>
          <w:rFonts w:ascii="Calibri" w:eastAsiaTheme="minorHAnsi" w:hAnsi="Calibri" w:cs="Calibri"/>
          <w:b/>
          <w:bCs/>
          <w:sz w:val="28"/>
          <w:lang w:val="es-ES"/>
        </w:rPr>
        <w:t>s</w:t>
      </w:r>
      <w:proofErr w:type="spellEnd"/>
      <w:r w:rsidRPr="00CA760D">
        <w:rPr>
          <w:rFonts w:ascii="Calibri" w:eastAsiaTheme="minorHAnsi" w:hAnsi="Calibri" w:cs="Calibri"/>
          <w:b/>
          <w:bCs/>
          <w:sz w:val="28"/>
          <w:lang w:val="es-ES"/>
        </w:rPr>
        <w:t>:</w:t>
      </w:r>
      <w:r w:rsidRPr="00CA760D">
        <w:rPr>
          <w:b/>
          <w:noProof/>
          <w:lang w:val="en-US"/>
        </w:rPr>
        <w:t xml:space="preserve"> </w:t>
      </w:r>
      <w:r w:rsidR="00113632" w:rsidRPr="00CA760D">
        <w:rPr>
          <w:lang w:val="en-US"/>
        </w:rPr>
        <w:t>digital skills, basic education, digital natives, ICT</w:t>
      </w:r>
      <w:r w:rsidR="000B3588" w:rsidRPr="00CA760D">
        <w:rPr>
          <w:lang w:val="en-US"/>
        </w:rPr>
        <w:t>.</w:t>
      </w:r>
    </w:p>
    <w:p w14:paraId="72B6803B" w14:textId="5E625C21" w:rsidR="00CA760D" w:rsidRPr="00CA760D" w:rsidRDefault="00CA760D" w:rsidP="00CA760D">
      <w:pPr>
        <w:spacing w:line="360" w:lineRule="auto"/>
        <w:rPr>
          <w:lang w:val="en-US"/>
        </w:rPr>
      </w:pPr>
    </w:p>
    <w:p w14:paraId="7E755233" w14:textId="1F702D9A" w:rsidR="00CA760D" w:rsidRPr="00CA760D" w:rsidRDefault="00CA760D" w:rsidP="00CA760D">
      <w:pPr>
        <w:spacing w:line="360" w:lineRule="auto"/>
        <w:rPr>
          <w:rFonts w:ascii="Calibri" w:eastAsiaTheme="minorHAnsi" w:hAnsi="Calibri" w:cs="Calibri"/>
          <w:b/>
          <w:bCs/>
          <w:sz w:val="28"/>
          <w:lang w:val="es-ES"/>
        </w:rPr>
      </w:pPr>
      <w:r w:rsidRPr="00CA760D">
        <w:rPr>
          <w:rFonts w:ascii="Calibri" w:eastAsiaTheme="minorHAnsi" w:hAnsi="Calibri" w:cs="Calibri"/>
          <w:b/>
          <w:bCs/>
          <w:sz w:val="28"/>
          <w:lang w:val="es-ES"/>
        </w:rPr>
        <w:t>Resumo</w:t>
      </w:r>
    </w:p>
    <w:p w14:paraId="0684F4A6" w14:textId="77777777" w:rsidR="00CA760D" w:rsidRPr="00CA760D" w:rsidRDefault="00CA760D" w:rsidP="00CA760D">
      <w:pPr>
        <w:spacing w:line="360" w:lineRule="auto"/>
        <w:rPr>
          <w:bCs/>
          <w:lang w:val="en-US"/>
        </w:rPr>
      </w:pPr>
      <w:r w:rsidRPr="00CA760D">
        <w:rPr>
          <w:bCs/>
          <w:lang w:val="en-US"/>
        </w:rPr>
        <w:t xml:space="preserve">O </w:t>
      </w:r>
      <w:proofErr w:type="spellStart"/>
      <w:r w:rsidRPr="00CA760D">
        <w:rPr>
          <w:bCs/>
          <w:lang w:val="en-US"/>
        </w:rPr>
        <w:t>progresso</w:t>
      </w:r>
      <w:proofErr w:type="spellEnd"/>
      <w:r w:rsidRPr="00CA760D">
        <w:rPr>
          <w:bCs/>
          <w:lang w:val="en-US"/>
        </w:rPr>
        <w:t xml:space="preserve"> </w:t>
      </w:r>
      <w:proofErr w:type="spellStart"/>
      <w:r w:rsidRPr="00CA760D">
        <w:rPr>
          <w:bCs/>
          <w:lang w:val="en-US"/>
        </w:rPr>
        <w:t>tecnológico</w:t>
      </w:r>
      <w:proofErr w:type="spellEnd"/>
      <w:r w:rsidRPr="00CA760D">
        <w:rPr>
          <w:bCs/>
          <w:lang w:val="en-US"/>
        </w:rPr>
        <w:t xml:space="preserve"> e </w:t>
      </w:r>
      <w:proofErr w:type="spellStart"/>
      <w:r w:rsidRPr="00CA760D">
        <w:rPr>
          <w:bCs/>
          <w:lang w:val="en-US"/>
        </w:rPr>
        <w:t>suas</w:t>
      </w:r>
      <w:proofErr w:type="spellEnd"/>
      <w:r w:rsidRPr="00CA760D">
        <w:rPr>
          <w:bCs/>
          <w:lang w:val="en-US"/>
        </w:rPr>
        <w:t xml:space="preserve"> </w:t>
      </w:r>
      <w:proofErr w:type="spellStart"/>
      <w:r w:rsidRPr="00CA760D">
        <w:rPr>
          <w:bCs/>
          <w:lang w:val="en-US"/>
        </w:rPr>
        <w:t>múltiplas</w:t>
      </w:r>
      <w:proofErr w:type="spellEnd"/>
      <w:r w:rsidRPr="00CA760D">
        <w:rPr>
          <w:bCs/>
          <w:lang w:val="en-US"/>
        </w:rPr>
        <w:t xml:space="preserve"> </w:t>
      </w:r>
      <w:proofErr w:type="spellStart"/>
      <w:r w:rsidRPr="00CA760D">
        <w:rPr>
          <w:bCs/>
          <w:lang w:val="en-US"/>
        </w:rPr>
        <w:t>aplicações</w:t>
      </w:r>
      <w:proofErr w:type="spellEnd"/>
      <w:r w:rsidRPr="00CA760D">
        <w:rPr>
          <w:bCs/>
          <w:lang w:val="en-US"/>
        </w:rPr>
        <w:t xml:space="preserve"> </w:t>
      </w:r>
      <w:proofErr w:type="spellStart"/>
      <w:r w:rsidRPr="00CA760D">
        <w:rPr>
          <w:bCs/>
          <w:lang w:val="en-US"/>
        </w:rPr>
        <w:t>criaram</w:t>
      </w:r>
      <w:proofErr w:type="spellEnd"/>
      <w:r w:rsidRPr="00CA760D">
        <w:rPr>
          <w:bCs/>
          <w:lang w:val="en-US"/>
        </w:rPr>
        <w:t xml:space="preserve"> </w:t>
      </w:r>
      <w:proofErr w:type="spellStart"/>
      <w:r w:rsidRPr="00CA760D">
        <w:rPr>
          <w:bCs/>
          <w:lang w:val="en-US"/>
        </w:rPr>
        <w:t>condições</w:t>
      </w:r>
      <w:proofErr w:type="spellEnd"/>
      <w:r w:rsidRPr="00CA760D">
        <w:rPr>
          <w:bCs/>
          <w:lang w:val="en-US"/>
        </w:rPr>
        <w:t xml:space="preserve"> para as </w:t>
      </w:r>
      <w:proofErr w:type="spellStart"/>
      <w:r w:rsidRPr="00CA760D">
        <w:rPr>
          <w:bCs/>
          <w:lang w:val="en-US"/>
        </w:rPr>
        <w:t>novas</w:t>
      </w:r>
      <w:proofErr w:type="spellEnd"/>
      <w:r w:rsidRPr="00CA760D">
        <w:rPr>
          <w:bCs/>
          <w:lang w:val="en-US"/>
        </w:rPr>
        <w:t xml:space="preserve"> </w:t>
      </w:r>
      <w:proofErr w:type="spellStart"/>
      <w:r w:rsidRPr="00CA760D">
        <w:rPr>
          <w:bCs/>
          <w:lang w:val="en-US"/>
        </w:rPr>
        <w:t>gerações</w:t>
      </w:r>
      <w:proofErr w:type="spellEnd"/>
      <w:r w:rsidRPr="00CA760D">
        <w:rPr>
          <w:bCs/>
          <w:lang w:val="en-US"/>
        </w:rPr>
        <w:t xml:space="preserve"> </w:t>
      </w:r>
      <w:proofErr w:type="spellStart"/>
      <w:r w:rsidRPr="00CA760D">
        <w:rPr>
          <w:bCs/>
          <w:lang w:val="en-US"/>
        </w:rPr>
        <w:t>enfrentarem</w:t>
      </w:r>
      <w:proofErr w:type="spellEnd"/>
      <w:r w:rsidRPr="00CA760D">
        <w:rPr>
          <w:bCs/>
          <w:lang w:val="en-US"/>
        </w:rPr>
        <w:t xml:space="preserve"> </w:t>
      </w:r>
      <w:proofErr w:type="spellStart"/>
      <w:r w:rsidRPr="00CA760D">
        <w:rPr>
          <w:bCs/>
          <w:lang w:val="en-US"/>
        </w:rPr>
        <w:t>desafios</w:t>
      </w:r>
      <w:proofErr w:type="spellEnd"/>
      <w:r w:rsidRPr="00CA760D">
        <w:rPr>
          <w:bCs/>
          <w:lang w:val="en-US"/>
        </w:rPr>
        <w:t xml:space="preserve"> e </w:t>
      </w:r>
      <w:proofErr w:type="spellStart"/>
      <w:r w:rsidRPr="00CA760D">
        <w:rPr>
          <w:bCs/>
          <w:lang w:val="en-US"/>
        </w:rPr>
        <w:t>desenvolverem</w:t>
      </w:r>
      <w:proofErr w:type="spellEnd"/>
      <w:r w:rsidRPr="00CA760D">
        <w:rPr>
          <w:bCs/>
          <w:lang w:val="en-US"/>
        </w:rPr>
        <w:t xml:space="preserve"> </w:t>
      </w:r>
      <w:proofErr w:type="spellStart"/>
      <w:r w:rsidRPr="00CA760D">
        <w:rPr>
          <w:bCs/>
          <w:lang w:val="en-US"/>
        </w:rPr>
        <w:t>habilidades</w:t>
      </w:r>
      <w:proofErr w:type="spellEnd"/>
      <w:r w:rsidRPr="00CA760D">
        <w:rPr>
          <w:bCs/>
          <w:lang w:val="en-US"/>
        </w:rPr>
        <w:t xml:space="preserve"> e </w:t>
      </w:r>
      <w:proofErr w:type="spellStart"/>
      <w:r w:rsidRPr="00CA760D">
        <w:rPr>
          <w:bCs/>
          <w:lang w:val="en-US"/>
        </w:rPr>
        <w:t>atitudes</w:t>
      </w:r>
      <w:proofErr w:type="spellEnd"/>
      <w:r w:rsidRPr="00CA760D">
        <w:rPr>
          <w:bCs/>
          <w:lang w:val="en-US"/>
        </w:rPr>
        <w:t xml:space="preserve"> </w:t>
      </w:r>
      <w:proofErr w:type="spellStart"/>
      <w:r w:rsidRPr="00CA760D">
        <w:rPr>
          <w:bCs/>
          <w:lang w:val="en-US"/>
        </w:rPr>
        <w:t>relacionadas</w:t>
      </w:r>
      <w:proofErr w:type="spellEnd"/>
      <w:r w:rsidRPr="00CA760D">
        <w:rPr>
          <w:bCs/>
          <w:lang w:val="en-US"/>
        </w:rPr>
        <w:t xml:space="preserve"> </w:t>
      </w:r>
      <w:proofErr w:type="spellStart"/>
      <w:r w:rsidRPr="00CA760D">
        <w:rPr>
          <w:bCs/>
          <w:lang w:val="en-US"/>
        </w:rPr>
        <w:t>ao</w:t>
      </w:r>
      <w:proofErr w:type="spellEnd"/>
      <w:r w:rsidRPr="00CA760D">
        <w:rPr>
          <w:bCs/>
          <w:lang w:val="en-US"/>
        </w:rPr>
        <w:t xml:space="preserve"> </w:t>
      </w:r>
      <w:proofErr w:type="spellStart"/>
      <w:r w:rsidRPr="00CA760D">
        <w:rPr>
          <w:bCs/>
          <w:lang w:val="en-US"/>
        </w:rPr>
        <w:t>uso</w:t>
      </w:r>
      <w:proofErr w:type="spellEnd"/>
      <w:r w:rsidRPr="00CA760D">
        <w:rPr>
          <w:bCs/>
          <w:lang w:val="en-US"/>
        </w:rPr>
        <w:t xml:space="preserve"> das </w:t>
      </w:r>
      <w:proofErr w:type="spellStart"/>
      <w:r w:rsidRPr="00CA760D">
        <w:rPr>
          <w:bCs/>
          <w:lang w:val="en-US"/>
        </w:rPr>
        <w:t>tecnologias</w:t>
      </w:r>
      <w:proofErr w:type="spellEnd"/>
      <w:r w:rsidRPr="00CA760D">
        <w:rPr>
          <w:bCs/>
          <w:lang w:val="en-US"/>
        </w:rPr>
        <w:t xml:space="preserve"> da </w:t>
      </w:r>
      <w:proofErr w:type="spellStart"/>
      <w:r w:rsidRPr="00CA760D">
        <w:rPr>
          <w:bCs/>
          <w:lang w:val="en-US"/>
        </w:rPr>
        <w:t>informação</w:t>
      </w:r>
      <w:proofErr w:type="spellEnd"/>
      <w:r w:rsidRPr="00CA760D">
        <w:rPr>
          <w:bCs/>
          <w:lang w:val="en-US"/>
        </w:rPr>
        <w:t xml:space="preserve"> e </w:t>
      </w:r>
      <w:proofErr w:type="spellStart"/>
      <w:r w:rsidRPr="00CA760D">
        <w:rPr>
          <w:bCs/>
          <w:lang w:val="en-US"/>
        </w:rPr>
        <w:t>comunicação</w:t>
      </w:r>
      <w:proofErr w:type="spellEnd"/>
      <w:r w:rsidRPr="00CA760D">
        <w:rPr>
          <w:bCs/>
          <w:lang w:val="en-US"/>
        </w:rPr>
        <w:t xml:space="preserve"> (TIC). Por </w:t>
      </w:r>
      <w:proofErr w:type="spellStart"/>
      <w:r w:rsidRPr="00CA760D">
        <w:rPr>
          <w:bCs/>
          <w:lang w:val="en-US"/>
        </w:rPr>
        <w:t>isso</w:t>
      </w:r>
      <w:proofErr w:type="spellEnd"/>
      <w:r w:rsidRPr="00CA760D">
        <w:rPr>
          <w:bCs/>
          <w:lang w:val="en-US"/>
        </w:rPr>
        <w:t xml:space="preserve">, </w:t>
      </w:r>
      <w:proofErr w:type="spellStart"/>
      <w:r w:rsidRPr="00CA760D">
        <w:rPr>
          <w:bCs/>
          <w:lang w:val="en-US"/>
        </w:rPr>
        <w:t>eles</w:t>
      </w:r>
      <w:proofErr w:type="spellEnd"/>
      <w:r w:rsidRPr="00CA760D">
        <w:rPr>
          <w:bCs/>
          <w:lang w:val="en-US"/>
        </w:rPr>
        <w:t xml:space="preserve"> </w:t>
      </w:r>
      <w:proofErr w:type="spellStart"/>
      <w:r w:rsidRPr="00CA760D">
        <w:rPr>
          <w:bCs/>
          <w:lang w:val="en-US"/>
        </w:rPr>
        <w:t>precisam</w:t>
      </w:r>
      <w:proofErr w:type="spellEnd"/>
      <w:r w:rsidRPr="00CA760D">
        <w:rPr>
          <w:bCs/>
          <w:lang w:val="en-US"/>
        </w:rPr>
        <w:t xml:space="preserve"> </w:t>
      </w:r>
      <w:proofErr w:type="spellStart"/>
      <w:r w:rsidRPr="00CA760D">
        <w:rPr>
          <w:bCs/>
          <w:lang w:val="en-US"/>
        </w:rPr>
        <w:t>fortalecer</w:t>
      </w:r>
      <w:proofErr w:type="spellEnd"/>
      <w:r w:rsidRPr="00CA760D">
        <w:rPr>
          <w:bCs/>
          <w:lang w:val="en-US"/>
        </w:rPr>
        <w:t xml:space="preserve"> </w:t>
      </w:r>
      <w:proofErr w:type="spellStart"/>
      <w:r w:rsidRPr="00CA760D">
        <w:rPr>
          <w:bCs/>
          <w:lang w:val="en-US"/>
        </w:rPr>
        <w:t>novas</w:t>
      </w:r>
      <w:proofErr w:type="spellEnd"/>
      <w:r w:rsidRPr="00CA760D">
        <w:rPr>
          <w:bCs/>
          <w:lang w:val="en-US"/>
        </w:rPr>
        <w:t xml:space="preserve"> </w:t>
      </w:r>
      <w:proofErr w:type="spellStart"/>
      <w:r w:rsidRPr="00CA760D">
        <w:rPr>
          <w:bCs/>
          <w:lang w:val="en-US"/>
        </w:rPr>
        <w:t>habilidades</w:t>
      </w:r>
      <w:proofErr w:type="spellEnd"/>
      <w:r w:rsidRPr="00CA760D">
        <w:rPr>
          <w:bCs/>
          <w:lang w:val="en-US"/>
        </w:rPr>
        <w:t xml:space="preserve"> </w:t>
      </w:r>
      <w:proofErr w:type="spellStart"/>
      <w:r w:rsidRPr="00CA760D">
        <w:rPr>
          <w:bCs/>
          <w:lang w:val="en-US"/>
        </w:rPr>
        <w:t>digitais</w:t>
      </w:r>
      <w:proofErr w:type="spellEnd"/>
      <w:r w:rsidRPr="00CA760D">
        <w:rPr>
          <w:bCs/>
          <w:lang w:val="en-US"/>
        </w:rPr>
        <w:t xml:space="preserve"> para </w:t>
      </w:r>
      <w:proofErr w:type="spellStart"/>
      <w:r w:rsidRPr="00CA760D">
        <w:rPr>
          <w:bCs/>
          <w:lang w:val="en-US"/>
        </w:rPr>
        <w:t>facilitar</w:t>
      </w:r>
      <w:proofErr w:type="spellEnd"/>
      <w:r w:rsidRPr="00CA760D">
        <w:rPr>
          <w:bCs/>
          <w:lang w:val="en-US"/>
        </w:rPr>
        <w:t xml:space="preserve"> </w:t>
      </w:r>
      <w:proofErr w:type="spellStart"/>
      <w:r w:rsidRPr="00CA760D">
        <w:rPr>
          <w:bCs/>
          <w:lang w:val="en-US"/>
        </w:rPr>
        <w:t>sua</w:t>
      </w:r>
      <w:proofErr w:type="spellEnd"/>
      <w:r w:rsidRPr="00CA760D">
        <w:rPr>
          <w:bCs/>
          <w:lang w:val="en-US"/>
        </w:rPr>
        <w:t xml:space="preserve"> </w:t>
      </w:r>
      <w:proofErr w:type="spellStart"/>
      <w:r w:rsidRPr="00CA760D">
        <w:rPr>
          <w:bCs/>
          <w:lang w:val="en-US"/>
        </w:rPr>
        <w:t>inserção</w:t>
      </w:r>
      <w:proofErr w:type="spellEnd"/>
      <w:r w:rsidRPr="00CA760D">
        <w:rPr>
          <w:bCs/>
          <w:lang w:val="en-US"/>
        </w:rPr>
        <w:t xml:space="preserve"> </w:t>
      </w:r>
      <w:proofErr w:type="spellStart"/>
      <w:r w:rsidRPr="00CA760D">
        <w:rPr>
          <w:bCs/>
          <w:lang w:val="en-US"/>
        </w:rPr>
        <w:t>na</w:t>
      </w:r>
      <w:proofErr w:type="spellEnd"/>
      <w:r w:rsidRPr="00CA760D">
        <w:rPr>
          <w:bCs/>
          <w:lang w:val="en-US"/>
        </w:rPr>
        <w:t xml:space="preserve"> </w:t>
      </w:r>
      <w:proofErr w:type="spellStart"/>
      <w:r w:rsidRPr="00CA760D">
        <w:rPr>
          <w:bCs/>
          <w:lang w:val="en-US"/>
        </w:rPr>
        <w:t>sociedade</w:t>
      </w:r>
      <w:proofErr w:type="spellEnd"/>
      <w:r w:rsidRPr="00CA760D">
        <w:rPr>
          <w:bCs/>
          <w:lang w:val="en-US"/>
        </w:rPr>
        <w:t xml:space="preserve"> do </w:t>
      </w:r>
      <w:proofErr w:type="spellStart"/>
      <w:r w:rsidRPr="00CA760D">
        <w:rPr>
          <w:bCs/>
          <w:lang w:val="en-US"/>
        </w:rPr>
        <w:t>conhecimento</w:t>
      </w:r>
      <w:proofErr w:type="spellEnd"/>
      <w:r w:rsidRPr="00CA760D">
        <w:rPr>
          <w:bCs/>
          <w:lang w:val="en-US"/>
        </w:rPr>
        <w:t xml:space="preserve">. Neste </w:t>
      </w:r>
      <w:proofErr w:type="spellStart"/>
      <w:r w:rsidRPr="00CA760D">
        <w:rPr>
          <w:bCs/>
          <w:lang w:val="en-US"/>
        </w:rPr>
        <w:t>estudo</w:t>
      </w:r>
      <w:proofErr w:type="spellEnd"/>
      <w:r w:rsidRPr="00CA760D">
        <w:rPr>
          <w:bCs/>
          <w:lang w:val="en-US"/>
        </w:rPr>
        <w:t xml:space="preserve">, </w:t>
      </w:r>
      <w:proofErr w:type="spellStart"/>
      <w:r w:rsidRPr="00CA760D">
        <w:rPr>
          <w:bCs/>
          <w:lang w:val="en-US"/>
        </w:rPr>
        <w:t>são</w:t>
      </w:r>
      <w:proofErr w:type="spellEnd"/>
      <w:r w:rsidRPr="00CA760D">
        <w:rPr>
          <w:bCs/>
          <w:lang w:val="en-US"/>
        </w:rPr>
        <w:t xml:space="preserve"> </w:t>
      </w:r>
      <w:proofErr w:type="spellStart"/>
      <w:r w:rsidRPr="00CA760D">
        <w:rPr>
          <w:bCs/>
          <w:lang w:val="en-US"/>
        </w:rPr>
        <w:t>descritos</w:t>
      </w:r>
      <w:proofErr w:type="spellEnd"/>
      <w:r w:rsidRPr="00CA760D">
        <w:rPr>
          <w:bCs/>
          <w:lang w:val="en-US"/>
        </w:rPr>
        <w:t xml:space="preserve"> </w:t>
      </w:r>
      <w:proofErr w:type="spellStart"/>
      <w:r w:rsidRPr="00CA760D">
        <w:rPr>
          <w:bCs/>
          <w:lang w:val="en-US"/>
        </w:rPr>
        <w:t>os</w:t>
      </w:r>
      <w:proofErr w:type="spellEnd"/>
      <w:r w:rsidRPr="00CA760D">
        <w:rPr>
          <w:bCs/>
          <w:lang w:val="en-US"/>
        </w:rPr>
        <w:t xml:space="preserve"> </w:t>
      </w:r>
      <w:proofErr w:type="spellStart"/>
      <w:r w:rsidRPr="00CA760D">
        <w:rPr>
          <w:bCs/>
          <w:lang w:val="en-US"/>
        </w:rPr>
        <w:t>resultados</w:t>
      </w:r>
      <w:proofErr w:type="spellEnd"/>
      <w:r w:rsidRPr="00CA760D">
        <w:rPr>
          <w:bCs/>
          <w:lang w:val="en-US"/>
        </w:rPr>
        <w:t xml:space="preserve"> de </w:t>
      </w:r>
      <w:proofErr w:type="spellStart"/>
      <w:r w:rsidRPr="00CA760D">
        <w:rPr>
          <w:bCs/>
          <w:lang w:val="en-US"/>
        </w:rPr>
        <w:t>uma</w:t>
      </w:r>
      <w:proofErr w:type="spellEnd"/>
      <w:r w:rsidRPr="00CA760D">
        <w:rPr>
          <w:bCs/>
          <w:lang w:val="en-US"/>
        </w:rPr>
        <w:t xml:space="preserve"> </w:t>
      </w:r>
      <w:proofErr w:type="spellStart"/>
      <w:r w:rsidRPr="00CA760D">
        <w:rPr>
          <w:bCs/>
          <w:lang w:val="en-US"/>
        </w:rPr>
        <w:t>pesquisa</w:t>
      </w:r>
      <w:proofErr w:type="spellEnd"/>
      <w:r w:rsidRPr="00CA760D">
        <w:rPr>
          <w:bCs/>
          <w:lang w:val="en-US"/>
        </w:rPr>
        <w:t xml:space="preserve"> </w:t>
      </w:r>
      <w:proofErr w:type="spellStart"/>
      <w:r w:rsidRPr="00CA760D">
        <w:rPr>
          <w:bCs/>
          <w:lang w:val="en-US"/>
        </w:rPr>
        <w:t>sobre</w:t>
      </w:r>
      <w:proofErr w:type="spellEnd"/>
      <w:r w:rsidRPr="00CA760D">
        <w:rPr>
          <w:bCs/>
          <w:lang w:val="en-US"/>
        </w:rPr>
        <w:t xml:space="preserve"> </w:t>
      </w:r>
      <w:proofErr w:type="spellStart"/>
      <w:r w:rsidRPr="00CA760D">
        <w:rPr>
          <w:bCs/>
          <w:lang w:val="en-US"/>
        </w:rPr>
        <w:t>como</w:t>
      </w:r>
      <w:proofErr w:type="spellEnd"/>
      <w:r w:rsidRPr="00CA760D">
        <w:rPr>
          <w:bCs/>
          <w:lang w:val="en-US"/>
        </w:rPr>
        <w:t xml:space="preserve"> as TICs </w:t>
      </w:r>
      <w:proofErr w:type="spellStart"/>
      <w:r w:rsidRPr="00CA760D">
        <w:rPr>
          <w:bCs/>
          <w:lang w:val="en-US"/>
        </w:rPr>
        <w:t>utilizadas</w:t>
      </w:r>
      <w:proofErr w:type="spellEnd"/>
      <w:r w:rsidRPr="00CA760D">
        <w:rPr>
          <w:bCs/>
          <w:lang w:val="en-US"/>
        </w:rPr>
        <w:t xml:space="preserve"> por </w:t>
      </w:r>
      <w:proofErr w:type="spellStart"/>
      <w:r w:rsidRPr="00CA760D">
        <w:rPr>
          <w:bCs/>
          <w:lang w:val="en-US"/>
        </w:rPr>
        <w:t>crianças</w:t>
      </w:r>
      <w:proofErr w:type="spellEnd"/>
      <w:r w:rsidRPr="00CA760D">
        <w:rPr>
          <w:bCs/>
          <w:lang w:val="en-US"/>
        </w:rPr>
        <w:t xml:space="preserve"> no </w:t>
      </w:r>
      <w:proofErr w:type="spellStart"/>
      <w:r w:rsidRPr="00CA760D">
        <w:rPr>
          <w:bCs/>
          <w:lang w:val="en-US"/>
        </w:rPr>
        <w:t>ensino</w:t>
      </w:r>
      <w:proofErr w:type="spellEnd"/>
      <w:r w:rsidRPr="00CA760D">
        <w:rPr>
          <w:bCs/>
          <w:lang w:val="en-US"/>
        </w:rPr>
        <w:t xml:space="preserve"> fundamental no </w:t>
      </w:r>
      <w:proofErr w:type="spellStart"/>
      <w:r w:rsidRPr="00CA760D">
        <w:rPr>
          <w:bCs/>
          <w:lang w:val="en-US"/>
        </w:rPr>
        <w:t>município</w:t>
      </w:r>
      <w:proofErr w:type="spellEnd"/>
      <w:r w:rsidRPr="00CA760D">
        <w:rPr>
          <w:bCs/>
          <w:lang w:val="en-US"/>
        </w:rPr>
        <w:t xml:space="preserve"> de Mérida, </w:t>
      </w:r>
      <w:proofErr w:type="spellStart"/>
      <w:r w:rsidRPr="00CA760D">
        <w:rPr>
          <w:bCs/>
          <w:lang w:val="en-US"/>
        </w:rPr>
        <w:t>localizado</w:t>
      </w:r>
      <w:proofErr w:type="spellEnd"/>
      <w:r w:rsidRPr="00CA760D">
        <w:rPr>
          <w:bCs/>
          <w:lang w:val="en-US"/>
        </w:rPr>
        <w:t xml:space="preserve"> no </w:t>
      </w:r>
      <w:proofErr w:type="spellStart"/>
      <w:r w:rsidRPr="00CA760D">
        <w:rPr>
          <w:bCs/>
          <w:lang w:val="en-US"/>
        </w:rPr>
        <w:t>sudeste</w:t>
      </w:r>
      <w:proofErr w:type="spellEnd"/>
      <w:r w:rsidRPr="00CA760D">
        <w:rPr>
          <w:bCs/>
          <w:lang w:val="en-US"/>
        </w:rPr>
        <w:t xml:space="preserve"> do México, </w:t>
      </w:r>
      <w:proofErr w:type="spellStart"/>
      <w:r w:rsidRPr="00CA760D">
        <w:rPr>
          <w:bCs/>
          <w:lang w:val="en-US"/>
        </w:rPr>
        <w:t>são</w:t>
      </w:r>
      <w:proofErr w:type="spellEnd"/>
      <w:r w:rsidRPr="00CA760D">
        <w:rPr>
          <w:bCs/>
          <w:lang w:val="en-US"/>
        </w:rPr>
        <w:t xml:space="preserve"> </w:t>
      </w:r>
      <w:proofErr w:type="spellStart"/>
      <w:r w:rsidRPr="00CA760D">
        <w:rPr>
          <w:bCs/>
          <w:lang w:val="en-US"/>
        </w:rPr>
        <w:t>descritas</w:t>
      </w:r>
      <w:proofErr w:type="spellEnd"/>
      <w:r w:rsidRPr="00CA760D">
        <w:rPr>
          <w:bCs/>
          <w:lang w:val="en-US"/>
        </w:rPr>
        <w:t xml:space="preserve">. </w:t>
      </w:r>
      <w:proofErr w:type="spellStart"/>
      <w:r w:rsidRPr="00CA760D">
        <w:rPr>
          <w:bCs/>
          <w:lang w:val="en-US"/>
        </w:rPr>
        <w:t>Participaram</w:t>
      </w:r>
      <w:proofErr w:type="spellEnd"/>
      <w:r w:rsidRPr="00CA760D">
        <w:rPr>
          <w:bCs/>
          <w:lang w:val="en-US"/>
        </w:rPr>
        <w:t xml:space="preserve"> 160 </w:t>
      </w:r>
      <w:proofErr w:type="spellStart"/>
      <w:r w:rsidRPr="00CA760D">
        <w:rPr>
          <w:bCs/>
          <w:lang w:val="en-US"/>
        </w:rPr>
        <w:t>crianças</w:t>
      </w:r>
      <w:proofErr w:type="spellEnd"/>
      <w:r w:rsidRPr="00CA760D">
        <w:rPr>
          <w:bCs/>
          <w:lang w:val="en-US"/>
        </w:rPr>
        <w:t xml:space="preserve"> (53% </w:t>
      </w:r>
      <w:proofErr w:type="spellStart"/>
      <w:r w:rsidRPr="00CA760D">
        <w:rPr>
          <w:bCs/>
          <w:lang w:val="en-US"/>
        </w:rPr>
        <w:t>mulheres</w:t>
      </w:r>
      <w:proofErr w:type="spellEnd"/>
      <w:r w:rsidRPr="00CA760D">
        <w:rPr>
          <w:bCs/>
          <w:lang w:val="en-US"/>
        </w:rPr>
        <w:t xml:space="preserve"> e 47% </w:t>
      </w:r>
      <w:proofErr w:type="spellStart"/>
      <w:r w:rsidRPr="00CA760D">
        <w:rPr>
          <w:bCs/>
          <w:lang w:val="en-US"/>
        </w:rPr>
        <w:t>homens</w:t>
      </w:r>
      <w:proofErr w:type="spellEnd"/>
      <w:r w:rsidRPr="00CA760D">
        <w:rPr>
          <w:bCs/>
          <w:lang w:val="en-US"/>
        </w:rPr>
        <w:t xml:space="preserve">). O </w:t>
      </w:r>
      <w:proofErr w:type="spellStart"/>
      <w:r w:rsidRPr="00CA760D">
        <w:rPr>
          <w:bCs/>
          <w:lang w:val="en-US"/>
        </w:rPr>
        <w:t>estudo</w:t>
      </w:r>
      <w:proofErr w:type="spellEnd"/>
      <w:r w:rsidRPr="00CA760D">
        <w:rPr>
          <w:bCs/>
          <w:lang w:val="en-US"/>
        </w:rPr>
        <w:t xml:space="preserve"> do </w:t>
      </w:r>
      <w:proofErr w:type="spellStart"/>
      <w:r w:rsidRPr="00CA760D">
        <w:rPr>
          <w:bCs/>
          <w:lang w:val="en-US"/>
        </w:rPr>
        <w:t>tipo</w:t>
      </w:r>
      <w:proofErr w:type="spellEnd"/>
      <w:r w:rsidRPr="00CA760D">
        <w:rPr>
          <w:bCs/>
          <w:lang w:val="en-US"/>
        </w:rPr>
        <w:t xml:space="preserve"> </w:t>
      </w:r>
      <w:proofErr w:type="spellStart"/>
      <w:r w:rsidRPr="00CA760D">
        <w:rPr>
          <w:bCs/>
          <w:lang w:val="en-US"/>
        </w:rPr>
        <w:t>quantitativo</w:t>
      </w:r>
      <w:proofErr w:type="spellEnd"/>
      <w:r w:rsidRPr="00CA760D">
        <w:rPr>
          <w:bCs/>
          <w:lang w:val="en-US"/>
        </w:rPr>
        <w:t xml:space="preserve"> de </w:t>
      </w:r>
      <w:proofErr w:type="spellStart"/>
      <w:r w:rsidRPr="00CA760D">
        <w:rPr>
          <w:bCs/>
          <w:lang w:val="en-US"/>
        </w:rPr>
        <w:t>pesquisa</w:t>
      </w:r>
      <w:proofErr w:type="spellEnd"/>
      <w:r w:rsidRPr="00CA760D">
        <w:rPr>
          <w:bCs/>
          <w:lang w:val="en-US"/>
        </w:rPr>
        <w:t xml:space="preserve"> </w:t>
      </w:r>
      <w:proofErr w:type="spellStart"/>
      <w:r w:rsidRPr="00CA760D">
        <w:rPr>
          <w:bCs/>
          <w:lang w:val="en-US"/>
        </w:rPr>
        <w:t>teve</w:t>
      </w:r>
      <w:proofErr w:type="spellEnd"/>
      <w:r w:rsidRPr="00CA760D">
        <w:rPr>
          <w:bCs/>
          <w:lang w:val="en-US"/>
        </w:rPr>
        <w:t xml:space="preserve"> </w:t>
      </w:r>
      <w:proofErr w:type="spellStart"/>
      <w:r w:rsidRPr="00CA760D">
        <w:rPr>
          <w:bCs/>
          <w:lang w:val="en-US"/>
        </w:rPr>
        <w:t>escopo</w:t>
      </w:r>
      <w:proofErr w:type="spellEnd"/>
      <w:r w:rsidRPr="00CA760D">
        <w:rPr>
          <w:bCs/>
          <w:lang w:val="en-US"/>
        </w:rPr>
        <w:t xml:space="preserve"> </w:t>
      </w:r>
      <w:proofErr w:type="spellStart"/>
      <w:r w:rsidRPr="00CA760D">
        <w:rPr>
          <w:bCs/>
          <w:lang w:val="en-US"/>
        </w:rPr>
        <w:t>descritivo</w:t>
      </w:r>
      <w:proofErr w:type="spellEnd"/>
      <w:r w:rsidRPr="00CA760D">
        <w:rPr>
          <w:bCs/>
          <w:lang w:val="en-US"/>
        </w:rPr>
        <w:t xml:space="preserve"> e transversal. Como </w:t>
      </w:r>
      <w:proofErr w:type="spellStart"/>
      <w:r w:rsidRPr="00CA760D">
        <w:rPr>
          <w:bCs/>
          <w:lang w:val="en-US"/>
        </w:rPr>
        <w:t>resultado</w:t>
      </w:r>
      <w:proofErr w:type="spellEnd"/>
      <w:r w:rsidRPr="00CA760D">
        <w:rPr>
          <w:bCs/>
          <w:lang w:val="en-US"/>
        </w:rPr>
        <w:t xml:space="preserve"> principal, </w:t>
      </w:r>
      <w:proofErr w:type="spellStart"/>
      <w:r w:rsidRPr="00CA760D">
        <w:rPr>
          <w:bCs/>
          <w:lang w:val="en-US"/>
        </w:rPr>
        <w:t>ficou</w:t>
      </w:r>
      <w:proofErr w:type="spellEnd"/>
      <w:r w:rsidRPr="00CA760D">
        <w:rPr>
          <w:bCs/>
          <w:lang w:val="en-US"/>
        </w:rPr>
        <w:t xml:space="preserve"> </w:t>
      </w:r>
      <w:proofErr w:type="spellStart"/>
      <w:r w:rsidRPr="00CA760D">
        <w:rPr>
          <w:bCs/>
          <w:lang w:val="en-US"/>
        </w:rPr>
        <w:t>evidenciado</w:t>
      </w:r>
      <w:proofErr w:type="spellEnd"/>
      <w:r w:rsidRPr="00CA760D">
        <w:rPr>
          <w:bCs/>
          <w:lang w:val="en-US"/>
        </w:rPr>
        <w:t xml:space="preserve"> que 78% das </w:t>
      </w:r>
      <w:proofErr w:type="spellStart"/>
      <w:r w:rsidRPr="00CA760D">
        <w:rPr>
          <w:bCs/>
          <w:lang w:val="en-US"/>
        </w:rPr>
        <w:t>crianças</w:t>
      </w:r>
      <w:proofErr w:type="spellEnd"/>
      <w:r w:rsidRPr="00CA760D">
        <w:rPr>
          <w:bCs/>
          <w:lang w:val="en-US"/>
        </w:rPr>
        <w:t xml:space="preserve"> </w:t>
      </w:r>
      <w:proofErr w:type="spellStart"/>
      <w:r w:rsidRPr="00CA760D">
        <w:rPr>
          <w:bCs/>
          <w:lang w:val="en-US"/>
        </w:rPr>
        <w:t>possuem</w:t>
      </w:r>
      <w:proofErr w:type="spellEnd"/>
      <w:r w:rsidRPr="00CA760D">
        <w:rPr>
          <w:bCs/>
          <w:lang w:val="en-US"/>
        </w:rPr>
        <w:t xml:space="preserve"> um </w:t>
      </w:r>
      <w:proofErr w:type="spellStart"/>
      <w:r w:rsidRPr="00CA760D">
        <w:rPr>
          <w:bCs/>
          <w:lang w:val="en-US"/>
        </w:rPr>
        <w:t>domínio</w:t>
      </w:r>
      <w:proofErr w:type="spellEnd"/>
      <w:r w:rsidRPr="00CA760D">
        <w:rPr>
          <w:bCs/>
          <w:lang w:val="en-US"/>
        </w:rPr>
        <w:t xml:space="preserve"> </w:t>
      </w:r>
      <w:proofErr w:type="spellStart"/>
      <w:r w:rsidRPr="00CA760D">
        <w:rPr>
          <w:bCs/>
          <w:lang w:val="en-US"/>
        </w:rPr>
        <w:t>limitado</w:t>
      </w:r>
      <w:proofErr w:type="spellEnd"/>
      <w:r w:rsidRPr="00CA760D">
        <w:rPr>
          <w:bCs/>
          <w:lang w:val="en-US"/>
        </w:rPr>
        <w:t xml:space="preserve"> no que </w:t>
      </w:r>
      <w:proofErr w:type="spellStart"/>
      <w:r w:rsidRPr="00CA760D">
        <w:rPr>
          <w:bCs/>
          <w:lang w:val="en-US"/>
        </w:rPr>
        <w:t>diz</w:t>
      </w:r>
      <w:proofErr w:type="spellEnd"/>
      <w:r w:rsidRPr="00CA760D">
        <w:rPr>
          <w:bCs/>
          <w:lang w:val="en-US"/>
        </w:rPr>
        <w:t xml:space="preserve"> </w:t>
      </w:r>
      <w:proofErr w:type="spellStart"/>
      <w:r w:rsidRPr="00CA760D">
        <w:rPr>
          <w:bCs/>
          <w:lang w:val="en-US"/>
        </w:rPr>
        <w:t>respeito</w:t>
      </w:r>
      <w:proofErr w:type="spellEnd"/>
      <w:r w:rsidRPr="00CA760D">
        <w:rPr>
          <w:bCs/>
          <w:lang w:val="en-US"/>
        </w:rPr>
        <w:t xml:space="preserve"> </w:t>
      </w:r>
      <w:proofErr w:type="spellStart"/>
      <w:r w:rsidRPr="00CA760D">
        <w:rPr>
          <w:bCs/>
          <w:lang w:val="en-US"/>
        </w:rPr>
        <w:t>ao</w:t>
      </w:r>
      <w:proofErr w:type="spellEnd"/>
      <w:r w:rsidRPr="00CA760D">
        <w:rPr>
          <w:bCs/>
          <w:lang w:val="en-US"/>
        </w:rPr>
        <w:t xml:space="preserve"> </w:t>
      </w:r>
      <w:proofErr w:type="spellStart"/>
      <w:r w:rsidRPr="00CA760D">
        <w:rPr>
          <w:bCs/>
          <w:lang w:val="en-US"/>
        </w:rPr>
        <w:t>uso</w:t>
      </w:r>
      <w:proofErr w:type="spellEnd"/>
      <w:r w:rsidRPr="00CA760D">
        <w:rPr>
          <w:bCs/>
          <w:lang w:val="en-US"/>
        </w:rPr>
        <w:t xml:space="preserve"> das TIC, </w:t>
      </w:r>
      <w:proofErr w:type="spellStart"/>
      <w:r w:rsidRPr="00CA760D">
        <w:rPr>
          <w:bCs/>
          <w:lang w:val="en-US"/>
        </w:rPr>
        <w:t>sendo</w:t>
      </w:r>
      <w:proofErr w:type="spellEnd"/>
      <w:r w:rsidRPr="00CA760D">
        <w:rPr>
          <w:bCs/>
          <w:lang w:val="en-US"/>
        </w:rPr>
        <w:t xml:space="preserve"> </w:t>
      </w:r>
      <w:proofErr w:type="spellStart"/>
      <w:r w:rsidRPr="00CA760D">
        <w:rPr>
          <w:bCs/>
          <w:lang w:val="en-US"/>
        </w:rPr>
        <w:t>necessário</w:t>
      </w:r>
      <w:proofErr w:type="spellEnd"/>
      <w:r w:rsidRPr="00CA760D">
        <w:rPr>
          <w:bCs/>
          <w:lang w:val="en-US"/>
        </w:rPr>
        <w:t xml:space="preserve"> </w:t>
      </w:r>
      <w:proofErr w:type="spellStart"/>
      <w:r w:rsidRPr="00CA760D">
        <w:rPr>
          <w:bCs/>
          <w:lang w:val="en-US"/>
        </w:rPr>
        <w:t>desenvolver</w:t>
      </w:r>
      <w:proofErr w:type="spellEnd"/>
      <w:r w:rsidRPr="00CA760D">
        <w:rPr>
          <w:bCs/>
          <w:lang w:val="en-US"/>
        </w:rPr>
        <w:t xml:space="preserve"> </w:t>
      </w:r>
      <w:proofErr w:type="spellStart"/>
      <w:r w:rsidRPr="00CA760D">
        <w:rPr>
          <w:bCs/>
          <w:lang w:val="en-US"/>
        </w:rPr>
        <w:t>habilidades</w:t>
      </w:r>
      <w:proofErr w:type="spellEnd"/>
      <w:r w:rsidRPr="00CA760D">
        <w:rPr>
          <w:bCs/>
          <w:lang w:val="en-US"/>
        </w:rPr>
        <w:t xml:space="preserve"> </w:t>
      </w:r>
      <w:proofErr w:type="spellStart"/>
      <w:r w:rsidRPr="00CA760D">
        <w:rPr>
          <w:bCs/>
          <w:lang w:val="en-US"/>
        </w:rPr>
        <w:t>digitais</w:t>
      </w:r>
      <w:proofErr w:type="spellEnd"/>
      <w:r w:rsidRPr="00CA760D">
        <w:rPr>
          <w:bCs/>
          <w:lang w:val="en-US"/>
        </w:rPr>
        <w:t xml:space="preserve"> </w:t>
      </w:r>
      <w:proofErr w:type="spellStart"/>
      <w:r w:rsidRPr="00CA760D">
        <w:rPr>
          <w:bCs/>
          <w:lang w:val="en-US"/>
        </w:rPr>
        <w:t>nelas</w:t>
      </w:r>
      <w:proofErr w:type="spellEnd"/>
      <w:r w:rsidRPr="00CA760D">
        <w:rPr>
          <w:bCs/>
          <w:lang w:val="en-US"/>
        </w:rPr>
        <w:t xml:space="preserve">, para que </w:t>
      </w:r>
      <w:proofErr w:type="spellStart"/>
      <w:r w:rsidRPr="00CA760D">
        <w:rPr>
          <w:bCs/>
          <w:lang w:val="en-US"/>
        </w:rPr>
        <w:t>possam</w:t>
      </w:r>
      <w:proofErr w:type="spellEnd"/>
      <w:r w:rsidRPr="00CA760D">
        <w:rPr>
          <w:bCs/>
          <w:lang w:val="en-US"/>
        </w:rPr>
        <w:t xml:space="preserve"> </w:t>
      </w:r>
      <w:proofErr w:type="spellStart"/>
      <w:r w:rsidRPr="00CA760D">
        <w:rPr>
          <w:bCs/>
          <w:lang w:val="en-US"/>
        </w:rPr>
        <w:t>usar</w:t>
      </w:r>
      <w:proofErr w:type="spellEnd"/>
      <w:r w:rsidRPr="00CA760D">
        <w:rPr>
          <w:bCs/>
          <w:lang w:val="en-US"/>
        </w:rPr>
        <w:t xml:space="preserve"> </w:t>
      </w:r>
      <w:proofErr w:type="spellStart"/>
      <w:r w:rsidRPr="00CA760D">
        <w:rPr>
          <w:bCs/>
          <w:lang w:val="en-US"/>
        </w:rPr>
        <w:t>a</w:t>
      </w:r>
      <w:proofErr w:type="spellEnd"/>
      <w:r w:rsidRPr="00CA760D">
        <w:rPr>
          <w:bCs/>
          <w:lang w:val="en-US"/>
        </w:rPr>
        <w:t xml:space="preserve"> Internet de forma </w:t>
      </w:r>
      <w:proofErr w:type="spellStart"/>
      <w:r w:rsidRPr="00CA760D">
        <w:rPr>
          <w:bCs/>
          <w:lang w:val="en-US"/>
        </w:rPr>
        <w:t>responsável</w:t>
      </w:r>
      <w:proofErr w:type="spellEnd"/>
      <w:r w:rsidRPr="00CA760D">
        <w:rPr>
          <w:bCs/>
          <w:lang w:val="en-US"/>
        </w:rPr>
        <w:t xml:space="preserve"> </w:t>
      </w:r>
      <w:proofErr w:type="spellStart"/>
      <w:r w:rsidRPr="00CA760D">
        <w:rPr>
          <w:bCs/>
          <w:lang w:val="en-US"/>
        </w:rPr>
        <w:t>em</w:t>
      </w:r>
      <w:proofErr w:type="spellEnd"/>
      <w:r w:rsidRPr="00CA760D">
        <w:rPr>
          <w:bCs/>
          <w:lang w:val="en-US"/>
        </w:rPr>
        <w:t xml:space="preserve"> </w:t>
      </w:r>
      <w:proofErr w:type="spellStart"/>
      <w:r w:rsidRPr="00CA760D">
        <w:rPr>
          <w:bCs/>
          <w:lang w:val="en-US"/>
        </w:rPr>
        <w:t>suas</w:t>
      </w:r>
      <w:proofErr w:type="spellEnd"/>
      <w:r w:rsidRPr="00CA760D">
        <w:rPr>
          <w:bCs/>
          <w:lang w:val="en-US"/>
        </w:rPr>
        <w:t xml:space="preserve"> </w:t>
      </w:r>
      <w:proofErr w:type="spellStart"/>
      <w:r w:rsidRPr="00CA760D">
        <w:rPr>
          <w:bCs/>
          <w:lang w:val="en-US"/>
        </w:rPr>
        <w:t>atividades</w:t>
      </w:r>
      <w:proofErr w:type="spellEnd"/>
      <w:r w:rsidRPr="00CA760D">
        <w:rPr>
          <w:bCs/>
          <w:lang w:val="en-US"/>
        </w:rPr>
        <w:t xml:space="preserve"> </w:t>
      </w:r>
      <w:proofErr w:type="spellStart"/>
      <w:r w:rsidRPr="00CA760D">
        <w:rPr>
          <w:bCs/>
          <w:lang w:val="en-US"/>
        </w:rPr>
        <w:t>acadêmicas</w:t>
      </w:r>
      <w:proofErr w:type="spellEnd"/>
      <w:r w:rsidRPr="00CA760D">
        <w:rPr>
          <w:bCs/>
          <w:lang w:val="en-US"/>
        </w:rPr>
        <w:t>.</w:t>
      </w:r>
    </w:p>
    <w:p w14:paraId="2D922152" w14:textId="60330DEB" w:rsidR="00CA760D" w:rsidRPr="00CA760D" w:rsidRDefault="00CA760D" w:rsidP="00CA760D">
      <w:pPr>
        <w:spacing w:line="360" w:lineRule="auto"/>
        <w:rPr>
          <w:bCs/>
          <w:lang w:val="en-US"/>
        </w:rPr>
      </w:pPr>
      <w:proofErr w:type="spellStart"/>
      <w:r w:rsidRPr="00CA760D">
        <w:rPr>
          <w:rFonts w:ascii="Calibri" w:eastAsiaTheme="minorHAnsi" w:hAnsi="Calibri" w:cs="Calibri"/>
          <w:b/>
          <w:bCs/>
          <w:sz w:val="28"/>
          <w:lang w:val="es-ES"/>
        </w:rPr>
        <w:t>Palavras</w:t>
      </w:r>
      <w:proofErr w:type="spellEnd"/>
      <w:r w:rsidRPr="00CA760D">
        <w:rPr>
          <w:rFonts w:ascii="Calibri" w:eastAsiaTheme="minorHAnsi" w:hAnsi="Calibri" w:cs="Calibri"/>
          <w:b/>
          <w:bCs/>
          <w:sz w:val="28"/>
          <w:lang w:val="es-ES"/>
        </w:rPr>
        <w:t>-chave:</w:t>
      </w:r>
      <w:r w:rsidRPr="00CA760D">
        <w:rPr>
          <w:b/>
          <w:lang w:val="en-US"/>
        </w:rPr>
        <w:t xml:space="preserve"> </w:t>
      </w:r>
      <w:proofErr w:type="spellStart"/>
      <w:r w:rsidRPr="00CA760D">
        <w:rPr>
          <w:bCs/>
          <w:lang w:val="en-US"/>
        </w:rPr>
        <w:t>habilidades</w:t>
      </w:r>
      <w:proofErr w:type="spellEnd"/>
      <w:r w:rsidRPr="00CA760D">
        <w:rPr>
          <w:bCs/>
          <w:lang w:val="en-US"/>
        </w:rPr>
        <w:t xml:space="preserve"> </w:t>
      </w:r>
      <w:proofErr w:type="spellStart"/>
      <w:r w:rsidRPr="00CA760D">
        <w:rPr>
          <w:bCs/>
          <w:lang w:val="en-US"/>
        </w:rPr>
        <w:t>digitais</w:t>
      </w:r>
      <w:proofErr w:type="spellEnd"/>
      <w:r w:rsidRPr="00CA760D">
        <w:rPr>
          <w:bCs/>
          <w:lang w:val="en-US"/>
        </w:rPr>
        <w:t xml:space="preserve">, </w:t>
      </w:r>
      <w:proofErr w:type="spellStart"/>
      <w:r w:rsidRPr="00CA760D">
        <w:rPr>
          <w:bCs/>
          <w:lang w:val="en-US"/>
        </w:rPr>
        <w:t>educação</w:t>
      </w:r>
      <w:proofErr w:type="spellEnd"/>
      <w:r w:rsidRPr="00CA760D">
        <w:rPr>
          <w:bCs/>
          <w:lang w:val="en-US"/>
        </w:rPr>
        <w:t xml:space="preserve"> </w:t>
      </w:r>
      <w:proofErr w:type="spellStart"/>
      <w:r w:rsidRPr="00CA760D">
        <w:rPr>
          <w:bCs/>
          <w:lang w:val="en-US"/>
        </w:rPr>
        <w:t>básica</w:t>
      </w:r>
      <w:proofErr w:type="spellEnd"/>
      <w:r w:rsidRPr="00CA760D">
        <w:rPr>
          <w:bCs/>
          <w:lang w:val="en-US"/>
        </w:rPr>
        <w:t xml:space="preserve">, </w:t>
      </w:r>
      <w:proofErr w:type="spellStart"/>
      <w:r w:rsidRPr="00CA760D">
        <w:rPr>
          <w:bCs/>
          <w:lang w:val="en-US"/>
        </w:rPr>
        <w:t>nativos</w:t>
      </w:r>
      <w:proofErr w:type="spellEnd"/>
      <w:r w:rsidRPr="00CA760D">
        <w:rPr>
          <w:bCs/>
          <w:lang w:val="en-US"/>
        </w:rPr>
        <w:t xml:space="preserve"> </w:t>
      </w:r>
      <w:proofErr w:type="spellStart"/>
      <w:r w:rsidRPr="00CA760D">
        <w:rPr>
          <w:bCs/>
          <w:lang w:val="en-US"/>
        </w:rPr>
        <w:t>digitais</w:t>
      </w:r>
      <w:proofErr w:type="spellEnd"/>
      <w:r w:rsidRPr="00CA760D">
        <w:rPr>
          <w:bCs/>
          <w:lang w:val="en-US"/>
        </w:rPr>
        <w:t>, TIC.</w:t>
      </w:r>
    </w:p>
    <w:p w14:paraId="2364D25B" w14:textId="638459C4" w:rsidR="00CA760D" w:rsidRPr="00CA760D" w:rsidRDefault="00CA760D" w:rsidP="00CA760D">
      <w:pPr>
        <w:pStyle w:val="HTMLconformatoprevio"/>
        <w:shd w:val="clear" w:color="auto" w:fill="FFFFFF"/>
        <w:spacing w:line="360" w:lineRule="auto"/>
        <w:rPr>
          <w:rFonts w:ascii="Times New Roman" w:hAnsi="Times New Roman" w:cs="Times New Roman"/>
          <w:color w:val="000000"/>
          <w:sz w:val="24"/>
        </w:rPr>
      </w:pPr>
      <w:r w:rsidRPr="00CA760D">
        <w:rPr>
          <w:rFonts w:ascii="Times New Roman" w:hAnsi="Times New Roman" w:cs="Times New Roman"/>
          <w:b/>
          <w:color w:val="000000"/>
          <w:sz w:val="24"/>
        </w:rPr>
        <w:t>Fecha Recepción:</w:t>
      </w:r>
      <w:r w:rsidRPr="00CA760D">
        <w:rPr>
          <w:rFonts w:ascii="Times New Roman" w:hAnsi="Times New Roman" w:cs="Times New Roman"/>
          <w:color w:val="000000"/>
          <w:sz w:val="24"/>
        </w:rPr>
        <w:t xml:space="preserve"> Julio 2019                                      </w:t>
      </w:r>
      <w:r w:rsidRPr="00CA760D">
        <w:rPr>
          <w:rFonts w:ascii="Times New Roman" w:hAnsi="Times New Roman" w:cs="Times New Roman"/>
          <w:b/>
          <w:color w:val="000000"/>
          <w:sz w:val="24"/>
        </w:rPr>
        <w:t>Fecha Aceptación:</w:t>
      </w:r>
      <w:r w:rsidRPr="00CA760D">
        <w:rPr>
          <w:rFonts w:ascii="Times New Roman" w:hAnsi="Times New Roman" w:cs="Times New Roman"/>
          <w:color w:val="000000"/>
          <w:sz w:val="24"/>
        </w:rPr>
        <w:t xml:space="preserve"> Diciembre 2019</w:t>
      </w:r>
    </w:p>
    <w:p w14:paraId="21A9DF1E" w14:textId="6DE6B729" w:rsidR="00CA760D" w:rsidRPr="00CA760D" w:rsidRDefault="00077F45" w:rsidP="00CA760D">
      <w:pPr>
        <w:spacing w:line="360" w:lineRule="auto"/>
        <w:rPr>
          <w:b/>
          <w:lang w:val="en-US"/>
        </w:rPr>
      </w:pPr>
      <w:r>
        <w:rPr>
          <w:noProof/>
        </w:rPr>
        <w:pict w14:anchorId="4632BC0B">
          <v:rect id="_x0000_i1025" alt="" style="width:441.9pt;height:.05pt;mso-width-percent:0;mso-height-percent:0;mso-width-percent:0;mso-height-percent:0" o:hralign="center" o:hrstd="t" o:hr="t" fillcolor="#a0a0a0" stroked="f"/>
        </w:pict>
      </w:r>
    </w:p>
    <w:p w14:paraId="522FD461" w14:textId="77777777" w:rsidR="00113632" w:rsidRPr="00CA760D" w:rsidRDefault="00113632" w:rsidP="00113632">
      <w:pPr>
        <w:rPr>
          <w:lang w:val="en-US"/>
        </w:rPr>
      </w:pPr>
    </w:p>
    <w:p w14:paraId="6EAA9C75" w14:textId="77777777" w:rsidR="00CA760D" w:rsidRPr="00CA760D" w:rsidRDefault="00CA760D" w:rsidP="00027DAA">
      <w:pPr>
        <w:spacing w:line="360" w:lineRule="auto"/>
        <w:jc w:val="center"/>
        <w:outlineLvl w:val="0"/>
        <w:rPr>
          <w:b/>
          <w:sz w:val="32"/>
        </w:rPr>
      </w:pPr>
    </w:p>
    <w:p w14:paraId="388A6CC8" w14:textId="77777777" w:rsidR="00CA760D" w:rsidRPr="00CA760D" w:rsidRDefault="00CA760D" w:rsidP="00027DAA">
      <w:pPr>
        <w:spacing w:line="360" w:lineRule="auto"/>
        <w:jc w:val="center"/>
        <w:outlineLvl w:val="0"/>
        <w:rPr>
          <w:b/>
          <w:sz w:val="32"/>
        </w:rPr>
      </w:pPr>
    </w:p>
    <w:p w14:paraId="7C6DB086" w14:textId="77777777" w:rsidR="00CA760D" w:rsidRPr="00CA760D" w:rsidRDefault="00CA760D" w:rsidP="00027DAA">
      <w:pPr>
        <w:spacing w:line="360" w:lineRule="auto"/>
        <w:jc w:val="center"/>
        <w:outlineLvl w:val="0"/>
        <w:rPr>
          <w:b/>
          <w:sz w:val="32"/>
        </w:rPr>
      </w:pPr>
    </w:p>
    <w:p w14:paraId="172C5B64" w14:textId="317BFB8A" w:rsidR="00F75AC5" w:rsidRPr="00CA760D" w:rsidRDefault="00B14883" w:rsidP="00027DAA">
      <w:pPr>
        <w:spacing w:line="360" w:lineRule="auto"/>
        <w:jc w:val="center"/>
        <w:outlineLvl w:val="0"/>
        <w:rPr>
          <w:b/>
          <w:sz w:val="32"/>
        </w:rPr>
      </w:pPr>
      <w:r w:rsidRPr="00CA760D">
        <w:rPr>
          <w:b/>
          <w:sz w:val="32"/>
        </w:rPr>
        <w:lastRenderedPageBreak/>
        <w:t>Introducción</w:t>
      </w:r>
    </w:p>
    <w:p w14:paraId="776CD7AC" w14:textId="7642BE5A" w:rsidR="00113632" w:rsidRPr="00CA760D" w:rsidRDefault="00D0190E" w:rsidP="005025B5">
      <w:pPr>
        <w:pStyle w:val="Normal1"/>
        <w:spacing w:line="360" w:lineRule="auto"/>
        <w:ind w:firstLine="708"/>
        <w:jc w:val="both"/>
        <w:rPr>
          <w:rFonts w:ascii="Times New Roman" w:eastAsia="Times New Roman" w:hAnsi="Times New Roman" w:cs="Times New Roman"/>
          <w:color w:val="212121"/>
          <w:sz w:val="24"/>
          <w:szCs w:val="24"/>
        </w:rPr>
      </w:pPr>
      <w:r w:rsidRPr="00CA760D">
        <w:rPr>
          <w:rFonts w:ascii="Times New Roman" w:eastAsia="Times New Roman" w:hAnsi="Times New Roman" w:cs="Times New Roman"/>
          <w:color w:val="212121"/>
          <w:sz w:val="24"/>
          <w:szCs w:val="24"/>
        </w:rPr>
        <w:t xml:space="preserve">En la actualidad, el uso de las </w:t>
      </w:r>
      <w:r w:rsidR="00D35DC5" w:rsidRPr="00CA760D">
        <w:rPr>
          <w:rFonts w:ascii="Times New Roman" w:eastAsia="Times New Roman" w:hAnsi="Times New Roman" w:cs="Times New Roman"/>
          <w:color w:val="212121"/>
          <w:sz w:val="24"/>
          <w:szCs w:val="24"/>
        </w:rPr>
        <w:t>TIC</w:t>
      </w:r>
      <w:r w:rsidRPr="00CA760D">
        <w:rPr>
          <w:rFonts w:ascii="Times New Roman" w:eastAsia="Times New Roman" w:hAnsi="Times New Roman" w:cs="Times New Roman"/>
          <w:color w:val="212121"/>
          <w:sz w:val="24"/>
          <w:szCs w:val="24"/>
        </w:rPr>
        <w:t xml:space="preserve"> </w:t>
      </w:r>
      <w:r w:rsidR="00D35DC5" w:rsidRPr="00CA760D">
        <w:rPr>
          <w:rFonts w:ascii="Times New Roman" w:eastAsia="Times New Roman" w:hAnsi="Times New Roman" w:cs="Times New Roman"/>
          <w:color w:val="212121"/>
          <w:sz w:val="24"/>
          <w:szCs w:val="24"/>
        </w:rPr>
        <w:t>es</w:t>
      </w:r>
      <w:r w:rsidRPr="00CA760D">
        <w:rPr>
          <w:rFonts w:ascii="Times New Roman" w:eastAsia="Times New Roman" w:hAnsi="Times New Roman" w:cs="Times New Roman"/>
          <w:color w:val="212121"/>
          <w:sz w:val="24"/>
          <w:szCs w:val="24"/>
        </w:rPr>
        <w:t xml:space="preserve"> un requerimiento</w:t>
      </w:r>
      <w:r w:rsidR="00D35DC5" w:rsidRPr="00CA760D">
        <w:rPr>
          <w:rFonts w:ascii="Times New Roman" w:eastAsia="Times New Roman" w:hAnsi="Times New Roman" w:cs="Times New Roman"/>
          <w:color w:val="212121"/>
          <w:sz w:val="24"/>
          <w:szCs w:val="24"/>
        </w:rPr>
        <w:t xml:space="preserve"> </w:t>
      </w:r>
      <w:r w:rsidR="00113632" w:rsidRPr="00CA760D">
        <w:rPr>
          <w:rFonts w:ascii="Times New Roman" w:eastAsia="Times New Roman" w:hAnsi="Times New Roman" w:cs="Times New Roman"/>
          <w:color w:val="212121"/>
          <w:sz w:val="24"/>
          <w:szCs w:val="24"/>
        </w:rPr>
        <w:t xml:space="preserve">indispensable </w:t>
      </w:r>
      <w:r w:rsidR="00D35DC5" w:rsidRPr="00CA760D">
        <w:rPr>
          <w:rFonts w:ascii="Times New Roman" w:eastAsia="Times New Roman" w:hAnsi="Times New Roman" w:cs="Times New Roman"/>
          <w:color w:val="212121"/>
          <w:sz w:val="24"/>
          <w:szCs w:val="24"/>
        </w:rPr>
        <w:t xml:space="preserve">para </w:t>
      </w:r>
      <w:r w:rsidR="00D33E05" w:rsidRPr="00CA760D">
        <w:rPr>
          <w:rFonts w:ascii="Times New Roman" w:eastAsia="Times New Roman" w:hAnsi="Times New Roman" w:cs="Times New Roman"/>
          <w:color w:val="212121"/>
          <w:sz w:val="24"/>
          <w:szCs w:val="24"/>
        </w:rPr>
        <w:t xml:space="preserve">formarse, </w:t>
      </w:r>
      <w:r w:rsidR="00113632" w:rsidRPr="00CA760D">
        <w:rPr>
          <w:rFonts w:ascii="Times New Roman" w:eastAsia="Times New Roman" w:hAnsi="Times New Roman" w:cs="Times New Roman"/>
          <w:color w:val="212121"/>
          <w:sz w:val="24"/>
          <w:szCs w:val="24"/>
        </w:rPr>
        <w:t xml:space="preserve">desenvolverse en </w:t>
      </w:r>
      <w:r w:rsidR="00D35DC5" w:rsidRPr="00CA760D">
        <w:rPr>
          <w:rFonts w:ascii="Times New Roman" w:eastAsia="Times New Roman" w:hAnsi="Times New Roman" w:cs="Times New Roman"/>
          <w:color w:val="212121"/>
          <w:sz w:val="24"/>
          <w:szCs w:val="24"/>
        </w:rPr>
        <w:t xml:space="preserve">el </w:t>
      </w:r>
      <w:r w:rsidRPr="00CA760D">
        <w:rPr>
          <w:rFonts w:ascii="Times New Roman" w:eastAsia="Times New Roman" w:hAnsi="Times New Roman" w:cs="Times New Roman"/>
          <w:color w:val="212121"/>
          <w:sz w:val="24"/>
          <w:szCs w:val="24"/>
        </w:rPr>
        <w:t>mundo laboral y</w:t>
      </w:r>
      <w:r w:rsidR="00D35DC5" w:rsidRPr="00CA760D">
        <w:rPr>
          <w:rFonts w:ascii="Times New Roman" w:eastAsia="Times New Roman" w:hAnsi="Times New Roman" w:cs="Times New Roman"/>
          <w:color w:val="212121"/>
          <w:sz w:val="24"/>
          <w:szCs w:val="24"/>
        </w:rPr>
        <w:t xml:space="preserve"> </w:t>
      </w:r>
      <w:r w:rsidR="00113632" w:rsidRPr="00CA760D">
        <w:rPr>
          <w:rFonts w:ascii="Times New Roman" w:eastAsia="Times New Roman" w:hAnsi="Times New Roman" w:cs="Times New Roman"/>
          <w:color w:val="212121"/>
          <w:sz w:val="24"/>
          <w:szCs w:val="24"/>
        </w:rPr>
        <w:t>acercarse</w:t>
      </w:r>
      <w:r w:rsidR="00D35DC5" w:rsidRPr="00CA760D">
        <w:rPr>
          <w:rFonts w:ascii="Times New Roman" w:eastAsia="Times New Roman" w:hAnsi="Times New Roman" w:cs="Times New Roman"/>
          <w:color w:val="212121"/>
          <w:sz w:val="24"/>
          <w:szCs w:val="24"/>
        </w:rPr>
        <w:t xml:space="preserve"> a</w:t>
      </w:r>
      <w:r w:rsidRPr="00CA760D">
        <w:rPr>
          <w:rFonts w:ascii="Times New Roman" w:eastAsia="Times New Roman" w:hAnsi="Times New Roman" w:cs="Times New Roman"/>
          <w:color w:val="212121"/>
          <w:sz w:val="24"/>
          <w:szCs w:val="24"/>
        </w:rPr>
        <w:t xml:space="preserve"> otras culturas y sociedades. Esta tendencia global ha hecho que México</w:t>
      </w:r>
      <w:r w:rsidR="00113632" w:rsidRPr="00CA760D">
        <w:rPr>
          <w:rFonts w:ascii="Times New Roman" w:eastAsia="Times New Roman" w:hAnsi="Times New Roman" w:cs="Times New Roman"/>
          <w:color w:val="212121"/>
          <w:sz w:val="24"/>
          <w:szCs w:val="24"/>
        </w:rPr>
        <w:t>,</w:t>
      </w:r>
      <w:r w:rsidRPr="00CA760D">
        <w:rPr>
          <w:rFonts w:ascii="Times New Roman" w:eastAsia="Times New Roman" w:hAnsi="Times New Roman" w:cs="Times New Roman"/>
          <w:color w:val="212121"/>
          <w:sz w:val="24"/>
          <w:szCs w:val="24"/>
        </w:rPr>
        <w:t xml:space="preserve"> </w:t>
      </w:r>
      <w:r w:rsidR="006D1720" w:rsidRPr="00CA760D">
        <w:rPr>
          <w:rFonts w:ascii="Times New Roman" w:eastAsia="Times New Roman" w:hAnsi="Times New Roman" w:cs="Times New Roman"/>
          <w:color w:val="212121"/>
          <w:sz w:val="24"/>
          <w:szCs w:val="24"/>
        </w:rPr>
        <w:t>a través de la Secretaría de Educación Pública (SEP)</w:t>
      </w:r>
      <w:r w:rsidR="00113632" w:rsidRPr="00CA760D">
        <w:rPr>
          <w:rFonts w:ascii="Times New Roman" w:eastAsia="Times New Roman" w:hAnsi="Times New Roman" w:cs="Times New Roman"/>
          <w:color w:val="212121"/>
          <w:sz w:val="24"/>
          <w:szCs w:val="24"/>
        </w:rPr>
        <w:t>,</w:t>
      </w:r>
      <w:r w:rsidR="006D1720" w:rsidRPr="00CA760D">
        <w:rPr>
          <w:rFonts w:ascii="Times New Roman" w:eastAsia="Times New Roman" w:hAnsi="Times New Roman" w:cs="Times New Roman"/>
          <w:color w:val="212121"/>
          <w:sz w:val="24"/>
          <w:szCs w:val="24"/>
        </w:rPr>
        <w:t xml:space="preserve"> </w:t>
      </w:r>
      <w:r w:rsidRPr="00CA760D">
        <w:rPr>
          <w:rFonts w:ascii="Times New Roman" w:eastAsia="Times New Roman" w:hAnsi="Times New Roman" w:cs="Times New Roman"/>
          <w:color w:val="212121"/>
          <w:sz w:val="24"/>
          <w:szCs w:val="24"/>
        </w:rPr>
        <w:t xml:space="preserve">promueva distintos </w:t>
      </w:r>
      <w:r w:rsidR="00D33E05" w:rsidRPr="00CA760D">
        <w:rPr>
          <w:rFonts w:ascii="Times New Roman" w:eastAsia="Times New Roman" w:hAnsi="Times New Roman" w:cs="Times New Roman"/>
          <w:color w:val="212121"/>
          <w:sz w:val="24"/>
          <w:szCs w:val="24"/>
        </w:rPr>
        <w:t>proyectos</w:t>
      </w:r>
      <w:r w:rsidRPr="00CA760D">
        <w:rPr>
          <w:rFonts w:ascii="Times New Roman" w:eastAsia="Times New Roman" w:hAnsi="Times New Roman" w:cs="Times New Roman"/>
          <w:color w:val="212121"/>
          <w:sz w:val="24"/>
          <w:szCs w:val="24"/>
        </w:rPr>
        <w:t xml:space="preserve"> educativos que dotan de tecnología </w:t>
      </w:r>
      <w:r w:rsidR="00D35DC5" w:rsidRPr="00CA760D">
        <w:rPr>
          <w:rFonts w:ascii="Times New Roman" w:eastAsia="Times New Roman" w:hAnsi="Times New Roman" w:cs="Times New Roman"/>
          <w:color w:val="212121"/>
          <w:sz w:val="24"/>
          <w:szCs w:val="24"/>
        </w:rPr>
        <w:t xml:space="preserve">a </w:t>
      </w:r>
      <w:r w:rsidR="00D33E05" w:rsidRPr="00CA760D">
        <w:rPr>
          <w:rFonts w:ascii="Times New Roman" w:eastAsia="Times New Roman" w:hAnsi="Times New Roman" w:cs="Times New Roman"/>
          <w:color w:val="212121"/>
          <w:sz w:val="24"/>
          <w:szCs w:val="24"/>
        </w:rPr>
        <w:t>las aulas de clase,</w:t>
      </w:r>
      <w:r w:rsidR="006D1720" w:rsidRPr="00CA760D">
        <w:rPr>
          <w:rFonts w:ascii="Times New Roman" w:eastAsia="Times New Roman" w:hAnsi="Times New Roman" w:cs="Times New Roman"/>
          <w:color w:val="212121"/>
          <w:sz w:val="24"/>
          <w:szCs w:val="24"/>
        </w:rPr>
        <w:t xml:space="preserve"> </w:t>
      </w:r>
      <w:r w:rsidR="00113632" w:rsidRPr="00CA760D">
        <w:rPr>
          <w:rFonts w:ascii="Times New Roman" w:eastAsia="Times New Roman" w:hAnsi="Times New Roman" w:cs="Times New Roman"/>
          <w:color w:val="212121"/>
          <w:sz w:val="24"/>
          <w:szCs w:val="24"/>
        </w:rPr>
        <w:t xml:space="preserve">entre los cuales se puede mencionar </w:t>
      </w:r>
      <w:r w:rsidR="006F36C1" w:rsidRPr="00CA760D">
        <w:rPr>
          <w:rFonts w:ascii="Times New Roman" w:eastAsia="Times New Roman" w:hAnsi="Times New Roman" w:cs="Times New Roman"/>
          <w:color w:val="212121"/>
          <w:sz w:val="24"/>
          <w:szCs w:val="24"/>
        </w:rPr>
        <w:t xml:space="preserve">el programa </w:t>
      </w:r>
      <w:r w:rsidRPr="00CA760D">
        <w:rPr>
          <w:rFonts w:ascii="Times New Roman" w:eastAsia="Times New Roman" w:hAnsi="Times New Roman" w:cs="Times New Roman"/>
          <w:color w:val="212121"/>
          <w:sz w:val="24"/>
          <w:szCs w:val="24"/>
        </w:rPr>
        <w:t>COEEBA (Computación Electrónica en Educación Básica)</w:t>
      </w:r>
      <w:r w:rsidR="00244BE5" w:rsidRPr="00CA760D">
        <w:rPr>
          <w:rFonts w:ascii="Times New Roman" w:eastAsia="Times New Roman" w:hAnsi="Times New Roman" w:cs="Times New Roman"/>
          <w:color w:val="212121"/>
          <w:sz w:val="24"/>
          <w:szCs w:val="24"/>
        </w:rPr>
        <w:t xml:space="preserve">, </w:t>
      </w:r>
      <w:r w:rsidR="00113632" w:rsidRPr="00CA760D">
        <w:rPr>
          <w:rFonts w:ascii="Times New Roman" w:eastAsia="Times New Roman" w:hAnsi="Times New Roman" w:cs="Times New Roman"/>
          <w:color w:val="212121"/>
          <w:sz w:val="24"/>
          <w:szCs w:val="24"/>
        </w:rPr>
        <w:t xml:space="preserve">caracterizado </w:t>
      </w:r>
      <w:r w:rsidR="00244BE5" w:rsidRPr="00CA760D">
        <w:rPr>
          <w:rFonts w:ascii="Times New Roman" w:eastAsia="Times New Roman" w:hAnsi="Times New Roman" w:cs="Times New Roman"/>
          <w:color w:val="212121"/>
          <w:sz w:val="24"/>
          <w:szCs w:val="24"/>
        </w:rPr>
        <w:t xml:space="preserve">por </w:t>
      </w:r>
      <w:r w:rsidR="00113632" w:rsidRPr="00CA760D">
        <w:rPr>
          <w:rFonts w:ascii="Times New Roman" w:eastAsia="Times New Roman" w:hAnsi="Times New Roman" w:cs="Times New Roman"/>
          <w:color w:val="212121"/>
          <w:sz w:val="24"/>
          <w:szCs w:val="24"/>
        </w:rPr>
        <w:t xml:space="preserve">promover </w:t>
      </w:r>
      <w:r w:rsidRPr="00CA760D">
        <w:rPr>
          <w:rFonts w:ascii="Times New Roman" w:eastAsia="Times New Roman" w:hAnsi="Times New Roman" w:cs="Times New Roman"/>
          <w:color w:val="212121"/>
          <w:sz w:val="24"/>
          <w:szCs w:val="24"/>
        </w:rPr>
        <w:t>talleres y laboratorios de computación</w:t>
      </w:r>
      <w:r w:rsidR="00FB27B5" w:rsidRPr="00CA760D">
        <w:rPr>
          <w:rFonts w:ascii="Times New Roman" w:eastAsia="Times New Roman" w:hAnsi="Times New Roman" w:cs="Times New Roman"/>
          <w:color w:val="212121"/>
          <w:sz w:val="24"/>
          <w:szCs w:val="24"/>
        </w:rPr>
        <w:t xml:space="preserve"> </w:t>
      </w:r>
      <w:r w:rsidRPr="00CA760D">
        <w:rPr>
          <w:rFonts w:ascii="Times New Roman" w:eastAsia="Times New Roman" w:hAnsi="Times New Roman" w:cs="Times New Roman"/>
          <w:color w:val="212121"/>
          <w:sz w:val="24"/>
          <w:szCs w:val="24"/>
        </w:rPr>
        <w:t xml:space="preserve">para los profesores. </w:t>
      </w:r>
      <w:r w:rsidR="00113632" w:rsidRPr="00CA760D">
        <w:rPr>
          <w:rFonts w:ascii="Times New Roman" w:eastAsia="Times New Roman" w:hAnsi="Times New Roman" w:cs="Times New Roman"/>
          <w:color w:val="212121"/>
          <w:sz w:val="24"/>
          <w:szCs w:val="24"/>
        </w:rPr>
        <w:t xml:space="preserve">Igualmente, se destaca </w:t>
      </w:r>
      <w:r w:rsidR="00244BE5" w:rsidRPr="00CA760D">
        <w:rPr>
          <w:rFonts w:ascii="Times New Roman" w:eastAsia="Times New Roman" w:hAnsi="Times New Roman" w:cs="Times New Roman"/>
          <w:color w:val="212121"/>
          <w:sz w:val="24"/>
          <w:szCs w:val="24"/>
        </w:rPr>
        <w:t>el</w:t>
      </w:r>
      <w:r w:rsidR="00113632" w:rsidRPr="00CA760D">
        <w:rPr>
          <w:rFonts w:ascii="Times New Roman" w:eastAsia="Times New Roman" w:hAnsi="Times New Roman" w:cs="Times New Roman"/>
          <w:color w:val="212121"/>
          <w:sz w:val="24"/>
          <w:szCs w:val="24"/>
        </w:rPr>
        <w:t xml:space="preserve"> proyecto Red E</w:t>
      </w:r>
      <w:r w:rsidRPr="00CA760D">
        <w:rPr>
          <w:rFonts w:ascii="Times New Roman" w:eastAsia="Times New Roman" w:hAnsi="Times New Roman" w:cs="Times New Roman"/>
          <w:color w:val="212121"/>
          <w:sz w:val="24"/>
          <w:szCs w:val="24"/>
        </w:rPr>
        <w:t>scolar</w:t>
      </w:r>
      <w:r w:rsidR="00113632" w:rsidRPr="00CA760D">
        <w:rPr>
          <w:rFonts w:ascii="Times New Roman" w:eastAsia="Times New Roman" w:hAnsi="Times New Roman" w:cs="Times New Roman"/>
          <w:color w:val="212121"/>
          <w:sz w:val="24"/>
          <w:szCs w:val="24"/>
        </w:rPr>
        <w:t>,</w:t>
      </w:r>
      <w:r w:rsidRPr="00CA760D">
        <w:rPr>
          <w:rFonts w:ascii="Times New Roman" w:eastAsia="Times New Roman" w:hAnsi="Times New Roman" w:cs="Times New Roman"/>
          <w:color w:val="212121"/>
          <w:sz w:val="24"/>
          <w:szCs w:val="24"/>
        </w:rPr>
        <w:t xml:space="preserve"> implementado en 1996</w:t>
      </w:r>
      <w:r w:rsidR="00FB27B5" w:rsidRPr="00CA760D">
        <w:rPr>
          <w:rFonts w:ascii="Times New Roman" w:eastAsia="Times New Roman" w:hAnsi="Times New Roman" w:cs="Times New Roman"/>
          <w:color w:val="212121"/>
          <w:sz w:val="24"/>
          <w:szCs w:val="24"/>
        </w:rPr>
        <w:t xml:space="preserve"> </w:t>
      </w:r>
      <w:r w:rsidR="006F36C1" w:rsidRPr="00CA760D">
        <w:rPr>
          <w:rFonts w:ascii="Times New Roman" w:eastAsia="Times New Roman" w:hAnsi="Times New Roman" w:cs="Times New Roman"/>
          <w:color w:val="212121"/>
          <w:sz w:val="24"/>
          <w:szCs w:val="24"/>
        </w:rPr>
        <w:t xml:space="preserve">con base en </w:t>
      </w:r>
      <w:r w:rsidRPr="00CA760D">
        <w:rPr>
          <w:rFonts w:ascii="Times New Roman" w:eastAsia="Times New Roman" w:hAnsi="Times New Roman" w:cs="Times New Roman"/>
          <w:color w:val="212121"/>
          <w:sz w:val="24"/>
          <w:szCs w:val="24"/>
        </w:rPr>
        <w:t xml:space="preserve">un modelo pedagógico que </w:t>
      </w:r>
      <w:r w:rsidR="006F36C1" w:rsidRPr="00CA760D">
        <w:rPr>
          <w:rFonts w:ascii="Times New Roman" w:eastAsia="Times New Roman" w:hAnsi="Times New Roman" w:cs="Times New Roman"/>
          <w:color w:val="212121"/>
          <w:sz w:val="24"/>
          <w:szCs w:val="24"/>
        </w:rPr>
        <w:t xml:space="preserve">procuraba </w:t>
      </w:r>
      <w:r w:rsidR="00D33E05" w:rsidRPr="00CA760D">
        <w:rPr>
          <w:rFonts w:ascii="Times New Roman" w:eastAsia="Times New Roman" w:hAnsi="Times New Roman" w:cs="Times New Roman"/>
          <w:color w:val="212121"/>
          <w:sz w:val="24"/>
          <w:szCs w:val="24"/>
        </w:rPr>
        <w:t>masificar</w:t>
      </w:r>
      <w:r w:rsidR="006F36C1" w:rsidRPr="00CA760D">
        <w:rPr>
          <w:rFonts w:ascii="Times New Roman" w:eastAsia="Times New Roman" w:hAnsi="Times New Roman" w:cs="Times New Roman"/>
          <w:color w:val="212121"/>
          <w:sz w:val="24"/>
          <w:szCs w:val="24"/>
        </w:rPr>
        <w:t xml:space="preserve"> </w:t>
      </w:r>
      <w:r w:rsidRPr="00CA760D">
        <w:rPr>
          <w:rFonts w:ascii="Times New Roman" w:eastAsia="Times New Roman" w:hAnsi="Times New Roman" w:cs="Times New Roman"/>
          <w:color w:val="212121"/>
          <w:sz w:val="24"/>
          <w:szCs w:val="24"/>
        </w:rPr>
        <w:t>el uso de las TIC</w:t>
      </w:r>
      <w:r w:rsidR="00FB27B5" w:rsidRPr="00CA760D">
        <w:rPr>
          <w:rFonts w:ascii="Times New Roman" w:eastAsia="Times New Roman" w:hAnsi="Times New Roman" w:cs="Times New Roman"/>
          <w:color w:val="212121"/>
          <w:sz w:val="24"/>
          <w:szCs w:val="24"/>
        </w:rPr>
        <w:t xml:space="preserve"> en todos lo grados de primaria</w:t>
      </w:r>
      <w:r w:rsidRPr="00CA760D">
        <w:rPr>
          <w:rFonts w:ascii="Times New Roman" w:eastAsia="Times New Roman" w:hAnsi="Times New Roman" w:cs="Times New Roman"/>
          <w:color w:val="212121"/>
          <w:sz w:val="24"/>
          <w:szCs w:val="24"/>
        </w:rPr>
        <w:t xml:space="preserve">. </w:t>
      </w:r>
    </w:p>
    <w:p w14:paraId="798D8A9D" w14:textId="77777777" w:rsidR="00D33E05" w:rsidRPr="00CA760D" w:rsidRDefault="00D0190E" w:rsidP="005025B5">
      <w:pPr>
        <w:pStyle w:val="Normal1"/>
        <w:spacing w:line="360" w:lineRule="auto"/>
        <w:ind w:firstLine="708"/>
        <w:jc w:val="both"/>
        <w:rPr>
          <w:rFonts w:ascii="Times New Roman" w:eastAsia="Times New Roman" w:hAnsi="Times New Roman" w:cs="Times New Roman"/>
          <w:color w:val="212121"/>
          <w:sz w:val="24"/>
          <w:szCs w:val="24"/>
        </w:rPr>
      </w:pPr>
      <w:r w:rsidRPr="00CA760D">
        <w:rPr>
          <w:rFonts w:ascii="Times New Roman" w:eastAsia="Times New Roman" w:hAnsi="Times New Roman" w:cs="Times New Roman"/>
          <w:color w:val="212121"/>
          <w:sz w:val="24"/>
          <w:szCs w:val="24"/>
        </w:rPr>
        <w:t>Más adelante</w:t>
      </w:r>
      <w:r w:rsidR="006F36C1" w:rsidRPr="00CA760D">
        <w:rPr>
          <w:rFonts w:ascii="Times New Roman" w:eastAsia="Times New Roman" w:hAnsi="Times New Roman" w:cs="Times New Roman"/>
          <w:color w:val="212121"/>
          <w:sz w:val="24"/>
          <w:szCs w:val="24"/>
        </w:rPr>
        <w:t>,</w:t>
      </w:r>
      <w:r w:rsidRPr="00CA760D">
        <w:rPr>
          <w:rFonts w:ascii="Times New Roman" w:eastAsia="Times New Roman" w:hAnsi="Times New Roman" w:cs="Times New Roman"/>
          <w:color w:val="212121"/>
          <w:sz w:val="24"/>
          <w:szCs w:val="24"/>
        </w:rPr>
        <w:t xml:space="preserve"> en 2004</w:t>
      </w:r>
      <w:r w:rsidR="006F36C1" w:rsidRPr="00CA760D">
        <w:rPr>
          <w:rFonts w:ascii="Times New Roman" w:eastAsia="Times New Roman" w:hAnsi="Times New Roman" w:cs="Times New Roman"/>
          <w:color w:val="212121"/>
          <w:sz w:val="24"/>
          <w:szCs w:val="24"/>
        </w:rPr>
        <w:t>,</w:t>
      </w:r>
      <w:r w:rsidRPr="00CA760D">
        <w:rPr>
          <w:rFonts w:ascii="Times New Roman" w:eastAsia="Times New Roman" w:hAnsi="Times New Roman" w:cs="Times New Roman"/>
          <w:color w:val="212121"/>
          <w:sz w:val="24"/>
          <w:szCs w:val="24"/>
        </w:rPr>
        <w:t xml:space="preserve"> se implementó el programa Enciclomedia, el cual proponía la digitalización de los libros de texto y estaba orientado a los niños de quinto y sexto grado de primaria. </w:t>
      </w:r>
      <w:r w:rsidR="006F36C1" w:rsidRPr="00CA760D">
        <w:rPr>
          <w:rFonts w:ascii="Times New Roman" w:eastAsia="Times New Roman" w:hAnsi="Times New Roman" w:cs="Times New Roman"/>
          <w:color w:val="212121"/>
          <w:sz w:val="24"/>
          <w:szCs w:val="24"/>
        </w:rPr>
        <w:t>Luego, en</w:t>
      </w:r>
      <w:r w:rsidRPr="00CA760D">
        <w:rPr>
          <w:rFonts w:ascii="Times New Roman" w:eastAsia="Times New Roman" w:hAnsi="Times New Roman" w:cs="Times New Roman"/>
          <w:color w:val="212121"/>
          <w:sz w:val="24"/>
          <w:szCs w:val="24"/>
        </w:rPr>
        <w:t xml:space="preserve"> 2009</w:t>
      </w:r>
      <w:r w:rsidR="006F36C1" w:rsidRPr="00CA760D">
        <w:rPr>
          <w:rFonts w:ascii="Times New Roman" w:eastAsia="Times New Roman" w:hAnsi="Times New Roman" w:cs="Times New Roman"/>
          <w:color w:val="212121"/>
          <w:sz w:val="24"/>
          <w:szCs w:val="24"/>
        </w:rPr>
        <w:t>,</w:t>
      </w:r>
      <w:r w:rsidRPr="00CA760D">
        <w:rPr>
          <w:rFonts w:ascii="Times New Roman" w:eastAsia="Times New Roman" w:hAnsi="Times New Roman" w:cs="Times New Roman"/>
          <w:color w:val="212121"/>
          <w:sz w:val="24"/>
          <w:szCs w:val="24"/>
        </w:rPr>
        <w:t xml:space="preserve"> se </w:t>
      </w:r>
      <w:r w:rsidR="006F36C1" w:rsidRPr="00CA760D">
        <w:rPr>
          <w:rFonts w:ascii="Times New Roman" w:eastAsia="Times New Roman" w:hAnsi="Times New Roman" w:cs="Times New Roman"/>
          <w:color w:val="212121"/>
          <w:sz w:val="24"/>
          <w:szCs w:val="24"/>
        </w:rPr>
        <w:t>concretó</w:t>
      </w:r>
      <w:r w:rsidRPr="00CA760D">
        <w:rPr>
          <w:rFonts w:ascii="Times New Roman" w:eastAsia="Times New Roman" w:hAnsi="Times New Roman" w:cs="Times New Roman"/>
          <w:color w:val="212121"/>
          <w:sz w:val="24"/>
          <w:szCs w:val="24"/>
        </w:rPr>
        <w:t xml:space="preserve"> el </w:t>
      </w:r>
      <w:r w:rsidR="00FB27B5" w:rsidRPr="00CA760D">
        <w:rPr>
          <w:rFonts w:ascii="Times New Roman" w:eastAsia="Times New Roman" w:hAnsi="Times New Roman" w:cs="Times New Roman"/>
          <w:color w:val="212121"/>
          <w:sz w:val="24"/>
          <w:szCs w:val="24"/>
        </w:rPr>
        <w:t>p</w:t>
      </w:r>
      <w:r w:rsidRPr="00CA760D">
        <w:rPr>
          <w:rFonts w:ascii="Times New Roman" w:eastAsia="Times New Roman" w:hAnsi="Times New Roman" w:cs="Times New Roman"/>
          <w:color w:val="212121"/>
          <w:sz w:val="24"/>
          <w:szCs w:val="24"/>
        </w:rPr>
        <w:t xml:space="preserve">rograma habilidades digitales para todos, iniciativa </w:t>
      </w:r>
      <w:r w:rsidR="006F36C1" w:rsidRPr="00CA760D">
        <w:rPr>
          <w:rFonts w:ascii="Times New Roman" w:eastAsia="Times New Roman" w:hAnsi="Times New Roman" w:cs="Times New Roman"/>
          <w:color w:val="212121"/>
          <w:sz w:val="24"/>
          <w:szCs w:val="24"/>
        </w:rPr>
        <w:t xml:space="preserve">que </w:t>
      </w:r>
      <w:r w:rsidRPr="00CA760D">
        <w:rPr>
          <w:rFonts w:ascii="Times New Roman" w:eastAsia="Times New Roman" w:hAnsi="Times New Roman" w:cs="Times New Roman"/>
          <w:color w:val="212121"/>
          <w:sz w:val="24"/>
          <w:szCs w:val="24"/>
        </w:rPr>
        <w:t xml:space="preserve">impulsó el desarrollo de las tecnologías en escuelas de educación básica para apoyar el aprendizaje de </w:t>
      </w:r>
      <w:r w:rsidR="00FB27B5" w:rsidRPr="00CA760D">
        <w:rPr>
          <w:rFonts w:ascii="Times New Roman" w:eastAsia="Times New Roman" w:hAnsi="Times New Roman" w:cs="Times New Roman"/>
          <w:color w:val="212121"/>
          <w:sz w:val="24"/>
          <w:szCs w:val="24"/>
        </w:rPr>
        <w:t xml:space="preserve">los </w:t>
      </w:r>
      <w:r w:rsidRPr="00CA760D">
        <w:rPr>
          <w:rFonts w:ascii="Times New Roman" w:eastAsia="Times New Roman" w:hAnsi="Times New Roman" w:cs="Times New Roman"/>
          <w:color w:val="212121"/>
          <w:sz w:val="24"/>
          <w:szCs w:val="24"/>
        </w:rPr>
        <w:t xml:space="preserve">estudiantes, </w:t>
      </w:r>
      <w:r w:rsidR="00FB27B5" w:rsidRPr="00CA760D">
        <w:rPr>
          <w:rFonts w:ascii="Times New Roman" w:eastAsia="Times New Roman" w:hAnsi="Times New Roman" w:cs="Times New Roman"/>
          <w:color w:val="212121"/>
          <w:sz w:val="24"/>
          <w:szCs w:val="24"/>
        </w:rPr>
        <w:t>desarrollar</w:t>
      </w:r>
      <w:r w:rsidRPr="00CA760D">
        <w:rPr>
          <w:rFonts w:ascii="Times New Roman" w:eastAsia="Times New Roman" w:hAnsi="Times New Roman" w:cs="Times New Roman"/>
          <w:color w:val="212121"/>
          <w:sz w:val="24"/>
          <w:szCs w:val="24"/>
        </w:rPr>
        <w:t xml:space="preserve"> sus competencias </w:t>
      </w:r>
      <w:r w:rsidR="00FB27B5" w:rsidRPr="00CA760D">
        <w:rPr>
          <w:rFonts w:ascii="Times New Roman" w:eastAsia="Times New Roman" w:hAnsi="Times New Roman" w:cs="Times New Roman"/>
          <w:color w:val="212121"/>
          <w:sz w:val="24"/>
          <w:szCs w:val="24"/>
        </w:rPr>
        <w:t xml:space="preserve">digitales </w:t>
      </w:r>
      <w:r w:rsidRPr="00CA760D">
        <w:rPr>
          <w:rFonts w:ascii="Times New Roman" w:eastAsia="Times New Roman" w:hAnsi="Times New Roman" w:cs="Times New Roman"/>
          <w:color w:val="212121"/>
          <w:sz w:val="24"/>
          <w:szCs w:val="24"/>
        </w:rPr>
        <w:t>y favorecer su inserción en la sociedad del conocimiento</w:t>
      </w:r>
      <w:r w:rsidR="00934031" w:rsidRPr="00CA760D">
        <w:rPr>
          <w:rFonts w:ascii="Times New Roman" w:eastAsia="Times New Roman" w:hAnsi="Times New Roman" w:cs="Times New Roman"/>
          <w:color w:val="212121"/>
          <w:sz w:val="24"/>
          <w:szCs w:val="24"/>
        </w:rPr>
        <w:t xml:space="preserve"> (</w:t>
      </w:r>
      <w:r w:rsidR="006F36C1" w:rsidRPr="00CA760D">
        <w:rPr>
          <w:rFonts w:ascii="Times New Roman" w:eastAsia="Times New Roman" w:hAnsi="Times New Roman" w:cs="Times New Roman"/>
          <w:color w:val="212121"/>
          <w:sz w:val="24"/>
          <w:szCs w:val="24"/>
        </w:rPr>
        <w:t>SEP</w:t>
      </w:r>
      <w:r w:rsidR="00934031" w:rsidRPr="00CA760D">
        <w:rPr>
          <w:rFonts w:ascii="Times New Roman" w:eastAsia="Times New Roman" w:hAnsi="Times New Roman" w:cs="Times New Roman"/>
          <w:color w:val="212121"/>
          <w:sz w:val="24"/>
          <w:szCs w:val="24"/>
        </w:rPr>
        <w:t>,</w:t>
      </w:r>
      <w:r w:rsidR="000D2F78" w:rsidRPr="00CA760D">
        <w:rPr>
          <w:rFonts w:ascii="Times New Roman" w:eastAsia="Times New Roman" w:hAnsi="Times New Roman" w:cs="Times New Roman"/>
          <w:color w:val="212121"/>
          <w:sz w:val="24"/>
          <w:szCs w:val="24"/>
        </w:rPr>
        <w:t xml:space="preserve"> </w:t>
      </w:r>
      <w:r w:rsidR="00934031" w:rsidRPr="00CA760D">
        <w:rPr>
          <w:rFonts w:ascii="Times New Roman" w:eastAsia="Times New Roman" w:hAnsi="Times New Roman" w:cs="Times New Roman"/>
          <w:color w:val="212121"/>
          <w:sz w:val="24"/>
          <w:szCs w:val="24"/>
        </w:rPr>
        <w:t xml:space="preserve">2009). </w:t>
      </w:r>
    </w:p>
    <w:p w14:paraId="0ED9DAF2" w14:textId="460B960E" w:rsidR="006F36C1" w:rsidRPr="00CA760D" w:rsidRDefault="006F36C1" w:rsidP="005025B5">
      <w:pPr>
        <w:pStyle w:val="Normal1"/>
        <w:spacing w:line="360" w:lineRule="auto"/>
        <w:ind w:firstLine="708"/>
        <w:jc w:val="both"/>
        <w:rPr>
          <w:rFonts w:ascii="Times New Roman" w:eastAsia="Times New Roman" w:hAnsi="Times New Roman" w:cs="Times New Roman"/>
          <w:color w:val="212121"/>
          <w:sz w:val="24"/>
          <w:szCs w:val="24"/>
        </w:rPr>
      </w:pPr>
      <w:r w:rsidRPr="00CA760D">
        <w:rPr>
          <w:rFonts w:ascii="Times New Roman" w:eastAsia="Times New Roman" w:hAnsi="Times New Roman" w:cs="Times New Roman"/>
          <w:color w:val="212121"/>
          <w:sz w:val="24"/>
          <w:szCs w:val="24"/>
        </w:rPr>
        <w:t>Posteriormente,</w:t>
      </w:r>
      <w:r w:rsidR="00D0190E" w:rsidRPr="00CA760D">
        <w:rPr>
          <w:rFonts w:ascii="Times New Roman" w:eastAsia="Times New Roman" w:hAnsi="Times New Roman" w:cs="Times New Roman"/>
          <w:color w:val="212121"/>
          <w:sz w:val="24"/>
          <w:szCs w:val="24"/>
        </w:rPr>
        <w:t xml:space="preserve"> </w:t>
      </w:r>
      <w:r w:rsidRPr="00CA760D">
        <w:rPr>
          <w:rFonts w:ascii="Times New Roman" w:eastAsia="Times New Roman" w:hAnsi="Times New Roman" w:cs="Times New Roman"/>
          <w:color w:val="212121"/>
          <w:sz w:val="24"/>
          <w:szCs w:val="24"/>
        </w:rPr>
        <w:t>en</w:t>
      </w:r>
      <w:r w:rsidR="00D0190E" w:rsidRPr="00CA760D">
        <w:rPr>
          <w:rFonts w:ascii="Times New Roman" w:eastAsia="Times New Roman" w:hAnsi="Times New Roman" w:cs="Times New Roman"/>
          <w:color w:val="212121"/>
          <w:sz w:val="24"/>
          <w:szCs w:val="24"/>
        </w:rPr>
        <w:t xml:space="preserve"> </w:t>
      </w:r>
      <w:r w:rsidRPr="00CA760D">
        <w:rPr>
          <w:rFonts w:ascii="Times New Roman" w:eastAsia="Times New Roman" w:hAnsi="Times New Roman" w:cs="Times New Roman"/>
          <w:color w:val="212121"/>
          <w:sz w:val="24"/>
          <w:szCs w:val="24"/>
        </w:rPr>
        <w:t>2013, el G</w:t>
      </w:r>
      <w:r w:rsidR="00D0190E" w:rsidRPr="00CA760D">
        <w:rPr>
          <w:rFonts w:ascii="Times New Roman" w:eastAsia="Times New Roman" w:hAnsi="Times New Roman" w:cs="Times New Roman"/>
          <w:color w:val="212121"/>
          <w:sz w:val="24"/>
          <w:szCs w:val="24"/>
        </w:rPr>
        <w:t xml:space="preserve">obierno de México implementó dos </w:t>
      </w:r>
      <w:r w:rsidRPr="00CA760D">
        <w:rPr>
          <w:rFonts w:ascii="Times New Roman" w:eastAsia="Times New Roman" w:hAnsi="Times New Roman" w:cs="Times New Roman"/>
          <w:color w:val="212121"/>
          <w:sz w:val="24"/>
          <w:szCs w:val="24"/>
        </w:rPr>
        <w:t>iniciativas más</w:t>
      </w:r>
      <w:r w:rsidR="00D0190E" w:rsidRPr="00CA760D">
        <w:rPr>
          <w:rFonts w:ascii="Times New Roman" w:eastAsia="Times New Roman" w:hAnsi="Times New Roman" w:cs="Times New Roman"/>
          <w:color w:val="212121"/>
          <w:sz w:val="24"/>
          <w:szCs w:val="24"/>
        </w:rPr>
        <w:t xml:space="preserve">: el programa piloto de inclusión digital en los </w:t>
      </w:r>
      <w:r w:rsidRPr="00CA760D">
        <w:rPr>
          <w:rFonts w:ascii="Times New Roman" w:eastAsia="Times New Roman" w:hAnsi="Times New Roman" w:cs="Times New Roman"/>
          <w:color w:val="212121"/>
          <w:sz w:val="24"/>
          <w:szCs w:val="24"/>
        </w:rPr>
        <w:t>e</w:t>
      </w:r>
      <w:r w:rsidR="00D0190E" w:rsidRPr="00CA760D">
        <w:rPr>
          <w:rFonts w:ascii="Times New Roman" w:eastAsia="Times New Roman" w:hAnsi="Times New Roman" w:cs="Times New Roman"/>
          <w:color w:val="212121"/>
          <w:sz w:val="24"/>
          <w:szCs w:val="24"/>
        </w:rPr>
        <w:t>stados de Morelos, Guanajuato y Querétaro</w:t>
      </w:r>
      <w:r w:rsidRPr="00CA760D">
        <w:rPr>
          <w:rFonts w:ascii="Times New Roman" w:eastAsia="Times New Roman" w:hAnsi="Times New Roman" w:cs="Times New Roman"/>
          <w:color w:val="212121"/>
          <w:sz w:val="24"/>
          <w:szCs w:val="24"/>
        </w:rPr>
        <w:t xml:space="preserve"> (mediante el cual se otorgaban</w:t>
      </w:r>
      <w:r w:rsidR="007120EA" w:rsidRPr="00CA760D">
        <w:rPr>
          <w:rFonts w:ascii="Times New Roman" w:eastAsia="Times New Roman" w:hAnsi="Times New Roman" w:cs="Times New Roman"/>
          <w:color w:val="212121"/>
          <w:sz w:val="24"/>
          <w:szCs w:val="24"/>
        </w:rPr>
        <w:t xml:space="preserve"> </w:t>
      </w:r>
      <w:r w:rsidR="007120EA" w:rsidRPr="00CA760D">
        <w:rPr>
          <w:rFonts w:ascii="Times New Roman" w:eastAsia="Times New Roman" w:hAnsi="Times New Roman" w:cs="Times New Roman"/>
          <w:i/>
          <w:color w:val="212121"/>
          <w:sz w:val="24"/>
          <w:szCs w:val="24"/>
        </w:rPr>
        <w:t>laptops</w:t>
      </w:r>
      <w:r w:rsidR="007120EA" w:rsidRPr="00CA760D">
        <w:rPr>
          <w:rFonts w:ascii="Times New Roman" w:eastAsia="Times New Roman" w:hAnsi="Times New Roman" w:cs="Times New Roman"/>
          <w:color w:val="212121"/>
          <w:sz w:val="24"/>
          <w:szCs w:val="24"/>
        </w:rPr>
        <w:t xml:space="preserve"> a los estudiantes</w:t>
      </w:r>
      <w:r w:rsidRPr="00CA760D">
        <w:rPr>
          <w:rFonts w:ascii="Times New Roman" w:eastAsia="Times New Roman" w:hAnsi="Times New Roman" w:cs="Times New Roman"/>
          <w:color w:val="212121"/>
          <w:sz w:val="24"/>
          <w:szCs w:val="24"/>
        </w:rPr>
        <w:t>)</w:t>
      </w:r>
      <w:r w:rsidR="00D0190E" w:rsidRPr="00CA760D">
        <w:rPr>
          <w:rFonts w:ascii="Times New Roman" w:eastAsia="Times New Roman" w:hAnsi="Times New Roman" w:cs="Times New Roman"/>
          <w:color w:val="212121"/>
          <w:sz w:val="24"/>
          <w:szCs w:val="24"/>
        </w:rPr>
        <w:t xml:space="preserve">, y </w:t>
      </w:r>
      <w:r w:rsidRPr="00CA760D">
        <w:rPr>
          <w:rFonts w:ascii="Times New Roman" w:eastAsia="Times New Roman" w:hAnsi="Times New Roman" w:cs="Times New Roman"/>
          <w:color w:val="212121"/>
          <w:sz w:val="24"/>
          <w:szCs w:val="24"/>
        </w:rPr>
        <w:t>el programa MiCompu.mx en los e</w:t>
      </w:r>
      <w:r w:rsidR="007120EA" w:rsidRPr="00CA760D">
        <w:rPr>
          <w:rFonts w:ascii="Times New Roman" w:eastAsia="Times New Roman" w:hAnsi="Times New Roman" w:cs="Times New Roman"/>
          <w:color w:val="212121"/>
          <w:sz w:val="24"/>
          <w:szCs w:val="24"/>
        </w:rPr>
        <w:t>stados de Sonora, Tabasco y Colima</w:t>
      </w:r>
      <w:r w:rsidRPr="00CA760D">
        <w:rPr>
          <w:rFonts w:ascii="Times New Roman" w:eastAsia="Times New Roman" w:hAnsi="Times New Roman" w:cs="Times New Roman"/>
          <w:color w:val="212121"/>
          <w:sz w:val="24"/>
          <w:szCs w:val="24"/>
        </w:rPr>
        <w:t>, el cual se enfocó en mejorar</w:t>
      </w:r>
      <w:r w:rsidR="00D0190E" w:rsidRPr="00CA760D">
        <w:rPr>
          <w:rFonts w:ascii="Times New Roman" w:eastAsia="Times New Roman" w:hAnsi="Times New Roman" w:cs="Times New Roman"/>
          <w:color w:val="212121"/>
          <w:sz w:val="24"/>
          <w:szCs w:val="24"/>
        </w:rPr>
        <w:t xml:space="preserve">, mediante el uso y aprovechamiento del computador personal, las condiciones de estudio de los niños, la actualización de las formas de enseñanza, el fortalecimiento de los colectivos docentes, la revalorización de la escuela pública y la reducción de las brechas digitales y sociales entre las familias y </w:t>
      </w:r>
      <w:r w:rsidRPr="00CA760D">
        <w:rPr>
          <w:rFonts w:ascii="Times New Roman" w:eastAsia="Times New Roman" w:hAnsi="Times New Roman" w:cs="Times New Roman"/>
          <w:color w:val="212121"/>
          <w:sz w:val="24"/>
          <w:szCs w:val="24"/>
        </w:rPr>
        <w:t xml:space="preserve">las </w:t>
      </w:r>
      <w:r w:rsidR="00D0190E" w:rsidRPr="00CA760D">
        <w:rPr>
          <w:rFonts w:ascii="Times New Roman" w:eastAsia="Times New Roman" w:hAnsi="Times New Roman" w:cs="Times New Roman"/>
          <w:color w:val="212121"/>
          <w:sz w:val="24"/>
          <w:szCs w:val="24"/>
        </w:rPr>
        <w:t>comunidades que integran el país</w:t>
      </w:r>
      <w:r w:rsidR="002C19CD" w:rsidRPr="00CA760D">
        <w:rPr>
          <w:rFonts w:ascii="Times New Roman" w:eastAsia="Times New Roman" w:hAnsi="Times New Roman" w:cs="Times New Roman"/>
          <w:color w:val="212121"/>
          <w:sz w:val="24"/>
          <w:szCs w:val="24"/>
        </w:rPr>
        <w:t xml:space="preserve"> (Linarez, 2014)</w:t>
      </w:r>
      <w:r w:rsidR="00D0190E" w:rsidRPr="00CA760D">
        <w:rPr>
          <w:rFonts w:ascii="Times New Roman" w:eastAsia="Times New Roman" w:hAnsi="Times New Roman" w:cs="Times New Roman"/>
          <w:color w:val="212121"/>
          <w:sz w:val="24"/>
          <w:szCs w:val="24"/>
        </w:rPr>
        <w:t>.</w:t>
      </w:r>
    </w:p>
    <w:p w14:paraId="384729E9" w14:textId="77777777" w:rsidR="00070027" w:rsidRPr="00CA760D" w:rsidRDefault="006F36C1" w:rsidP="00070027">
      <w:pPr>
        <w:pStyle w:val="Normal1"/>
        <w:spacing w:line="360" w:lineRule="auto"/>
        <w:ind w:firstLine="708"/>
        <w:jc w:val="both"/>
        <w:rPr>
          <w:rFonts w:ascii="Times New Roman" w:eastAsia="Times New Roman" w:hAnsi="Times New Roman" w:cs="Times New Roman"/>
          <w:color w:val="212121"/>
          <w:sz w:val="24"/>
          <w:szCs w:val="24"/>
        </w:rPr>
      </w:pPr>
      <w:r w:rsidRPr="00CA760D">
        <w:rPr>
          <w:rFonts w:ascii="Times New Roman" w:eastAsia="Times New Roman" w:hAnsi="Times New Roman" w:cs="Times New Roman"/>
          <w:color w:val="212121"/>
          <w:sz w:val="24"/>
          <w:szCs w:val="24"/>
        </w:rPr>
        <w:t>Asimismo, e</w:t>
      </w:r>
      <w:r w:rsidR="00D0190E" w:rsidRPr="00CA760D">
        <w:rPr>
          <w:rFonts w:ascii="Times New Roman" w:eastAsia="Times New Roman" w:hAnsi="Times New Roman" w:cs="Times New Roman"/>
          <w:color w:val="212121"/>
          <w:sz w:val="24"/>
          <w:szCs w:val="24"/>
        </w:rPr>
        <w:t>n 2014, el Proyecto de Inclusión y Alf</w:t>
      </w:r>
      <w:r w:rsidRPr="00CA760D">
        <w:rPr>
          <w:rFonts w:ascii="Times New Roman" w:eastAsia="Times New Roman" w:hAnsi="Times New Roman" w:cs="Times New Roman"/>
          <w:color w:val="212121"/>
          <w:sz w:val="24"/>
          <w:szCs w:val="24"/>
        </w:rPr>
        <w:t>abetización Digital (PIAD) del G</w:t>
      </w:r>
      <w:r w:rsidR="00D0190E" w:rsidRPr="00CA760D">
        <w:rPr>
          <w:rFonts w:ascii="Times New Roman" w:eastAsia="Times New Roman" w:hAnsi="Times New Roman" w:cs="Times New Roman"/>
          <w:color w:val="212121"/>
          <w:sz w:val="24"/>
          <w:szCs w:val="24"/>
        </w:rPr>
        <w:t>obierno de México entró en su segunda etapa dentro del programa @prend</w:t>
      </w:r>
      <w:r w:rsidRPr="00CA760D">
        <w:rPr>
          <w:rFonts w:ascii="Times New Roman" w:eastAsia="Times New Roman" w:hAnsi="Times New Roman" w:cs="Times New Roman"/>
          <w:color w:val="212121"/>
          <w:sz w:val="24"/>
          <w:szCs w:val="24"/>
        </w:rPr>
        <w:t>e.mx, en el cual se cambiaron las computadoras personales por tabletas.</w:t>
      </w:r>
      <w:r w:rsidR="00D0190E" w:rsidRPr="00CA760D">
        <w:rPr>
          <w:rFonts w:ascii="Times New Roman" w:eastAsia="Times New Roman" w:hAnsi="Times New Roman" w:cs="Times New Roman"/>
          <w:color w:val="212121"/>
          <w:sz w:val="24"/>
          <w:szCs w:val="24"/>
        </w:rPr>
        <w:t xml:space="preserve"> </w:t>
      </w:r>
      <w:r w:rsidRPr="00CA760D">
        <w:rPr>
          <w:rFonts w:ascii="Times New Roman" w:eastAsia="Times New Roman" w:hAnsi="Times New Roman" w:cs="Times New Roman"/>
          <w:color w:val="212121"/>
          <w:sz w:val="24"/>
          <w:szCs w:val="24"/>
        </w:rPr>
        <w:t xml:space="preserve">Esta iniciativa </w:t>
      </w:r>
      <w:r w:rsidR="00D0190E" w:rsidRPr="00CA760D">
        <w:rPr>
          <w:rFonts w:ascii="Times New Roman" w:eastAsia="Times New Roman" w:hAnsi="Times New Roman" w:cs="Times New Roman"/>
          <w:color w:val="212121"/>
          <w:sz w:val="24"/>
          <w:szCs w:val="24"/>
        </w:rPr>
        <w:t>buscaba explorar nuevas vías para pote</w:t>
      </w:r>
      <w:r w:rsidRPr="00CA760D">
        <w:rPr>
          <w:rFonts w:ascii="Times New Roman" w:eastAsia="Times New Roman" w:hAnsi="Times New Roman" w:cs="Times New Roman"/>
          <w:color w:val="212121"/>
          <w:sz w:val="24"/>
          <w:szCs w:val="24"/>
        </w:rPr>
        <w:t>nciar las habilidades digitales mediante el fomento d</w:t>
      </w:r>
      <w:r w:rsidR="00D0190E" w:rsidRPr="00CA760D">
        <w:rPr>
          <w:rFonts w:ascii="Times New Roman" w:eastAsia="Times New Roman" w:hAnsi="Times New Roman" w:cs="Times New Roman"/>
          <w:color w:val="212121"/>
          <w:sz w:val="24"/>
          <w:szCs w:val="24"/>
        </w:rPr>
        <w:t>el trabajo colaborativo en los salones de clases</w:t>
      </w:r>
      <w:r w:rsidRPr="00CA760D">
        <w:rPr>
          <w:rFonts w:ascii="Times New Roman" w:eastAsia="Times New Roman" w:hAnsi="Times New Roman" w:cs="Times New Roman"/>
          <w:color w:val="212121"/>
          <w:sz w:val="24"/>
          <w:szCs w:val="24"/>
        </w:rPr>
        <w:t xml:space="preserve">. En concreto, </w:t>
      </w:r>
      <w:r w:rsidR="00D0190E" w:rsidRPr="00CA760D">
        <w:rPr>
          <w:rFonts w:ascii="Times New Roman" w:eastAsia="Times New Roman" w:hAnsi="Times New Roman" w:cs="Times New Roman"/>
          <w:color w:val="212121"/>
          <w:sz w:val="24"/>
          <w:szCs w:val="24"/>
        </w:rPr>
        <w:t xml:space="preserve">se pretendía que tanto </w:t>
      </w:r>
      <w:r w:rsidR="00ED3EEF" w:rsidRPr="00CA760D">
        <w:rPr>
          <w:rFonts w:ascii="Times New Roman" w:eastAsia="Times New Roman" w:hAnsi="Times New Roman" w:cs="Times New Roman"/>
          <w:color w:val="212121"/>
          <w:sz w:val="24"/>
          <w:szCs w:val="24"/>
        </w:rPr>
        <w:t xml:space="preserve">los niños </w:t>
      </w:r>
      <w:r w:rsidR="00D0190E" w:rsidRPr="00CA760D">
        <w:rPr>
          <w:rFonts w:ascii="Times New Roman" w:eastAsia="Times New Roman" w:hAnsi="Times New Roman" w:cs="Times New Roman"/>
          <w:color w:val="212121"/>
          <w:sz w:val="24"/>
          <w:szCs w:val="24"/>
        </w:rPr>
        <w:t xml:space="preserve">como </w:t>
      </w:r>
      <w:r w:rsidRPr="00CA760D">
        <w:rPr>
          <w:rFonts w:ascii="Times New Roman" w:eastAsia="Times New Roman" w:hAnsi="Times New Roman" w:cs="Times New Roman"/>
          <w:color w:val="212121"/>
          <w:sz w:val="24"/>
          <w:szCs w:val="24"/>
        </w:rPr>
        <w:t xml:space="preserve">los </w:t>
      </w:r>
      <w:r w:rsidR="00D0190E" w:rsidRPr="00CA760D">
        <w:rPr>
          <w:rFonts w:ascii="Times New Roman" w:eastAsia="Times New Roman" w:hAnsi="Times New Roman" w:cs="Times New Roman"/>
          <w:color w:val="212121"/>
          <w:sz w:val="24"/>
          <w:szCs w:val="24"/>
        </w:rPr>
        <w:t xml:space="preserve">profesores aprovecharan de manera coordinada la tecnología digital </w:t>
      </w:r>
      <w:r w:rsidRPr="00CA760D">
        <w:rPr>
          <w:rFonts w:ascii="Times New Roman" w:eastAsia="Times New Roman" w:hAnsi="Times New Roman" w:cs="Times New Roman"/>
          <w:color w:val="212121"/>
          <w:sz w:val="24"/>
          <w:szCs w:val="24"/>
        </w:rPr>
        <w:t xml:space="preserve">para optimizar </w:t>
      </w:r>
      <w:r w:rsidR="00D0190E" w:rsidRPr="00CA760D">
        <w:rPr>
          <w:rFonts w:ascii="Times New Roman" w:eastAsia="Times New Roman" w:hAnsi="Times New Roman" w:cs="Times New Roman"/>
          <w:color w:val="212121"/>
          <w:sz w:val="24"/>
          <w:szCs w:val="24"/>
        </w:rPr>
        <w:t>los procesos de enseñanza y aprendizaje</w:t>
      </w:r>
      <w:r w:rsidR="00CF42DB" w:rsidRPr="00CA760D">
        <w:rPr>
          <w:rFonts w:ascii="Times New Roman" w:eastAsia="Times New Roman" w:hAnsi="Times New Roman" w:cs="Times New Roman"/>
          <w:color w:val="212121"/>
          <w:sz w:val="24"/>
          <w:szCs w:val="24"/>
        </w:rPr>
        <w:t xml:space="preserve"> </w:t>
      </w:r>
      <w:r w:rsidR="000D2F78" w:rsidRPr="00CA760D">
        <w:rPr>
          <w:rFonts w:ascii="Times New Roman" w:eastAsia="Times New Roman" w:hAnsi="Times New Roman" w:cs="Times New Roman"/>
          <w:color w:val="212121"/>
          <w:sz w:val="24"/>
          <w:szCs w:val="24"/>
        </w:rPr>
        <w:t>(</w:t>
      </w:r>
      <w:r w:rsidRPr="00CA760D">
        <w:rPr>
          <w:rFonts w:ascii="Times New Roman" w:eastAsia="Times New Roman" w:hAnsi="Times New Roman" w:cs="Times New Roman"/>
          <w:color w:val="212121"/>
          <w:sz w:val="24"/>
          <w:szCs w:val="24"/>
        </w:rPr>
        <w:t>SEP</w:t>
      </w:r>
      <w:r w:rsidR="000D2F78" w:rsidRPr="00CA760D">
        <w:rPr>
          <w:rFonts w:ascii="Times New Roman" w:eastAsia="Times New Roman" w:hAnsi="Times New Roman" w:cs="Times New Roman"/>
          <w:color w:val="212121"/>
          <w:sz w:val="24"/>
          <w:szCs w:val="24"/>
        </w:rPr>
        <w:t>, 2016)</w:t>
      </w:r>
      <w:r w:rsidR="00D0190E" w:rsidRPr="00CA760D">
        <w:rPr>
          <w:rFonts w:ascii="Times New Roman" w:eastAsia="Times New Roman" w:hAnsi="Times New Roman" w:cs="Times New Roman"/>
          <w:color w:val="212121"/>
          <w:sz w:val="24"/>
          <w:szCs w:val="24"/>
        </w:rPr>
        <w:t>.</w:t>
      </w:r>
      <w:r w:rsidR="00113632" w:rsidRPr="00CA760D">
        <w:rPr>
          <w:rFonts w:ascii="Times New Roman" w:eastAsia="Times New Roman" w:hAnsi="Times New Roman" w:cs="Times New Roman"/>
          <w:color w:val="212121"/>
          <w:sz w:val="24"/>
          <w:szCs w:val="24"/>
        </w:rPr>
        <w:t xml:space="preserve"> </w:t>
      </w:r>
      <w:r w:rsidRPr="00CA760D">
        <w:rPr>
          <w:rFonts w:ascii="Times New Roman" w:eastAsia="Times New Roman" w:hAnsi="Times New Roman" w:cs="Times New Roman"/>
          <w:color w:val="212121"/>
          <w:sz w:val="24"/>
          <w:szCs w:val="24"/>
        </w:rPr>
        <w:t>Este</w:t>
      </w:r>
      <w:r w:rsidR="00D0190E" w:rsidRPr="00CA760D">
        <w:rPr>
          <w:rFonts w:ascii="Times New Roman" w:eastAsia="Times New Roman" w:hAnsi="Times New Roman" w:cs="Times New Roman"/>
          <w:color w:val="212121"/>
          <w:sz w:val="24"/>
          <w:szCs w:val="24"/>
        </w:rPr>
        <w:t xml:space="preserve"> programa tenía </w:t>
      </w:r>
      <w:r w:rsidRPr="00CA760D">
        <w:rPr>
          <w:rFonts w:ascii="Times New Roman" w:eastAsia="Times New Roman" w:hAnsi="Times New Roman" w:cs="Times New Roman"/>
          <w:color w:val="212121"/>
          <w:sz w:val="24"/>
          <w:szCs w:val="24"/>
        </w:rPr>
        <w:t xml:space="preserve">como fin </w:t>
      </w:r>
      <w:r w:rsidR="00D0190E" w:rsidRPr="00CA760D">
        <w:rPr>
          <w:rFonts w:ascii="Times New Roman" w:eastAsia="Times New Roman" w:hAnsi="Times New Roman" w:cs="Times New Roman"/>
          <w:color w:val="212121"/>
          <w:sz w:val="24"/>
          <w:szCs w:val="24"/>
        </w:rPr>
        <w:t xml:space="preserve">reducir la brecha digital, </w:t>
      </w:r>
      <w:r w:rsidRPr="00CA760D">
        <w:rPr>
          <w:rFonts w:ascii="Times New Roman" w:eastAsia="Times New Roman" w:hAnsi="Times New Roman" w:cs="Times New Roman"/>
          <w:color w:val="212121"/>
          <w:sz w:val="24"/>
          <w:szCs w:val="24"/>
        </w:rPr>
        <w:t xml:space="preserve">la cual </w:t>
      </w:r>
      <w:r w:rsidR="00D0190E" w:rsidRPr="00CA760D">
        <w:rPr>
          <w:rFonts w:ascii="Times New Roman" w:eastAsia="Times New Roman" w:hAnsi="Times New Roman" w:cs="Times New Roman"/>
          <w:color w:val="212121"/>
          <w:sz w:val="24"/>
          <w:szCs w:val="24"/>
        </w:rPr>
        <w:t xml:space="preserve">se genera </w:t>
      </w:r>
      <w:r w:rsidR="00070027" w:rsidRPr="00CA760D">
        <w:rPr>
          <w:rFonts w:ascii="Times New Roman" w:eastAsia="Times New Roman" w:hAnsi="Times New Roman" w:cs="Times New Roman"/>
          <w:color w:val="212121"/>
          <w:sz w:val="24"/>
          <w:szCs w:val="24"/>
        </w:rPr>
        <w:t>cuando solo un sector de la población cuenta con las herramientas y las habilidades para usar los recursos tecnológicos</w:t>
      </w:r>
      <w:r w:rsidR="00D0190E" w:rsidRPr="00CA760D">
        <w:rPr>
          <w:rFonts w:ascii="Times New Roman" w:eastAsia="Times New Roman" w:hAnsi="Times New Roman" w:cs="Times New Roman"/>
          <w:color w:val="212121"/>
          <w:sz w:val="24"/>
          <w:szCs w:val="24"/>
        </w:rPr>
        <w:t xml:space="preserve">. Los beneficiarios de </w:t>
      </w:r>
      <w:r w:rsidR="00070027" w:rsidRPr="00CA760D">
        <w:rPr>
          <w:rFonts w:ascii="Times New Roman" w:eastAsia="Times New Roman" w:hAnsi="Times New Roman" w:cs="Times New Roman"/>
          <w:color w:val="212121"/>
          <w:sz w:val="24"/>
          <w:szCs w:val="24"/>
        </w:rPr>
        <w:t>dicho programa</w:t>
      </w:r>
      <w:r w:rsidR="00D0190E" w:rsidRPr="00CA760D">
        <w:rPr>
          <w:rFonts w:ascii="Times New Roman" w:eastAsia="Times New Roman" w:hAnsi="Times New Roman" w:cs="Times New Roman"/>
          <w:color w:val="212121"/>
          <w:sz w:val="24"/>
          <w:szCs w:val="24"/>
        </w:rPr>
        <w:t xml:space="preserve"> fueron </w:t>
      </w:r>
      <w:r w:rsidR="00070027" w:rsidRPr="00CA760D">
        <w:rPr>
          <w:rFonts w:ascii="Times New Roman" w:eastAsia="Times New Roman" w:hAnsi="Times New Roman" w:cs="Times New Roman"/>
          <w:color w:val="212121"/>
          <w:sz w:val="24"/>
          <w:szCs w:val="24"/>
        </w:rPr>
        <w:t xml:space="preserve">los </w:t>
      </w:r>
      <w:r w:rsidR="00D0190E" w:rsidRPr="00CA760D">
        <w:rPr>
          <w:rFonts w:ascii="Times New Roman" w:eastAsia="Times New Roman" w:hAnsi="Times New Roman" w:cs="Times New Roman"/>
          <w:color w:val="212121"/>
          <w:sz w:val="24"/>
          <w:szCs w:val="24"/>
        </w:rPr>
        <w:t xml:space="preserve">estudiantes de quinto año de primaria, así como </w:t>
      </w:r>
      <w:r w:rsidR="00070027" w:rsidRPr="00CA760D">
        <w:rPr>
          <w:rFonts w:ascii="Times New Roman" w:eastAsia="Times New Roman" w:hAnsi="Times New Roman" w:cs="Times New Roman"/>
          <w:color w:val="212121"/>
          <w:sz w:val="24"/>
          <w:szCs w:val="24"/>
        </w:rPr>
        <w:t xml:space="preserve">los </w:t>
      </w:r>
      <w:r w:rsidR="00D0190E" w:rsidRPr="00CA760D">
        <w:rPr>
          <w:rFonts w:ascii="Times New Roman" w:eastAsia="Times New Roman" w:hAnsi="Times New Roman" w:cs="Times New Roman"/>
          <w:color w:val="212121"/>
          <w:sz w:val="24"/>
          <w:szCs w:val="24"/>
        </w:rPr>
        <w:t>profesores responsables de dichos grupos</w:t>
      </w:r>
      <w:r w:rsidR="00CF42DB" w:rsidRPr="00CA760D">
        <w:rPr>
          <w:rFonts w:ascii="Times New Roman" w:eastAsia="Times New Roman" w:hAnsi="Times New Roman" w:cs="Times New Roman"/>
          <w:color w:val="212121"/>
          <w:sz w:val="24"/>
          <w:szCs w:val="24"/>
        </w:rPr>
        <w:t xml:space="preserve"> </w:t>
      </w:r>
      <w:r w:rsidR="000D2F78" w:rsidRPr="00CA760D">
        <w:rPr>
          <w:rFonts w:ascii="Times New Roman" w:eastAsia="Times New Roman" w:hAnsi="Times New Roman" w:cs="Times New Roman"/>
          <w:color w:val="212121"/>
          <w:sz w:val="24"/>
          <w:szCs w:val="24"/>
        </w:rPr>
        <w:t>(</w:t>
      </w:r>
      <w:r w:rsidR="00070027" w:rsidRPr="00CA760D">
        <w:rPr>
          <w:rFonts w:ascii="Times New Roman" w:eastAsia="Times New Roman" w:hAnsi="Times New Roman" w:cs="Times New Roman"/>
          <w:color w:val="212121"/>
          <w:sz w:val="24"/>
          <w:szCs w:val="24"/>
        </w:rPr>
        <w:t>SEP</w:t>
      </w:r>
      <w:r w:rsidR="000D2F78" w:rsidRPr="00CA760D">
        <w:rPr>
          <w:rFonts w:ascii="Times New Roman" w:eastAsia="Times New Roman" w:hAnsi="Times New Roman" w:cs="Times New Roman"/>
          <w:color w:val="212121"/>
          <w:sz w:val="24"/>
          <w:szCs w:val="24"/>
        </w:rPr>
        <w:t>, 2016)</w:t>
      </w:r>
      <w:r w:rsidR="00D0190E" w:rsidRPr="00CA760D">
        <w:rPr>
          <w:rFonts w:ascii="Times New Roman" w:eastAsia="Times New Roman" w:hAnsi="Times New Roman" w:cs="Times New Roman"/>
          <w:color w:val="212121"/>
          <w:sz w:val="24"/>
          <w:szCs w:val="24"/>
        </w:rPr>
        <w:t xml:space="preserve">. </w:t>
      </w:r>
      <w:r w:rsidR="00070027" w:rsidRPr="00CA760D">
        <w:rPr>
          <w:rFonts w:ascii="Times New Roman" w:eastAsia="Times New Roman" w:hAnsi="Times New Roman" w:cs="Times New Roman"/>
          <w:color w:val="212121"/>
          <w:sz w:val="24"/>
          <w:szCs w:val="24"/>
        </w:rPr>
        <w:t xml:space="preserve">En el caso del estado de </w:t>
      </w:r>
      <w:r w:rsidR="00A242BA" w:rsidRPr="00CA760D">
        <w:rPr>
          <w:rFonts w:ascii="Times New Roman" w:eastAsia="Times New Roman" w:hAnsi="Times New Roman" w:cs="Times New Roman"/>
          <w:color w:val="212121"/>
          <w:sz w:val="24"/>
          <w:szCs w:val="24"/>
        </w:rPr>
        <w:t>Yucatán</w:t>
      </w:r>
      <w:r w:rsidR="00070027" w:rsidRPr="00CA760D">
        <w:rPr>
          <w:rFonts w:ascii="Times New Roman" w:eastAsia="Times New Roman" w:hAnsi="Times New Roman" w:cs="Times New Roman"/>
          <w:color w:val="212121"/>
          <w:sz w:val="24"/>
          <w:szCs w:val="24"/>
        </w:rPr>
        <w:t>,</w:t>
      </w:r>
      <w:r w:rsidR="00D0190E" w:rsidRPr="00CA760D">
        <w:rPr>
          <w:rFonts w:ascii="Times New Roman" w:eastAsia="Times New Roman" w:hAnsi="Times New Roman" w:cs="Times New Roman"/>
          <w:color w:val="212121"/>
          <w:sz w:val="24"/>
          <w:szCs w:val="24"/>
        </w:rPr>
        <w:t xml:space="preserve"> las tabletas </w:t>
      </w:r>
      <w:r w:rsidR="00D0190E" w:rsidRPr="00CA760D">
        <w:rPr>
          <w:rFonts w:ascii="Times New Roman" w:eastAsia="Times New Roman" w:hAnsi="Times New Roman" w:cs="Times New Roman"/>
          <w:color w:val="212121"/>
          <w:sz w:val="24"/>
          <w:szCs w:val="24"/>
        </w:rPr>
        <w:lastRenderedPageBreak/>
        <w:t xml:space="preserve">fueron entregadas a municipios como Mérida, Tizimín, Valladolid, Ticul, Izamal y Peto. </w:t>
      </w:r>
      <w:r w:rsidR="00070027" w:rsidRPr="00CA760D">
        <w:rPr>
          <w:rFonts w:ascii="Times New Roman" w:eastAsia="Times New Roman" w:hAnsi="Times New Roman" w:cs="Times New Roman"/>
          <w:color w:val="212121"/>
          <w:sz w:val="24"/>
          <w:szCs w:val="24"/>
        </w:rPr>
        <w:t xml:space="preserve">Dichos dispositivos contaban con contenido académico precargado sobre temas tan diversos como </w:t>
      </w:r>
      <w:r w:rsidR="00D0190E" w:rsidRPr="00CA760D">
        <w:rPr>
          <w:rFonts w:ascii="Times New Roman" w:eastAsia="Times New Roman" w:hAnsi="Times New Roman" w:cs="Times New Roman"/>
          <w:color w:val="212121"/>
          <w:sz w:val="24"/>
          <w:szCs w:val="24"/>
        </w:rPr>
        <w:t>nutrición, cuidado de datos person</w:t>
      </w:r>
      <w:r w:rsidR="00070027" w:rsidRPr="00CA760D">
        <w:rPr>
          <w:rFonts w:ascii="Times New Roman" w:eastAsia="Times New Roman" w:hAnsi="Times New Roman" w:cs="Times New Roman"/>
          <w:color w:val="212121"/>
          <w:sz w:val="24"/>
          <w:szCs w:val="24"/>
        </w:rPr>
        <w:t>ales, economía familiar, salud,</w:t>
      </w:r>
      <w:r w:rsidR="00D0190E" w:rsidRPr="00CA760D">
        <w:rPr>
          <w:rFonts w:ascii="Times New Roman" w:eastAsia="Times New Roman" w:hAnsi="Times New Roman" w:cs="Times New Roman"/>
          <w:color w:val="212121"/>
          <w:sz w:val="24"/>
          <w:szCs w:val="24"/>
        </w:rPr>
        <w:t xml:space="preserve"> zonas arqueológicas del país, </w:t>
      </w:r>
      <w:r w:rsidR="00070027" w:rsidRPr="00CA760D">
        <w:rPr>
          <w:rFonts w:ascii="Times New Roman" w:eastAsia="Times New Roman" w:hAnsi="Times New Roman" w:cs="Times New Roman"/>
          <w:color w:val="212121"/>
          <w:sz w:val="24"/>
          <w:szCs w:val="24"/>
        </w:rPr>
        <w:t xml:space="preserve">entre otros </w:t>
      </w:r>
      <w:r w:rsidR="00332034" w:rsidRPr="00CA760D">
        <w:rPr>
          <w:rFonts w:ascii="Times New Roman" w:eastAsia="Times New Roman" w:hAnsi="Times New Roman" w:cs="Times New Roman"/>
          <w:color w:val="212121"/>
          <w:sz w:val="24"/>
          <w:szCs w:val="24"/>
        </w:rPr>
        <w:t>(Gobierno del Estado de Yucatán, 2015).</w:t>
      </w:r>
      <w:r w:rsidR="005025B5" w:rsidRPr="00CA760D">
        <w:rPr>
          <w:rFonts w:ascii="Times New Roman" w:eastAsia="Times New Roman" w:hAnsi="Times New Roman" w:cs="Times New Roman"/>
          <w:color w:val="212121"/>
          <w:sz w:val="24"/>
          <w:szCs w:val="24"/>
        </w:rPr>
        <w:t xml:space="preserve"> </w:t>
      </w:r>
    </w:p>
    <w:p w14:paraId="2AD8F5BB" w14:textId="32C429BE" w:rsidR="00D0190E" w:rsidRPr="00CA760D" w:rsidRDefault="00070027" w:rsidP="00070027">
      <w:pPr>
        <w:pStyle w:val="Normal1"/>
        <w:spacing w:line="360" w:lineRule="auto"/>
        <w:ind w:firstLine="708"/>
        <w:jc w:val="both"/>
        <w:rPr>
          <w:rFonts w:ascii="Times New Roman" w:eastAsia="Times New Roman" w:hAnsi="Times New Roman" w:cs="Times New Roman"/>
          <w:color w:val="212121"/>
          <w:sz w:val="24"/>
          <w:szCs w:val="24"/>
        </w:rPr>
      </w:pPr>
      <w:r w:rsidRPr="00CA760D">
        <w:rPr>
          <w:rFonts w:ascii="Times New Roman" w:eastAsia="Times New Roman" w:hAnsi="Times New Roman" w:cs="Times New Roman"/>
          <w:color w:val="212121"/>
          <w:sz w:val="24"/>
          <w:szCs w:val="24"/>
        </w:rPr>
        <w:t>Posteriormente, en</w:t>
      </w:r>
      <w:r w:rsidR="005025B5" w:rsidRPr="00CA760D">
        <w:rPr>
          <w:rFonts w:ascii="Times New Roman" w:eastAsia="Times New Roman" w:hAnsi="Times New Roman" w:cs="Times New Roman"/>
          <w:color w:val="212121"/>
          <w:sz w:val="24"/>
          <w:szCs w:val="24"/>
        </w:rPr>
        <w:t xml:space="preserve"> 2017</w:t>
      </w:r>
      <w:r w:rsidRPr="00CA760D">
        <w:rPr>
          <w:rFonts w:ascii="Times New Roman" w:eastAsia="Times New Roman" w:hAnsi="Times New Roman" w:cs="Times New Roman"/>
          <w:color w:val="212121"/>
          <w:sz w:val="24"/>
          <w:szCs w:val="24"/>
        </w:rPr>
        <w:t>,</w:t>
      </w:r>
      <w:r w:rsidR="005025B5" w:rsidRPr="00CA760D">
        <w:rPr>
          <w:rFonts w:ascii="Times New Roman" w:eastAsia="Times New Roman" w:hAnsi="Times New Roman" w:cs="Times New Roman"/>
          <w:color w:val="212121"/>
          <w:sz w:val="24"/>
          <w:szCs w:val="24"/>
        </w:rPr>
        <w:t xml:space="preserve"> se implementó la tercera fase d</w:t>
      </w:r>
      <w:r w:rsidR="00D0190E" w:rsidRPr="00CA760D">
        <w:rPr>
          <w:rFonts w:ascii="Times New Roman" w:eastAsia="Times New Roman" w:hAnsi="Times New Roman" w:cs="Times New Roman"/>
          <w:color w:val="212121"/>
          <w:sz w:val="24"/>
          <w:szCs w:val="24"/>
        </w:rPr>
        <w:t xml:space="preserve">el Programa de Inclusión y Alfabetización Digital de la </w:t>
      </w:r>
      <w:r w:rsidRPr="00CA760D">
        <w:rPr>
          <w:rFonts w:ascii="Times New Roman" w:eastAsia="Times New Roman" w:hAnsi="Times New Roman" w:cs="Times New Roman"/>
          <w:color w:val="212121"/>
          <w:sz w:val="24"/>
          <w:szCs w:val="24"/>
        </w:rPr>
        <w:t>SEP</w:t>
      </w:r>
      <w:r w:rsidR="005025B5" w:rsidRPr="00CA760D">
        <w:rPr>
          <w:rFonts w:ascii="Times New Roman" w:eastAsia="Times New Roman" w:hAnsi="Times New Roman" w:cs="Times New Roman"/>
          <w:color w:val="212121"/>
          <w:sz w:val="24"/>
          <w:szCs w:val="24"/>
        </w:rPr>
        <w:t xml:space="preserve"> </w:t>
      </w:r>
      <w:r w:rsidR="00D0190E" w:rsidRPr="00CA760D">
        <w:rPr>
          <w:rFonts w:ascii="Times New Roman" w:eastAsia="Times New Roman" w:hAnsi="Times New Roman" w:cs="Times New Roman"/>
          <w:color w:val="212121"/>
          <w:sz w:val="24"/>
          <w:szCs w:val="24"/>
        </w:rPr>
        <w:t>bajo el nombre de @prende 2.0. Esta nueva versión del programa @prende.mx tom</w:t>
      </w:r>
      <w:r w:rsidR="005025B5" w:rsidRPr="00CA760D">
        <w:rPr>
          <w:rFonts w:ascii="Times New Roman" w:eastAsia="Times New Roman" w:hAnsi="Times New Roman" w:cs="Times New Roman"/>
          <w:color w:val="212121"/>
          <w:sz w:val="24"/>
          <w:szCs w:val="24"/>
        </w:rPr>
        <w:t>ó</w:t>
      </w:r>
      <w:r w:rsidR="00D0190E" w:rsidRPr="00CA760D">
        <w:rPr>
          <w:rFonts w:ascii="Times New Roman" w:eastAsia="Times New Roman" w:hAnsi="Times New Roman" w:cs="Times New Roman"/>
          <w:color w:val="212121"/>
          <w:sz w:val="24"/>
          <w:szCs w:val="24"/>
        </w:rPr>
        <w:t xml:space="preserve"> en cuenta las experiencias internacionales </w:t>
      </w:r>
      <w:r w:rsidR="005025B5" w:rsidRPr="00CA760D">
        <w:rPr>
          <w:rFonts w:ascii="Times New Roman" w:eastAsia="Times New Roman" w:hAnsi="Times New Roman" w:cs="Times New Roman"/>
          <w:color w:val="212121"/>
          <w:sz w:val="24"/>
          <w:szCs w:val="24"/>
        </w:rPr>
        <w:t>respecto al uso de las tecnologías</w:t>
      </w:r>
      <w:r w:rsidR="00444F3A" w:rsidRPr="00CA760D">
        <w:rPr>
          <w:rFonts w:ascii="Times New Roman" w:eastAsia="Times New Roman" w:hAnsi="Times New Roman" w:cs="Times New Roman"/>
          <w:color w:val="212121"/>
          <w:sz w:val="24"/>
          <w:szCs w:val="24"/>
        </w:rPr>
        <w:t xml:space="preserve"> y dio cumplimiento a las </w:t>
      </w:r>
      <w:r w:rsidR="00D0190E" w:rsidRPr="00CA760D">
        <w:rPr>
          <w:rFonts w:ascii="Times New Roman" w:eastAsia="Times New Roman" w:hAnsi="Times New Roman" w:cs="Times New Roman"/>
          <w:color w:val="212121"/>
          <w:sz w:val="24"/>
          <w:szCs w:val="24"/>
        </w:rPr>
        <w:t xml:space="preserve">cinco dimensiones definidas por la </w:t>
      </w:r>
      <w:r w:rsidRPr="00CA760D">
        <w:rPr>
          <w:rFonts w:ascii="Times New Roman" w:eastAsia="Times New Roman" w:hAnsi="Times New Roman" w:cs="Times New Roman"/>
          <w:color w:val="212121"/>
          <w:sz w:val="24"/>
          <w:szCs w:val="24"/>
        </w:rPr>
        <w:t>Unesco</w:t>
      </w:r>
      <w:r w:rsidR="00D0190E" w:rsidRPr="00CA760D">
        <w:rPr>
          <w:rFonts w:ascii="Times New Roman" w:eastAsia="Times New Roman" w:hAnsi="Times New Roman" w:cs="Times New Roman"/>
          <w:color w:val="212121"/>
          <w:sz w:val="24"/>
          <w:szCs w:val="24"/>
        </w:rPr>
        <w:t xml:space="preserve"> para </w:t>
      </w:r>
      <w:r w:rsidRPr="00CA760D">
        <w:rPr>
          <w:rFonts w:ascii="Times New Roman" w:eastAsia="Times New Roman" w:hAnsi="Times New Roman" w:cs="Times New Roman"/>
          <w:color w:val="212121"/>
          <w:sz w:val="24"/>
          <w:szCs w:val="24"/>
        </w:rPr>
        <w:t>lograr una educación de calidad; esas</w:t>
      </w:r>
      <w:r w:rsidR="00D0190E" w:rsidRPr="00CA760D">
        <w:rPr>
          <w:rFonts w:ascii="Times New Roman" w:eastAsia="Times New Roman" w:hAnsi="Times New Roman" w:cs="Times New Roman"/>
          <w:color w:val="212121"/>
          <w:sz w:val="24"/>
          <w:szCs w:val="24"/>
        </w:rPr>
        <w:t xml:space="preserve"> dimensiones </w:t>
      </w:r>
      <w:r w:rsidRPr="00CA760D">
        <w:rPr>
          <w:rFonts w:ascii="Times New Roman" w:eastAsia="Times New Roman" w:hAnsi="Times New Roman" w:cs="Times New Roman"/>
          <w:color w:val="212121"/>
          <w:sz w:val="24"/>
          <w:szCs w:val="24"/>
        </w:rPr>
        <w:t>fueron</w:t>
      </w:r>
      <w:r w:rsidR="00D0190E" w:rsidRPr="00CA760D">
        <w:rPr>
          <w:rFonts w:ascii="Times New Roman" w:eastAsia="Times New Roman" w:hAnsi="Times New Roman" w:cs="Times New Roman"/>
          <w:color w:val="212121"/>
          <w:sz w:val="24"/>
          <w:szCs w:val="24"/>
        </w:rPr>
        <w:t xml:space="preserve"> relevancia, pertinencia, equidad, eficacia y eficiencia. De esta manera, el programa @prende 2.0</w:t>
      </w:r>
      <w:r w:rsidR="00444F3A" w:rsidRPr="00CA760D">
        <w:rPr>
          <w:rFonts w:ascii="Times New Roman" w:eastAsia="Times New Roman" w:hAnsi="Times New Roman" w:cs="Times New Roman"/>
          <w:color w:val="212121"/>
          <w:sz w:val="24"/>
          <w:szCs w:val="24"/>
        </w:rPr>
        <w:t xml:space="preserve"> </w:t>
      </w:r>
      <w:r w:rsidRPr="00CA760D">
        <w:rPr>
          <w:rFonts w:ascii="Times New Roman" w:eastAsia="Times New Roman" w:hAnsi="Times New Roman" w:cs="Times New Roman"/>
          <w:color w:val="212121"/>
          <w:sz w:val="24"/>
          <w:szCs w:val="24"/>
        </w:rPr>
        <w:t>se centró en promover</w:t>
      </w:r>
      <w:r w:rsidR="00D0190E" w:rsidRPr="00CA760D">
        <w:rPr>
          <w:rFonts w:ascii="Times New Roman" w:eastAsia="Times New Roman" w:hAnsi="Times New Roman" w:cs="Times New Roman"/>
          <w:color w:val="212121"/>
          <w:sz w:val="24"/>
          <w:szCs w:val="24"/>
        </w:rPr>
        <w:t xml:space="preserve"> la tecnología </w:t>
      </w:r>
      <w:r w:rsidRPr="00CA760D">
        <w:rPr>
          <w:rFonts w:ascii="Times New Roman" w:eastAsia="Times New Roman" w:hAnsi="Times New Roman" w:cs="Times New Roman"/>
          <w:color w:val="212121"/>
          <w:sz w:val="24"/>
          <w:szCs w:val="24"/>
        </w:rPr>
        <w:t>como una herramienta</w:t>
      </w:r>
      <w:r w:rsidR="00D0190E" w:rsidRPr="00CA760D">
        <w:rPr>
          <w:rFonts w:ascii="Times New Roman" w:eastAsia="Times New Roman" w:hAnsi="Times New Roman" w:cs="Times New Roman"/>
          <w:color w:val="212121"/>
          <w:sz w:val="24"/>
          <w:szCs w:val="24"/>
        </w:rPr>
        <w:t xml:space="preserve"> </w:t>
      </w:r>
      <w:r w:rsidRPr="00CA760D">
        <w:rPr>
          <w:rFonts w:ascii="Times New Roman" w:eastAsia="Times New Roman" w:hAnsi="Times New Roman" w:cs="Times New Roman"/>
          <w:color w:val="212121"/>
          <w:sz w:val="24"/>
          <w:szCs w:val="24"/>
        </w:rPr>
        <w:t>esencial</w:t>
      </w:r>
      <w:r w:rsidR="00D0190E" w:rsidRPr="00CA760D">
        <w:rPr>
          <w:rFonts w:ascii="Times New Roman" w:eastAsia="Times New Roman" w:hAnsi="Times New Roman" w:cs="Times New Roman"/>
          <w:color w:val="212121"/>
          <w:sz w:val="24"/>
          <w:szCs w:val="24"/>
        </w:rPr>
        <w:t xml:space="preserve"> para </w:t>
      </w:r>
      <w:r w:rsidRPr="00CA760D">
        <w:rPr>
          <w:rFonts w:ascii="Times New Roman" w:eastAsia="Times New Roman" w:hAnsi="Times New Roman" w:cs="Times New Roman"/>
          <w:color w:val="212121"/>
          <w:sz w:val="24"/>
          <w:szCs w:val="24"/>
        </w:rPr>
        <w:t>alcanzar</w:t>
      </w:r>
      <w:r w:rsidR="005025B5" w:rsidRPr="00CA760D">
        <w:rPr>
          <w:rFonts w:ascii="Times New Roman" w:eastAsia="Times New Roman" w:hAnsi="Times New Roman" w:cs="Times New Roman"/>
          <w:color w:val="212121"/>
          <w:sz w:val="24"/>
          <w:szCs w:val="24"/>
        </w:rPr>
        <w:t xml:space="preserve"> </w:t>
      </w:r>
      <w:r w:rsidR="00D0190E" w:rsidRPr="00CA760D">
        <w:rPr>
          <w:rFonts w:ascii="Times New Roman" w:eastAsia="Times New Roman" w:hAnsi="Times New Roman" w:cs="Times New Roman"/>
          <w:color w:val="212121"/>
          <w:sz w:val="24"/>
          <w:szCs w:val="24"/>
        </w:rPr>
        <w:t>objetivos académicos</w:t>
      </w:r>
      <w:r w:rsidR="00763777" w:rsidRPr="00CA760D">
        <w:rPr>
          <w:rFonts w:ascii="Times New Roman" w:eastAsia="Times New Roman" w:hAnsi="Times New Roman" w:cs="Times New Roman"/>
          <w:color w:val="212121"/>
          <w:sz w:val="24"/>
          <w:szCs w:val="24"/>
        </w:rPr>
        <w:t xml:space="preserve"> </w:t>
      </w:r>
      <w:r w:rsidR="000D2F78" w:rsidRPr="00CA760D">
        <w:rPr>
          <w:rFonts w:ascii="Times New Roman" w:eastAsia="Times New Roman" w:hAnsi="Times New Roman" w:cs="Times New Roman"/>
          <w:color w:val="212121"/>
          <w:sz w:val="24"/>
          <w:szCs w:val="24"/>
        </w:rPr>
        <w:t>(</w:t>
      </w:r>
      <w:r w:rsidRPr="00CA760D">
        <w:rPr>
          <w:rFonts w:ascii="Times New Roman" w:eastAsia="Times New Roman" w:hAnsi="Times New Roman" w:cs="Times New Roman"/>
          <w:color w:val="212121"/>
          <w:sz w:val="24"/>
          <w:szCs w:val="24"/>
        </w:rPr>
        <w:t>SEP,</w:t>
      </w:r>
      <w:r w:rsidR="000D2F78" w:rsidRPr="00CA760D">
        <w:rPr>
          <w:rFonts w:ascii="Times New Roman" w:eastAsia="Times New Roman" w:hAnsi="Times New Roman" w:cs="Times New Roman"/>
          <w:color w:val="212121"/>
          <w:sz w:val="24"/>
          <w:szCs w:val="24"/>
        </w:rPr>
        <w:t xml:space="preserve"> 2016)</w:t>
      </w:r>
      <w:r w:rsidR="00763777" w:rsidRPr="00CA760D">
        <w:rPr>
          <w:rFonts w:ascii="Times New Roman" w:eastAsia="Times New Roman" w:hAnsi="Times New Roman" w:cs="Times New Roman"/>
          <w:color w:val="212121"/>
          <w:sz w:val="24"/>
          <w:szCs w:val="24"/>
        </w:rPr>
        <w:t>.</w:t>
      </w:r>
    </w:p>
    <w:p w14:paraId="120858C1" w14:textId="5E1FBD29" w:rsidR="00D0190E" w:rsidRPr="00CA760D" w:rsidRDefault="00070027" w:rsidP="00D3792F">
      <w:pPr>
        <w:pStyle w:val="Normal1"/>
        <w:spacing w:line="360" w:lineRule="auto"/>
        <w:ind w:firstLine="708"/>
        <w:jc w:val="both"/>
        <w:rPr>
          <w:rFonts w:ascii="Times New Roman" w:eastAsia="Times New Roman" w:hAnsi="Times New Roman" w:cs="Times New Roman"/>
          <w:color w:val="212121"/>
          <w:sz w:val="24"/>
          <w:szCs w:val="24"/>
        </w:rPr>
      </w:pPr>
      <w:r w:rsidRPr="00CA760D">
        <w:rPr>
          <w:rFonts w:ascii="Times New Roman" w:eastAsia="Times New Roman" w:hAnsi="Times New Roman" w:cs="Times New Roman"/>
          <w:color w:val="212121"/>
          <w:sz w:val="24"/>
          <w:szCs w:val="24"/>
        </w:rPr>
        <w:t xml:space="preserve">En síntesis, </w:t>
      </w:r>
      <w:r w:rsidR="006936F5" w:rsidRPr="00CA760D">
        <w:rPr>
          <w:rFonts w:ascii="Times New Roman" w:eastAsia="Times New Roman" w:hAnsi="Times New Roman" w:cs="Times New Roman"/>
          <w:color w:val="212121"/>
          <w:sz w:val="24"/>
          <w:szCs w:val="24"/>
        </w:rPr>
        <w:t>se puede</w:t>
      </w:r>
      <w:r w:rsidR="00F503FC" w:rsidRPr="00CA760D">
        <w:rPr>
          <w:rFonts w:ascii="Times New Roman" w:eastAsia="Times New Roman" w:hAnsi="Times New Roman" w:cs="Times New Roman"/>
          <w:color w:val="212121"/>
          <w:sz w:val="24"/>
          <w:szCs w:val="24"/>
        </w:rPr>
        <w:t xml:space="preserve"> </w:t>
      </w:r>
      <w:r w:rsidRPr="00CA760D">
        <w:rPr>
          <w:rFonts w:ascii="Times New Roman" w:eastAsia="Times New Roman" w:hAnsi="Times New Roman" w:cs="Times New Roman"/>
          <w:color w:val="212121"/>
          <w:sz w:val="24"/>
          <w:szCs w:val="24"/>
        </w:rPr>
        <w:t xml:space="preserve">afirmar que han sido diversos </w:t>
      </w:r>
      <w:r w:rsidR="00D0190E" w:rsidRPr="00CA760D">
        <w:rPr>
          <w:rFonts w:ascii="Times New Roman" w:eastAsia="Times New Roman" w:hAnsi="Times New Roman" w:cs="Times New Roman"/>
          <w:color w:val="212121"/>
          <w:sz w:val="24"/>
          <w:szCs w:val="24"/>
        </w:rPr>
        <w:t>los programas</w:t>
      </w:r>
      <w:r w:rsidR="006936F5" w:rsidRPr="00CA760D">
        <w:rPr>
          <w:rFonts w:ascii="Times New Roman" w:eastAsia="Times New Roman" w:hAnsi="Times New Roman" w:cs="Times New Roman"/>
          <w:color w:val="212121"/>
          <w:sz w:val="24"/>
          <w:szCs w:val="24"/>
        </w:rPr>
        <w:t xml:space="preserve"> </w:t>
      </w:r>
      <w:r w:rsidRPr="00CA760D">
        <w:rPr>
          <w:rFonts w:ascii="Times New Roman" w:eastAsia="Times New Roman" w:hAnsi="Times New Roman" w:cs="Times New Roman"/>
          <w:color w:val="212121"/>
          <w:sz w:val="24"/>
          <w:szCs w:val="24"/>
        </w:rPr>
        <w:t>tecnológicos implementados por el G</w:t>
      </w:r>
      <w:r w:rsidR="00D0190E" w:rsidRPr="00CA760D">
        <w:rPr>
          <w:rFonts w:ascii="Times New Roman" w:eastAsia="Times New Roman" w:hAnsi="Times New Roman" w:cs="Times New Roman"/>
          <w:color w:val="212121"/>
          <w:sz w:val="24"/>
          <w:szCs w:val="24"/>
        </w:rPr>
        <w:t>obierno de México</w:t>
      </w:r>
      <w:r w:rsidR="006936F5" w:rsidRPr="00CA760D">
        <w:rPr>
          <w:rFonts w:ascii="Times New Roman" w:eastAsia="Times New Roman" w:hAnsi="Times New Roman" w:cs="Times New Roman"/>
          <w:color w:val="212121"/>
          <w:sz w:val="24"/>
          <w:szCs w:val="24"/>
        </w:rPr>
        <w:t xml:space="preserve"> </w:t>
      </w:r>
      <w:r w:rsidRPr="00CA760D">
        <w:rPr>
          <w:rFonts w:ascii="Times New Roman" w:eastAsia="Times New Roman" w:hAnsi="Times New Roman" w:cs="Times New Roman"/>
          <w:color w:val="212121"/>
          <w:sz w:val="24"/>
          <w:szCs w:val="24"/>
        </w:rPr>
        <w:t xml:space="preserve">con el fin de </w:t>
      </w:r>
      <w:r w:rsidR="00D0190E" w:rsidRPr="00CA760D">
        <w:rPr>
          <w:rFonts w:ascii="Times New Roman" w:eastAsia="Times New Roman" w:hAnsi="Times New Roman" w:cs="Times New Roman"/>
          <w:color w:val="212121"/>
          <w:sz w:val="24"/>
          <w:szCs w:val="24"/>
        </w:rPr>
        <w:t xml:space="preserve">reducir la brecha digital; sin embargo, los informes publicados sobre </w:t>
      </w:r>
      <w:r w:rsidRPr="00CA760D">
        <w:rPr>
          <w:rFonts w:ascii="Times New Roman" w:eastAsia="Times New Roman" w:hAnsi="Times New Roman" w:cs="Times New Roman"/>
          <w:color w:val="212121"/>
          <w:sz w:val="24"/>
          <w:szCs w:val="24"/>
        </w:rPr>
        <w:t>esas iniciativas</w:t>
      </w:r>
      <w:r w:rsidR="00D0190E" w:rsidRPr="00CA760D">
        <w:rPr>
          <w:rFonts w:ascii="Times New Roman" w:eastAsia="Times New Roman" w:hAnsi="Times New Roman" w:cs="Times New Roman"/>
          <w:color w:val="212121"/>
          <w:sz w:val="24"/>
          <w:szCs w:val="24"/>
        </w:rPr>
        <w:t xml:space="preserve"> coinciden en que existe una necesidad de capacitación pedagógica para el uso de l</w:t>
      </w:r>
      <w:r w:rsidR="00F503FC" w:rsidRPr="00CA760D">
        <w:rPr>
          <w:rFonts w:ascii="Times New Roman" w:eastAsia="Times New Roman" w:hAnsi="Times New Roman" w:cs="Times New Roman"/>
          <w:color w:val="212121"/>
          <w:sz w:val="24"/>
          <w:szCs w:val="24"/>
        </w:rPr>
        <w:t>as TIC</w:t>
      </w:r>
      <w:r w:rsidRPr="00CA760D">
        <w:rPr>
          <w:rFonts w:ascii="Times New Roman" w:eastAsia="Times New Roman" w:hAnsi="Times New Roman" w:cs="Times New Roman"/>
          <w:color w:val="212121"/>
          <w:sz w:val="24"/>
          <w:szCs w:val="24"/>
        </w:rPr>
        <w:t xml:space="preserve"> </w:t>
      </w:r>
      <w:r w:rsidR="00F503FC" w:rsidRPr="00CA760D">
        <w:rPr>
          <w:rFonts w:ascii="Times New Roman" w:eastAsia="Times New Roman" w:hAnsi="Times New Roman" w:cs="Times New Roman"/>
          <w:color w:val="212121"/>
          <w:sz w:val="24"/>
          <w:szCs w:val="24"/>
        </w:rPr>
        <w:t>(</w:t>
      </w:r>
      <w:r w:rsidR="00F503FC" w:rsidRPr="00CA760D">
        <w:rPr>
          <w:rFonts w:ascii="Times New Roman" w:eastAsia="Calibri" w:hAnsi="Times New Roman" w:cs="Times New Roman"/>
          <w:color w:val="auto"/>
          <w:sz w:val="24"/>
          <w:szCs w:val="24"/>
          <w:lang w:eastAsia="en-US"/>
        </w:rPr>
        <w:t>Glasserman y Manzano, 2016)</w:t>
      </w:r>
      <w:r w:rsidR="00D0190E" w:rsidRPr="00CA760D">
        <w:rPr>
          <w:rFonts w:ascii="Times New Roman" w:eastAsia="Times New Roman" w:hAnsi="Times New Roman" w:cs="Times New Roman"/>
          <w:color w:val="212121"/>
          <w:sz w:val="24"/>
          <w:szCs w:val="24"/>
        </w:rPr>
        <w:t xml:space="preserve">. </w:t>
      </w:r>
      <w:r w:rsidRPr="00CA760D">
        <w:rPr>
          <w:rFonts w:ascii="Times New Roman" w:eastAsia="Times New Roman" w:hAnsi="Times New Roman" w:cs="Times New Roman"/>
          <w:color w:val="212121"/>
          <w:sz w:val="24"/>
          <w:szCs w:val="24"/>
        </w:rPr>
        <w:t xml:space="preserve">Por tal motivo, </w:t>
      </w:r>
      <w:r w:rsidR="00D0190E" w:rsidRPr="00CA760D">
        <w:rPr>
          <w:rFonts w:ascii="Times New Roman" w:eastAsia="Times New Roman" w:hAnsi="Times New Roman" w:cs="Times New Roman"/>
          <w:color w:val="212121"/>
          <w:sz w:val="24"/>
          <w:szCs w:val="24"/>
        </w:rPr>
        <w:t>surge la necesidad de</w:t>
      </w:r>
      <w:r w:rsidR="00D3792F" w:rsidRPr="00CA760D">
        <w:rPr>
          <w:rFonts w:ascii="Times New Roman" w:eastAsia="Times New Roman" w:hAnsi="Times New Roman" w:cs="Times New Roman"/>
          <w:color w:val="212121"/>
          <w:sz w:val="24"/>
          <w:szCs w:val="24"/>
        </w:rPr>
        <w:t xml:space="preserve"> identificar el nivel de dominio </w:t>
      </w:r>
      <w:r w:rsidR="001077B7" w:rsidRPr="00CA760D">
        <w:rPr>
          <w:rFonts w:ascii="Times New Roman" w:eastAsia="Times New Roman" w:hAnsi="Times New Roman" w:cs="Times New Roman"/>
          <w:color w:val="212121"/>
          <w:sz w:val="24"/>
          <w:szCs w:val="24"/>
        </w:rPr>
        <w:t xml:space="preserve">de las TIC </w:t>
      </w:r>
      <w:r w:rsidR="00D3792F" w:rsidRPr="00CA760D">
        <w:rPr>
          <w:rFonts w:ascii="Times New Roman" w:eastAsia="Times New Roman" w:hAnsi="Times New Roman" w:cs="Times New Roman"/>
          <w:color w:val="212121"/>
          <w:sz w:val="24"/>
          <w:szCs w:val="24"/>
        </w:rPr>
        <w:t xml:space="preserve">de los niños de educación básica con el fin de </w:t>
      </w:r>
      <w:r w:rsidR="00D0190E" w:rsidRPr="00CA760D">
        <w:rPr>
          <w:rFonts w:ascii="Times New Roman" w:eastAsia="Times New Roman" w:hAnsi="Times New Roman" w:cs="Times New Roman"/>
          <w:color w:val="212121"/>
          <w:sz w:val="24"/>
          <w:szCs w:val="24"/>
        </w:rPr>
        <w:t xml:space="preserve">proponer recomendaciones que permitan </w:t>
      </w:r>
      <w:r w:rsidR="00D3792F" w:rsidRPr="00CA760D">
        <w:rPr>
          <w:rFonts w:ascii="Times New Roman" w:eastAsia="Times New Roman" w:hAnsi="Times New Roman" w:cs="Times New Roman"/>
          <w:color w:val="212121"/>
          <w:sz w:val="24"/>
          <w:szCs w:val="24"/>
        </w:rPr>
        <w:t>el desarrollo de sus competencias digitales</w:t>
      </w:r>
      <w:r w:rsidR="00D0190E" w:rsidRPr="00CA760D">
        <w:rPr>
          <w:rFonts w:ascii="Times New Roman" w:eastAsia="Times New Roman" w:hAnsi="Times New Roman" w:cs="Times New Roman"/>
          <w:color w:val="212121"/>
          <w:sz w:val="24"/>
          <w:szCs w:val="24"/>
        </w:rPr>
        <w:t>.</w:t>
      </w:r>
    </w:p>
    <w:p w14:paraId="3C845305" w14:textId="77777777" w:rsidR="00887815" w:rsidRPr="00CA760D" w:rsidRDefault="00887815" w:rsidP="00113632"/>
    <w:p w14:paraId="56A8E76B" w14:textId="7F4867F8" w:rsidR="00C45548" w:rsidRPr="00CA760D" w:rsidRDefault="00C45548" w:rsidP="00C45548">
      <w:pPr>
        <w:spacing w:line="360" w:lineRule="auto"/>
        <w:jc w:val="center"/>
        <w:outlineLvl w:val="0"/>
        <w:rPr>
          <w:b/>
          <w:sz w:val="28"/>
          <w:szCs w:val="22"/>
        </w:rPr>
      </w:pPr>
      <w:r w:rsidRPr="00CA760D">
        <w:rPr>
          <w:b/>
          <w:sz w:val="28"/>
          <w:szCs w:val="22"/>
        </w:rPr>
        <w:t>Educación y tecnología</w:t>
      </w:r>
    </w:p>
    <w:p w14:paraId="400B1F9B" w14:textId="77777777" w:rsidR="001077B7" w:rsidRPr="00CA760D" w:rsidRDefault="001077B7" w:rsidP="006E390D">
      <w:pPr>
        <w:spacing w:line="360" w:lineRule="auto"/>
        <w:ind w:firstLine="708"/>
      </w:pPr>
      <w:r w:rsidRPr="00CA760D">
        <w:rPr>
          <w:lang w:eastAsia="es-MX"/>
        </w:rPr>
        <w:t>Actualmente</w:t>
      </w:r>
      <w:r w:rsidR="00C45548" w:rsidRPr="00CA760D">
        <w:rPr>
          <w:lang w:eastAsia="es-MX"/>
        </w:rPr>
        <w:t>, la sociedad se enfrenta a cambios acelerados y transformaciones profundas que repercuten en los procesos educativos. La integración de las TIC y su impacto</w:t>
      </w:r>
      <w:r w:rsidRPr="00CA760D">
        <w:rPr>
          <w:lang w:eastAsia="es-MX"/>
        </w:rPr>
        <w:t xml:space="preserve"> </w:t>
      </w:r>
      <w:r w:rsidR="00C45548" w:rsidRPr="00CA760D">
        <w:t>en el ámb</w:t>
      </w:r>
      <w:r w:rsidRPr="00CA760D">
        <w:t>ito social, laboral y académico</w:t>
      </w:r>
      <w:r w:rsidR="00C45548" w:rsidRPr="00CA760D">
        <w:t xml:space="preserve"> imponen retos en la concepción de los procesos educativos</w:t>
      </w:r>
      <w:r w:rsidR="00A50B94" w:rsidRPr="00CA760D">
        <w:t xml:space="preserve"> </w:t>
      </w:r>
      <w:r w:rsidR="000D2F78" w:rsidRPr="00CA760D">
        <w:t>(</w:t>
      </w:r>
      <w:r w:rsidRPr="00CA760D">
        <w:t>SEP</w:t>
      </w:r>
      <w:r w:rsidR="000D2F78" w:rsidRPr="00CA760D">
        <w:t>, 2006)</w:t>
      </w:r>
      <w:r w:rsidR="00A50B94" w:rsidRPr="00CA760D">
        <w:t>.</w:t>
      </w:r>
      <w:r w:rsidRPr="00CA760D">
        <w:t xml:space="preserve"> </w:t>
      </w:r>
      <w:r w:rsidR="00C45548" w:rsidRPr="00CA760D">
        <w:t xml:space="preserve">Se ha demostrado que la utilización de la tecnología impacta en la mejora de los procesos de enseñanza y aprendizaje, </w:t>
      </w:r>
      <w:r w:rsidRPr="00CA760D">
        <w:t xml:space="preserve">ya que permite construir </w:t>
      </w:r>
      <w:r w:rsidR="00C45548" w:rsidRPr="00CA760D">
        <w:t xml:space="preserve">entornos educativos virtuales </w:t>
      </w:r>
      <w:r w:rsidRPr="00CA760D">
        <w:t xml:space="preserve">que favorecen </w:t>
      </w:r>
      <w:r w:rsidR="00C45548" w:rsidRPr="00CA760D">
        <w:t>la innovación educativa</w:t>
      </w:r>
      <w:r w:rsidR="00854D75" w:rsidRPr="00CA760D">
        <w:t xml:space="preserve"> (Salinas, 2008)</w:t>
      </w:r>
      <w:r w:rsidR="00C45548" w:rsidRPr="00CA760D">
        <w:t xml:space="preserve">. </w:t>
      </w:r>
    </w:p>
    <w:p w14:paraId="23DF454F" w14:textId="171A0B41" w:rsidR="00D0190E" w:rsidRPr="00CA760D" w:rsidRDefault="00C45548" w:rsidP="006E390D">
      <w:pPr>
        <w:spacing w:line="360" w:lineRule="auto"/>
        <w:ind w:firstLine="708"/>
      </w:pPr>
      <w:r w:rsidRPr="00CA760D">
        <w:t xml:space="preserve">A nivel de educación básica, se han realizado diferentes estrategias con la finalidad de </w:t>
      </w:r>
      <w:r w:rsidR="001077B7" w:rsidRPr="00CA760D">
        <w:t>optimizar</w:t>
      </w:r>
      <w:r w:rsidRPr="00CA760D">
        <w:t xml:space="preserve"> el aprendizaje de los estudiantes e involucrar a los profesores en el </w:t>
      </w:r>
      <w:r w:rsidR="001077B7" w:rsidRPr="00CA760D">
        <w:t>empleo</w:t>
      </w:r>
      <w:r w:rsidRPr="00CA760D">
        <w:t xml:space="preserve"> de nuevas modalidades de enseñanza. </w:t>
      </w:r>
      <w:r w:rsidR="001077B7" w:rsidRPr="00CA760D">
        <w:t>Una de estas estrategias</w:t>
      </w:r>
      <w:r w:rsidRPr="00CA760D">
        <w:t xml:space="preserve"> </w:t>
      </w:r>
      <w:r w:rsidR="001077B7" w:rsidRPr="00CA760D">
        <w:t xml:space="preserve">se sustenta en el aprovechamiento de las </w:t>
      </w:r>
      <w:r w:rsidRPr="00CA760D">
        <w:t xml:space="preserve">TIC dentro del salón de clases para alfabetizar digitalmente a los estudiantes y </w:t>
      </w:r>
      <w:r w:rsidR="001077B7" w:rsidRPr="00CA760D">
        <w:t>a los docentes</w:t>
      </w:r>
      <w:r w:rsidRPr="00CA760D">
        <w:t xml:space="preserve"> de este nivel educativo</w:t>
      </w:r>
      <w:r w:rsidR="00B4200D" w:rsidRPr="00CA760D">
        <w:t xml:space="preserve"> (Díaz, Rodríguez, Sánchez, Rivera y Ramírez, 2015).</w:t>
      </w:r>
      <w:r w:rsidR="00113632" w:rsidRPr="00CA760D">
        <w:t xml:space="preserve"> </w:t>
      </w:r>
      <w:r w:rsidRPr="00CA760D">
        <w:t xml:space="preserve">Considerando que las nuevas generaciones de estudiantes son nativos digitales, se genera un gran desafío para los profesores, quienes deben </w:t>
      </w:r>
      <w:r w:rsidR="001077B7" w:rsidRPr="00CA760D">
        <w:t>familiarizar a</w:t>
      </w:r>
      <w:r w:rsidR="00D33E05" w:rsidRPr="00CA760D">
        <w:t xml:space="preserve"> los alumnos con estos recursos</w:t>
      </w:r>
      <w:r w:rsidR="001077B7" w:rsidRPr="00CA760D">
        <w:t xml:space="preserve"> </w:t>
      </w:r>
      <w:r w:rsidR="00D33E05" w:rsidRPr="00CA760D">
        <w:lastRenderedPageBreak/>
        <w:t>que</w:t>
      </w:r>
      <w:r w:rsidR="001077B7" w:rsidRPr="00CA760D">
        <w:t xml:space="preserve"> representan un complemento esencial para la formación </w:t>
      </w:r>
      <w:r w:rsidR="007802AE" w:rsidRPr="00CA760D">
        <w:t>(Marchesi, Tedesco y Coll, 2010)</w:t>
      </w:r>
      <w:r w:rsidR="001077B7" w:rsidRPr="00CA760D">
        <w:t>.</w:t>
      </w:r>
    </w:p>
    <w:p w14:paraId="5D2E78C7" w14:textId="77777777" w:rsidR="00CA760D" w:rsidRPr="00CA760D" w:rsidRDefault="00CA760D" w:rsidP="006E390D">
      <w:pPr>
        <w:spacing w:line="360" w:lineRule="auto"/>
        <w:ind w:firstLine="708"/>
      </w:pPr>
    </w:p>
    <w:p w14:paraId="29230C7E" w14:textId="3FC51DBA" w:rsidR="00C45548" w:rsidRPr="00CA760D" w:rsidRDefault="00C45548" w:rsidP="00C45548">
      <w:pPr>
        <w:spacing w:line="360" w:lineRule="auto"/>
        <w:jc w:val="center"/>
        <w:outlineLvl w:val="0"/>
        <w:rPr>
          <w:b/>
          <w:sz w:val="28"/>
          <w:szCs w:val="22"/>
        </w:rPr>
      </w:pPr>
      <w:r w:rsidRPr="00CA760D">
        <w:rPr>
          <w:b/>
          <w:sz w:val="28"/>
          <w:szCs w:val="22"/>
        </w:rPr>
        <w:t>Las TIC en la educación básica</w:t>
      </w:r>
    </w:p>
    <w:p w14:paraId="62742F0F" w14:textId="77777777" w:rsidR="001077B7" w:rsidRPr="00CA760D" w:rsidRDefault="00C45548" w:rsidP="006E390D">
      <w:pPr>
        <w:spacing w:line="360" w:lineRule="auto"/>
        <w:ind w:firstLine="708"/>
      </w:pPr>
      <w:r w:rsidRPr="00CA760D">
        <w:rPr>
          <w:lang w:eastAsia="es-MX"/>
        </w:rPr>
        <w:t xml:space="preserve">Las TIC son el resultado de una revolución digital que </w:t>
      </w:r>
      <w:r w:rsidR="001077B7" w:rsidRPr="00CA760D">
        <w:rPr>
          <w:lang w:eastAsia="es-MX"/>
        </w:rPr>
        <w:t xml:space="preserve">cada vez </w:t>
      </w:r>
      <w:r w:rsidRPr="00CA760D">
        <w:rPr>
          <w:lang w:eastAsia="es-MX"/>
        </w:rPr>
        <w:t xml:space="preserve">ocupa </w:t>
      </w:r>
      <w:r w:rsidR="001077B7" w:rsidRPr="00CA760D">
        <w:rPr>
          <w:lang w:eastAsia="es-MX"/>
        </w:rPr>
        <w:t>un lugar más protagónico en las aulas de clase. Por eso, c</w:t>
      </w:r>
      <w:r w:rsidRPr="00CA760D">
        <w:rPr>
          <w:lang w:eastAsia="es-MX"/>
        </w:rPr>
        <w:t xml:space="preserve">ada vez más países se suman </w:t>
      </w:r>
      <w:r w:rsidR="001077B7" w:rsidRPr="00CA760D">
        <w:rPr>
          <w:lang w:eastAsia="es-MX"/>
        </w:rPr>
        <w:t>a la tarea de promover la alfabetización digital</w:t>
      </w:r>
      <w:r w:rsidRPr="00CA760D">
        <w:rPr>
          <w:lang w:eastAsia="es-MX"/>
        </w:rPr>
        <w:t xml:space="preserve"> a través de difer</w:t>
      </w:r>
      <w:r w:rsidR="001077B7" w:rsidRPr="00CA760D">
        <w:rPr>
          <w:lang w:eastAsia="es-MX"/>
        </w:rPr>
        <w:t>entes programas gubernamentales. L</w:t>
      </w:r>
      <w:r w:rsidRPr="00CA760D">
        <w:rPr>
          <w:lang w:eastAsia="es-MX"/>
        </w:rPr>
        <w:t>a incorporación de las</w:t>
      </w:r>
      <w:r w:rsidRPr="00CA760D">
        <w:rPr>
          <w:b/>
          <w:sz w:val="32"/>
        </w:rPr>
        <w:t xml:space="preserve"> </w:t>
      </w:r>
      <w:r w:rsidRPr="00CA760D">
        <w:rPr>
          <w:lang w:eastAsia="es-MX"/>
        </w:rPr>
        <w:t>TIC en los procesos educativos implica considerarlas tanto</w:t>
      </w:r>
      <w:r w:rsidR="001077B7" w:rsidRPr="00CA760D">
        <w:rPr>
          <w:lang w:eastAsia="es-MX"/>
        </w:rPr>
        <w:t xml:space="preserve"> en la definición del currículo</w:t>
      </w:r>
      <w:r w:rsidRPr="00CA760D">
        <w:rPr>
          <w:lang w:eastAsia="es-MX"/>
        </w:rPr>
        <w:t xml:space="preserve"> como en el diseño</w:t>
      </w:r>
      <w:r w:rsidR="001077B7" w:rsidRPr="00CA760D">
        <w:rPr>
          <w:lang w:eastAsia="es-MX"/>
        </w:rPr>
        <w:t xml:space="preserve">, así como en </w:t>
      </w:r>
      <w:r w:rsidRPr="00CA760D">
        <w:rPr>
          <w:lang w:eastAsia="es-MX"/>
        </w:rPr>
        <w:t>la implementación de estrategias pedagógicas y recursos didácticos que apoyen el desarrollo de nuevos aprendizajes, competencias y relaciones con el conocimiento</w:t>
      </w:r>
      <w:r w:rsidR="001521FF" w:rsidRPr="00CA760D">
        <w:rPr>
          <w:lang w:eastAsia="es-MX"/>
        </w:rPr>
        <w:t xml:space="preserve"> (</w:t>
      </w:r>
      <w:r w:rsidR="001521FF" w:rsidRPr="00CA760D">
        <w:t xml:space="preserve">Santiago, Caballero, Gómez y Domínguez, 2013). </w:t>
      </w:r>
    </w:p>
    <w:p w14:paraId="2A3314D3" w14:textId="77777777" w:rsidR="006E390D" w:rsidRPr="00CA760D" w:rsidRDefault="00C45548" w:rsidP="006E390D">
      <w:pPr>
        <w:spacing w:line="360" w:lineRule="auto"/>
        <w:ind w:firstLine="708"/>
        <w:rPr>
          <w:lang w:eastAsia="es-MX"/>
        </w:rPr>
      </w:pPr>
      <w:r w:rsidRPr="00CA760D">
        <w:rPr>
          <w:lang w:eastAsia="es-MX"/>
        </w:rPr>
        <w:t>En varios países de Latinoamérica</w:t>
      </w:r>
      <w:r w:rsidR="001077B7" w:rsidRPr="00CA760D">
        <w:rPr>
          <w:lang w:eastAsia="es-MX"/>
        </w:rPr>
        <w:t xml:space="preserve">, así como </w:t>
      </w:r>
      <w:r w:rsidRPr="00CA760D">
        <w:rPr>
          <w:lang w:eastAsia="es-MX"/>
        </w:rPr>
        <w:t>en México se han impulsado estos planes de alfabet</w:t>
      </w:r>
      <w:r w:rsidR="001077B7" w:rsidRPr="00CA760D">
        <w:rPr>
          <w:lang w:eastAsia="es-MX"/>
        </w:rPr>
        <w:t>ización digital a edad temprana. Los objeti</w:t>
      </w:r>
      <w:r w:rsidR="004418FB" w:rsidRPr="00CA760D">
        <w:rPr>
          <w:lang w:eastAsia="es-MX"/>
        </w:rPr>
        <w:t xml:space="preserve">vos han sido </w:t>
      </w:r>
      <w:r w:rsidRPr="00CA760D">
        <w:rPr>
          <w:lang w:eastAsia="es-MX"/>
        </w:rPr>
        <w:t xml:space="preserve">el adecuado funcionamiento de los recursos informáticos digitales disponibles (tanto </w:t>
      </w:r>
      <w:r w:rsidR="004418FB" w:rsidRPr="00CA760D">
        <w:rPr>
          <w:lang w:eastAsia="es-MX"/>
        </w:rPr>
        <w:t>de</w:t>
      </w:r>
      <w:r w:rsidRPr="00CA760D">
        <w:rPr>
          <w:lang w:eastAsia="es-MX"/>
        </w:rPr>
        <w:t xml:space="preserve"> </w:t>
      </w:r>
      <w:r w:rsidRPr="00CA760D">
        <w:rPr>
          <w:i/>
          <w:lang w:eastAsia="es-MX"/>
        </w:rPr>
        <w:t>hardware</w:t>
      </w:r>
      <w:r w:rsidRPr="00CA760D">
        <w:rPr>
          <w:lang w:eastAsia="es-MX"/>
        </w:rPr>
        <w:t xml:space="preserve"> como </w:t>
      </w:r>
      <w:r w:rsidR="004418FB" w:rsidRPr="00CA760D">
        <w:rPr>
          <w:lang w:eastAsia="es-MX"/>
        </w:rPr>
        <w:t>de</w:t>
      </w:r>
      <w:r w:rsidRPr="00CA760D">
        <w:rPr>
          <w:lang w:eastAsia="es-MX"/>
        </w:rPr>
        <w:t xml:space="preserve"> </w:t>
      </w:r>
      <w:r w:rsidRPr="00CA760D">
        <w:rPr>
          <w:i/>
          <w:lang w:eastAsia="es-MX"/>
        </w:rPr>
        <w:t>software</w:t>
      </w:r>
      <w:r w:rsidRPr="00CA760D">
        <w:rPr>
          <w:lang w:eastAsia="es-MX"/>
        </w:rPr>
        <w:t>), la conectividad y el acceso a Internet, las estrategias pedagógicas (que derivan en la promoción de un tipo de interacción entre los usuarios y las TIC), las habilidades digitales de profesores y estudiantes, así</w:t>
      </w:r>
      <w:r w:rsidRPr="00CA760D">
        <w:rPr>
          <w:b/>
          <w:sz w:val="32"/>
        </w:rPr>
        <w:t xml:space="preserve"> </w:t>
      </w:r>
      <w:r w:rsidRPr="00CA760D">
        <w:rPr>
          <w:lang w:eastAsia="es-MX"/>
        </w:rPr>
        <w:t xml:space="preserve">como </w:t>
      </w:r>
      <w:r w:rsidR="004418FB" w:rsidRPr="00CA760D">
        <w:rPr>
          <w:lang w:eastAsia="es-MX"/>
        </w:rPr>
        <w:t>la motivación</w:t>
      </w:r>
      <w:r w:rsidRPr="00CA760D">
        <w:rPr>
          <w:lang w:eastAsia="es-MX"/>
        </w:rPr>
        <w:t xml:space="preserve"> hacia </w:t>
      </w:r>
      <w:r w:rsidR="004418FB" w:rsidRPr="00CA760D">
        <w:rPr>
          <w:lang w:eastAsia="es-MX"/>
        </w:rPr>
        <w:t xml:space="preserve">el uso adecuado de </w:t>
      </w:r>
      <w:r w:rsidRPr="00CA760D">
        <w:rPr>
          <w:lang w:eastAsia="es-MX"/>
        </w:rPr>
        <w:t>l</w:t>
      </w:r>
      <w:r w:rsidR="004418FB" w:rsidRPr="00CA760D">
        <w:rPr>
          <w:lang w:eastAsia="es-MX"/>
        </w:rPr>
        <w:t>a tecnología</w:t>
      </w:r>
      <w:r w:rsidRPr="00CA760D">
        <w:rPr>
          <w:lang w:eastAsia="es-MX"/>
        </w:rPr>
        <w:t xml:space="preserve"> y el tiempo disponible en cada clase para introducir este tipo de recursos</w:t>
      </w:r>
      <w:r w:rsidR="004418FB" w:rsidRPr="00CA760D">
        <w:rPr>
          <w:lang w:eastAsia="es-MX"/>
        </w:rPr>
        <w:t xml:space="preserve"> </w:t>
      </w:r>
      <w:r w:rsidR="004418FB" w:rsidRPr="00CA760D">
        <w:t>(</w:t>
      </w:r>
      <w:r w:rsidR="004418FB" w:rsidRPr="00CA760D">
        <w:rPr>
          <w:lang w:eastAsia="es-MX"/>
        </w:rPr>
        <w:t>Santiago</w:t>
      </w:r>
      <w:r w:rsidR="001521FF" w:rsidRPr="00CA760D">
        <w:rPr>
          <w:lang w:eastAsia="es-MX"/>
        </w:rPr>
        <w:t xml:space="preserve"> </w:t>
      </w:r>
      <w:r w:rsidR="001521FF" w:rsidRPr="00CA760D">
        <w:rPr>
          <w:i/>
          <w:lang w:eastAsia="es-MX"/>
        </w:rPr>
        <w:t>et al</w:t>
      </w:r>
      <w:r w:rsidR="004418FB" w:rsidRPr="00CA760D">
        <w:rPr>
          <w:lang w:eastAsia="es-MX"/>
        </w:rPr>
        <w:t>.</w:t>
      </w:r>
      <w:r w:rsidR="001521FF" w:rsidRPr="00CA760D">
        <w:rPr>
          <w:lang w:eastAsia="es-MX"/>
        </w:rPr>
        <w:t>, 2013)</w:t>
      </w:r>
      <w:r w:rsidRPr="00CA760D">
        <w:rPr>
          <w:lang w:eastAsia="es-MX"/>
        </w:rPr>
        <w:t>.</w:t>
      </w:r>
    </w:p>
    <w:p w14:paraId="4BBC3B4F" w14:textId="22A256AC" w:rsidR="008F2FC8" w:rsidRPr="00CA760D" w:rsidRDefault="00C45548" w:rsidP="006E390D">
      <w:pPr>
        <w:spacing w:line="360" w:lineRule="auto"/>
        <w:ind w:firstLine="708"/>
        <w:rPr>
          <w:lang w:eastAsia="es-MX"/>
        </w:rPr>
      </w:pPr>
      <w:r w:rsidRPr="00CA760D">
        <w:rPr>
          <w:lang w:eastAsia="es-MX"/>
        </w:rPr>
        <w:t>Hoy en día</w:t>
      </w:r>
      <w:r w:rsidR="004418FB" w:rsidRPr="00CA760D">
        <w:rPr>
          <w:lang w:eastAsia="es-MX"/>
        </w:rPr>
        <w:t>, en México</w:t>
      </w:r>
      <w:r w:rsidRPr="00CA760D">
        <w:rPr>
          <w:lang w:eastAsia="es-MX"/>
        </w:rPr>
        <w:t xml:space="preserve"> la gran mayoría de las escuel</w:t>
      </w:r>
      <w:r w:rsidR="004418FB" w:rsidRPr="00CA760D">
        <w:rPr>
          <w:lang w:eastAsia="es-MX"/>
        </w:rPr>
        <w:t>as públicas de educación básica</w:t>
      </w:r>
      <w:r w:rsidRPr="00CA760D">
        <w:rPr>
          <w:lang w:eastAsia="es-MX"/>
        </w:rPr>
        <w:t xml:space="preserve"> cuentan con nuevos recursos y herramientas para ampliar y fortalecer el aprendizaje de los niños y adolescentes</w:t>
      </w:r>
      <w:r w:rsidR="00533E8F" w:rsidRPr="00CA760D">
        <w:rPr>
          <w:lang w:eastAsia="es-MX"/>
        </w:rPr>
        <w:t>,</w:t>
      </w:r>
      <w:r w:rsidRPr="00CA760D">
        <w:rPr>
          <w:lang w:eastAsia="es-MX"/>
        </w:rPr>
        <w:t xml:space="preserve"> ya que </w:t>
      </w:r>
      <w:r w:rsidR="004418FB" w:rsidRPr="00CA760D">
        <w:rPr>
          <w:lang w:eastAsia="es-MX"/>
        </w:rPr>
        <w:t>―</w:t>
      </w:r>
      <w:r w:rsidRPr="00CA760D">
        <w:rPr>
          <w:lang w:eastAsia="es-MX"/>
        </w:rPr>
        <w:t>como se ha descrito anteriormente</w:t>
      </w:r>
      <w:r w:rsidR="004418FB" w:rsidRPr="00CA760D">
        <w:rPr>
          <w:lang w:eastAsia="es-MX"/>
        </w:rPr>
        <w:t>―</w:t>
      </w:r>
      <w:r w:rsidRPr="00CA760D">
        <w:rPr>
          <w:lang w:eastAsia="es-MX"/>
        </w:rPr>
        <w:t xml:space="preserve"> este país ha establecido la incorporación de las TIC en los procesos de enseñanza y aprendizaje. </w:t>
      </w:r>
      <w:r w:rsidR="008F2FC8" w:rsidRPr="00CA760D">
        <w:rPr>
          <w:lang w:eastAsia="es-MX"/>
        </w:rPr>
        <w:t>Por ejemplo, estudios realizados en el municipio de Mérida (Yucatán) respecto a la competencia digital destacan que 86 % de los estudiantes utilizan Internet como apoyo para la realización de diversas actividades académicas.</w:t>
      </w:r>
    </w:p>
    <w:p w14:paraId="2035957D" w14:textId="5DF63E21" w:rsidR="006E390D" w:rsidRPr="00CA760D" w:rsidRDefault="00C45548" w:rsidP="006E390D">
      <w:pPr>
        <w:spacing w:line="360" w:lineRule="auto"/>
        <w:ind w:firstLine="708"/>
        <w:rPr>
          <w:lang w:eastAsia="es-MX"/>
        </w:rPr>
      </w:pPr>
      <w:r w:rsidRPr="00CA760D">
        <w:rPr>
          <w:lang w:eastAsia="es-MX"/>
        </w:rPr>
        <w:t xml:space="preserve">Sin embargo, </w:t>
      </w:r>
      <w:r w:rsidR="008F2FC8" w:rsidRPr="00CA760D">
        <w:rPr>
          <w:lang w:eastAsia="es-MX"/>
        </w:rPr>
        <w:t xml:space="preserve">también se ha indicado que </w:t>
      </w:r>
      <w:r w:rsidRPr="00CA760D">
        <w:rPr>
          <w:lang w:eastAsia="es-MX"/>
        </w:rPr>
        <w:t>no se aprovechan las ventajas que pueden ofrecer las tecnologías de la información y los medios de comunicación para crear escenarios más interesantes y flexibles</w:t>
      </w:r>
      <w:r w:rsidR="00DD7BEA" w:rsidRPr="00CA760D">
        <w:rPr>
          <w:lang w:eastAsia="es-MX"/>
        </w:rPr>
        <w:t xml:space="preserve"> que puedan ayudar al desarrollo de compet</w:t>
      </w:r>
      <w:r w:rsidR="0096077C" w:rsidRPr="00CA760D">
        <w:rPr>
          <w:lang w:eastAsia="es-MX"/>
        </w:rPr>
        <w:t>encias</w:t>
      </w:r>
      <w:r w:rsidR="00DD7BEA" w:rsidRPr="00CA760D">
        <w:rPr>
          <w:lang w:eastAsia="es-MX"/>
        </w:rPr>
        <w:t xml:space="preserve"> digitales </w:t>
      </w:r>
      <w:r w:rsidR="000D2F78" w:rsidRPr="00CA760D">
        <w:t>(</w:t>
      </w:r>
      <w:r w:rsidR="004418FB" w:rsidRPr="00CA760D">
        <w:t>SEP</w:t>
      </w:r>
      <w:r w:rsidR="000D2F78" w:rsidRPr="00CA760D">
        <w:t>, 2009)</w:t>
      </w:r>
      <w:r w:rsidRPr="00CA760D">
        <w:rPr>
          <w:lang w:eastAsia="es-MX"/>
        </w:rPr>
        <w:t>.</w:t>
      </w:r>
      <w:r w:rsidR="008F2FC8" w:rsidRPr="00CA760D">
        <w:rPr>
          <w:lang w:eastAsia="es-MX"/>
        </w:rPr>
        <w:t xml:space="preserve"> Al respecto, </w:t>
      </w:r>
      <w:r w:rsidR="004418FB" w:rsidRPr="00CA760D">
        <w:rPr>
          <w:lang w:eastAsia="es-MX"/>
        </w:rPr>
        <w:t>Domí</w:t>
      </w:r>
      <w:r w:rsidR="00C83B56" w:rsidRPr="00CA760D">
        <w:rPr>
          <w:lang w:eastAsia="es-MX"/>
        </w:rPr>
        <w:t xml:space="preserve">nguez, </w:t>
      </w:r>
      <w:r w:rsidR="0080500A" w:rsidRPr="00CA760D">
        <w:rPr>
          <w:lang w:eastAsia="es-MX"/>
        </w:rPr>
        <w:t xml:space="preserve">Cisneros y Quiñonez (2019) </w:t>
      </w:r>
      <w:r w:rsidR="004418FB" w:rsidRPr="00CA760D">
        <w:rPr>
          <w:lang w:eastAsia="es-MX"/>
        </w:rPr>
        <w:t>―</w:t>
      </w:r>
      <w:r w:rsidR="0080500A" w:rsidRPr="00CA760D">
        <w:rPr>
          <w:lang w:eastAsia="es-MX"/>
        </w:rPr>
        <w:t xml:space="preserve">en su investigación </w:t>
      </w:r>
      <w:r w:rsidR="004418FB" w:rsidRPr="00CA760D">
        <w:rPr>
          <w:lang w:eastAsia="es-MX"/>
        </w:rPr>
        <w:t xml:space="preserve">llevada a cabo </w:t>
      </w:r>
      <w:r w:rsidR="0080500A" w:rsidRPr="00CA760D">
        <w:rPr>
          <w:lang w:eastAsia="es-MX"/>
        </w:rPr>
        <w:t xml:space="preserve">en una comunidad maya </w:t>
      </w:r>
      <w:r w:rsidR="00DB35AE" w:rsidRPr="00CA760D">
        <w:rPr>
          <w:lang w:eastAsia="es-MX"/>
        </w:rPr>
        <w:t xml:space="preserve">de </w:t>
      </w:r>
      <w:r w:rsidR="0080500A" w:rsidRPr="00CA760D">
        <w:rPr>
          <w:lang w:eastAsia="es-MX"/>
        </w:rPr>
        <w:t>Yucatán</w:t>
      </w:r>
      <w:r w:rsidR="004418FB" w:rsidRPr="00CA760D">
        <w:rPr>
          <w:lang w:eastAsia="es-MX"/>
        </w:rPr>
        <w:t>―</w:t>
      </w:r>
      <w:r w:rsidR="0080500A" w:rsidRPr="00CA760D">
        <w:rPr>
          <w:lang w:eastAsia="es-MX"/>
        </w:rPr>
        <w:t xml:space="preserve"> </w:t>
      </w:r>
      <w:r w:rsidR="004418FB" w:rsidRPr="00CA760D">
        <w:rPr>
          <w:lang w:eastAsia="es-MX"/>
        </w:rPr>
        <w:t>señalan</w:t>
      </w:r>
      <w:r w:rsidR="0080500A" w:rsidRPr="00CA760D">
        <w:rPr>
          <w:lang w:eastAsia="es-MX"/>
        </w:rPr>
        <w:t xml:space="preserve"> que </w:t>
      </w:r>
      <w:r w:rsidR="004418FB" w:rsidRPr="00CA760D">
        <w:rPr>
          <w:lang w:eastAsia="es-MX"/>
        </w:rPr>
        <w:t xml:space="preserve">si bien el </w:t>
      </w:r>
      <w:r w:rsidR="0080500A" w:rsidRPr="00CA760D">
        <w:rPr>
          <w:lang w:eastAsia="es-MX"/>
        </w:rPr>
        <w:t xml:space="preserve">Internet aporta </w:t>
      </w:r>
      <w:r w:rsidR="004418FB" w:rsidRPr="00CA760D">
        <w:rPr>
          <w:lang w:eastAsia="es-MX"/>
        </w:rPr>
        <w:t xml:space="preserve">diversos </w:t>
      </w:r>
      <w:r w:rsidR="0080500A" w:rsidRPr="00CA760D">
        <w:rPr>
          <w:lang w:eastAsia="es-MX"/>
        </w:rPr>
        <w:t xml:space="preserve">beneficios </w:t>
      </w:r>
      <w:r w:rsidR="004418FB" w:rsidRPr="00CA760D">
        <w:rPr>
          <w:lang w:eastAsia="es-MX"/>
        </w:rPr>
        <w:t>educativos</w:t>
      </w:r>
      <w:r w:rsidR="0080500A" w:rsidRPr="00CA760D">
        <w:rPr>
          <w:lang w:eastAsia="es-MX"/>
        </w:rPr>
        <w:t xml:space="preserve">, los niños y los jóvenes de las comunidades de habla maya tienen </w:t>
      </w:r>
      <w:r w:rsidR="004418FB" w:rsidRPr="00CA760D">
        <w:rPr>
          <w:lang w:eastAsia="es-MX"/>
        </w:rPr>
        <w:t xml:space="preserve">escasa </w:t>
      </w:r>
      <w:r w:rsidR="0080500A" w:rsidRPr="00CA760D">
        <w:rPr>
          <w:lang w:eastAsia="es-MX"/>
        </w:rPr>
        <w:t xml:space="preserve">información y preparación </w:t>
      </w:r>
      <w:r w:rsidR="004418FB" w:rsidRPr="00CA760D">
        <w:rPr>
          <w:lang w:eastAsia="es-MX"/>
        </w:rPr>
        <w:t>en cuanto al empleo de esas herramientas</w:t>
      </w:r>
      <w:r w:rsidR="0078397F" w:rsidRPr="00CA760D">
        <w:rPr>
          <w:lang w:eastAsia="es-MX"/>
        </w:rPr>
        <w:t xml:space="preserve">. </w:t>
      </w:r>
    </w:p>
    <w:p w14:paraId="78B3A802" w14:textId="33A3D66B" w:rsidR="00CF60F5" w:rsidRPr="00CA760D" w:rsidRDefault="004418FB" w:rsidP="006E390D">
      <w:pPr>
        <w:spacing w:line="360" w:lineRule="auto"/>
        <w:ind w:firstLine="708"/>
        <w:rPr>
          <w:lang w:eastAsia="es-MX"/>
        </w:rPr>
      </w:pPr>
      <w:r w:rsidRPr="00CA760D">
        <w:rPr>
          <w:lang w:eastAsia="es-MX"/>
        </w:rPr>
        <w:lastRenderedPageBreak/>
        <w:t xml:space="preserve">Aun así, también se ha demostrado que </w:t>
      </w:r>
      <w:r w:rsidR="0078397F" w:rsidRPr="00CA760D">
        <w:rPr>
          <w:lang w:eastAsia="es-MX"/>
        </w:rPr>
        <w:t xml:space="preserve">el uso de los dispositivos móviles </w:t>
      </w:r>
      <w:r w:rsidRPr="00CA760D">
        <w:rPr>
          <w:lang w:eastAsia="es-MX"/>
        </w:rPr>
        <w:t>en el municipio de Mérida</w:t>
      </w:r>
      <w:r w:rsidR="00DB35AE" w:rsidRPr="00CA760D">
        <w:rPr>
          <w:lang w:eastAsia="es-MX"/>
        </w:rPr>
        <w:t xml:space="preserve"> </w:t>
      </w:r>
      <w:r w:rsidRPr="00CA760D">
        <w:rPr>
          <w:lang w:eastAsia="es-MX"/>
        </w:rPr>
        <w:t>(</w:t>
      </w:r>
      <w:r w:rsidR="00DB35AE" w:rsidRPr="00CA760D">
        <w:rPr>
          <w:lang w:eastAsia="es-MX"/>
        </w:rPr>
        <w:t>Yucatán</w:t>
      </w:r>
      <w:r w:rsidRPr="00CA760D">
        <w:rPr>
          <w:lang w:eastAsia="es-MX"/>
        </w:rPr>
        <w:t>)</w:t>
      </w:r>
      <w:r w:rsidR="00DB35AE" w:rsidRPr="00CA760D">
        <w:rPr>
          <w:lang w:eastAsia="es-MX"/>
        </w:rPr>
        <w:t xml:space="preserve"> </w:t>
      </w:r>
      <w:r w:rsidRPr="00CA760D">
        <w:rPr>
          <w:lang w:eastAsia="es-MX"/>
        </w:rPr>
        <w:t xml:space="preserve">ha empezado a ser más habitual, </w:t>
      </w:r>
      <w:r w:rsidR="00DB35AE" w:rsidRPr="00CA760D">
        <w:rPr>
          <w:lang w:eastAsia="es-MX"/>
        </w:rPr>
        <w:t>de ahí la</w:t>
      </w:r>
      <w:r w:rsidR="0078397F" w:rsidRPr="00CA760D">
        <w:rPr>
          <w:lang w:eastAsia="es-MX"/>
        </w:rPr>
        <w:t xml:space="preserve"> imp</w:t>
      </w:r>
      <w:r w:rsidR="00DB35AE" w:rsidRPr="00CA760D">
        <w:rPr>
          <w:lang w:eastAsia="es-MX"/>
        </w:rPr>
        <w:t>ortancia</w:t>
      </w:r>
      <w:r w:rsidR="0078397F" w:rsidRPr="00CA760D">
        <w:rPr>
          <w:lang w:eastAsia="es-MX"/>
        </w:rPr>
        <w:t xml:space="preserve"> de </w:t>
      </w:r>
      <w:r w:rsidRPr="00CA760D">
        <w:rPr>
          <w:lang w:eastAsia="es-MX"/>
        </w:rPr>
        <w:t xml:space="preserve">contar con </w:t>
      </w:r>
      <w:r w:rsidR="0078397F" w:rsidRPr="00CA760D">
        <w:rPr>
          <w:lang w:eastAsia="es-MX"/>
        </w:rPr>
        <w:t xml:space="preserve">instrumentos validados y confiables </w:t>
      </w:r>
      <w:r w:rsidR="00CF60F5" w:rsidRPr="00CA760D">
        <w:rPr>
          <w:lang w:eastAsia="es-MX"/>
        </w:rPr>
        <w:t xml:space="preserve">para </w:t>
      </w:r>
      <w:r w:rsidRPr="00CA760D">
        <w:rPr>
          <w:lang w:eastAsia="es-MX"/>
        </w:rPr>
        <w:t xml:space="preserve">recabar </w:t>
      </w:r>
      <w:r w:rsidR="000430A7" w:rsidRPr="00CA760D">
        <w:rPr>
          <w:lang w:eastAsia="es-MX"/>
        </w:rPr>
        <w:t>información veraz y precisa que permita</w:t>
      </w:r>
      <w:r w:rsidR="00CF60F5" w:rsidRPr="00CA760D">
        <w:rPr>
          <w:lang w:eastAsia="es-MX"/>
        </w:rPr>
        <w:t>, posteriormente,</w:t>
      </w:r>
      <w:r w:rsidR="000430A7" w:rsidRPr="00CA760D">
        <w:rPr>
          <w:lang w:eastAsia="es-MX"/>
        </w:rPr>
        <w:t xml:space="preserve"> </w:t>
      </w:r>
      <w:r w:rsidR="00CF60F5" w:rsidRPr="00CA760D">
        <w:rPr>
          <w:lang w:eastAsia="es-MX"/>
        </w:rPr>
        <w:t xml:space="preserve">diseñar y aplicar </w:t>
      </w:r>
      <w:r w:rsidR="000430A7" w:rsidRPr="00CA760D">
        <w:rPr>
          <w:lang w:eastAsia="es-MX"/>
        </w:rPr>
        <w:t xml:space="preserve">intervenciones que ayuden al desarrollo de la competencia digital </w:t>
      </w:r>
      <w:r w:rsidR="00CF60F5" w:rsidRPr="00CA760D">
        <w:rPr>
          <w:lang w:eastAsia="es-MX"/>
        </w:rPr>
        <w:t>de</w:t>
      </w:r>
      <w:r w:rsidR="000430A7" w:rsidRPr="00CA760D">
        <w:rPr>
          <w:lang w:eastAsia="es-MX"/>
        </w:rPr>
        <w:t xml:space="preserve"> los estudiantes del nivel básico</w:t>
      </w:r>
      <w:r w:rsidR="004B25E9" w:rsidRPr="00CA760D">
        <w:rPr>
          <w:lang w:eastAsia="es-MX"/>
        </w:rPr>
        <w:t xml:space="preserve"> (Bayona, Zapata, Quiñonez y Canto, 2017</w:t>
      </w:r>
      <w:r w:rsidR="00CA5DE3">
        <w:rPr>
          <w:lang w:eastAsia="es-MX"/>
        </w:rPr>
        <w:t xml:space="preserve">; Zapata, </w:t>
      </w:r>
      <w:r w:rsidR="00EF5E41" w:rsidRPr="00CA760D">
        <w:rPr>
          <w:lang w:eastAsia="es-MX"/>
        </w:rPr>
        <w:t>Quiñonez</w:t>
      </w:r>
      <w:r w:rsidR="00CA5DE3">
        <w:rPr>
          <w:lang w:eastAsia="es-MX"/>
        </w:rPr>
        <w:t xml:space="preserve"> y Canto</w:t>
      </w:r>
      <w:r w:rsidR="00EF5E41" w:rsidRPr="00CA760D">
        <w:rPr>
          <w:lang w:eastAsia="es-MX"/>
        </w:rPr>
        <w:t>, 2017</w:t>
      </w:r>
      <w:r w:rsidR="004B25E9" w:rsidRPr="00CA760D">
        <w:rPr>
          <w:lang w:eastAsia="es-MX"/>
        </w:rPr>
        <w:t>)</w:t>
      </w:r>
      <w:r w:rsidR="000430A7" w:rsidRPr="00CA760D">
        <w:rPr>
          <w:lang w:eastAsia="es-MX"/>
        </w:rPr>
        <w:t>.</w:t>
      </w:r>
    </w:p>
    <w:p w14:paraId="50168EA3" w14:textId="77777777" w:rsidR="006E390D" w:rsidRPr="00CA760D" w:rsidRDefault="006E390D" w:rsidP="006E390D">
      <w:pPr>
        <w:spacing w:line="360" w:lineRule="auto"/>
        <w:ind w:firstLine="708"/>
        <w:rPr>
          <w:lang w:eastAsia="es-MX"/>
        </w:rPr>
      </w:pPr>
    </w:p>
    <w:p w14:paraId="35858036" w14:textId="2B4B9694" w:rsidR="0045774F" w:rsidRPr="00CA760D" w:rsidRDefault="0045774F" w:rsidP="0045774F">
      <w:pPr>
        <w:spacing w:line="360" w:lineRule="auto"/>
        <w:jc w:val="center"/>
        <w:outlineLvl w:val="0"/>
        <w:rPr>
          <w:b/>
          <w:sz w:val="28"/>
          <w:szCs w:val="22"/>
        </w:rPr>
      </w:pPr>
      <w:r w:rsidRPr="00CA760D">
        <w:rPr>
          <w:b/>
          <w:sz w:val="28"/>
          <w:szCs w:val="22"/>
        </w:rPr>
        <w:t>Competencia digital</w:t>
      </w:r>
    </w:p>
    <w:p w14:paraId="18001FC4" w14:textId="50149080" w:rsidR="007C10C2" w:rsidRPr="00CA760D" w:rsidRDefault="00CF60F5" w:rsidP="006E390D">
      <w:pPr>
        <w:spacing w:line="360" w:lineRule="auto"/>
        <w:ind w:firstLine="708"/>
        <w:rPr>
          <w:lang w:eastAsia="es-MX"/>
        </w:rPr>
      </w:pPr>
      <w:r w:rsidRPr="00CA760D">
        <w:rPr>
          <w:lang w:eastAsia="es-MX"/>
        </w:rPr>
        <w:t xml:space="preserve">La aparición del Internet y de las nuevas tecnologías han generado </w:t>
      </w:r>
      <w:r w:rsidR="007C10C2" w:rsidRPr="00CA760D">
        <w:rPr>
          <w:lang w:eastAsia="es-MX"/>
        </w:rPr>
        <w:t xml:space="preserve">una revolución </w:t>
      </w:r>
      <w:r w:rsidRPr="00CA760D">
        <w:rPr>
          <w:lang w:eastAsia="es-MX"/>
        </w:rPr>
        <w:t xml:space="preserve">en la manera en que se divulga la información, lo que ha servido de base para acuñar el término </w:t>
      </w:r>
      <w:r w:rsidR="007C10C2" w:rsidRPr="00CA760D">
        <w:rPr>
          <w:i/>
          <w:lang w:eastAsia="es-MX"/>
        </w:rPr>
        <w:t>sociedad del conocimiento</w:t>
      </w:r>
      <w:r w:rsidR="007C10C2" w:rsidRPr="00CA760D">
        <w:rPr>
          <w:lang w:eastAsia="es-MX"/>
        </w:rPr>
        <w:t xml:space="preserve"> (Flores y Roing, 2016)</w:t>
      </w:r>
      <w:r w:rsidRPr="00CA760D">
        <w:rPr>
          <w:lang w:eastAsia="es-MX"/>
        </w:rPr>
        <w:t xml:space="preserve">. En este contexto, cada vez es más necesario el desarrollo de </w:t>
      </w:r>
      <w:r w:rsidR="007C10C2" w:rsidRPr="00CA760D">
        <w:rPr>
          <w:lang w:eastAsia="es-MX"/>
        </w:rPr>
        <w:t>competencias digitales</w:t>
      </w:r>
      <w:r w:rsidRPr="00CA760D">
        <w:rPr>
          <w:lang w:eastAsia="es-MX"/>
        </w:rPr>
        <w:t xml:space="preserve">, las cuales son definidas por </w:t>
      </w:r>
      <w:r w:rsidR="007C10C2" w:rsidRPr="00CA760D">
        <w:rPr>
          <w:lang w:eastAsia="es-MX"/>
        </w:rPr>
        <w:t>la U</w:t>
      </w:r>
      <w:r w:rsidRPr="00CA760D">
        <w:rPr>
          <w:lang w:eastAsia="es-MX"/>
        </w:rPr>
        <w:t xml:space="preserve">nesco </w:t>
      </w:r>
      <w:r w:rsidR="007C10C2" w:rsidRPr="00CA760D">
        <w:rPr>
          <w:lang w:eastAsia="es-MX"/>
        </w:rPr>
        <w:t>(</w:t>
      </w:r>
      <w:r w:rsidR="00160F5F" w:rsidRPr="00CA760D">
        <w:t>21 de marzo de 2018</w:t>
      </w:r>
      <w:r w:rsidR="007C10C2" w:rsidRPr="00CA760D">
        <w:rPr>
          <w:lang w:eastAsia="es-MX"/>
        </w:rPr>
        <w:t xml:space="preserve">) como un </w:t>
      </w:r>
      <w:r w:rsidR="00533E8F" w:rsidRPr="00CA760D">
        <w:rPr>
          <w:lang w:eastAsia="es-MX"/>
        </w:rPr>
        <w:t>“</w:t>
      </w:r>
      <w:r w:rsidR="007C10C2" w:rsidRPr="00CA760D">
        <w:rPr>
          <w:lang w:eastAsia="es-MX"/>
        </w:rPr>
        <w:t>espectro de competencias que facilitan el uso de los dispositivos digitales, las aplicaciones de la comunicación y las redes para acceder a la información y llevar a cabo una mejor gestión de éstas</w:t>
      </w:r>
      <w:r w:rsidR="00533E8F" w:rsidRPr="00CA760D">
        <w:rPr>
          <w:lang w:eastAsia="es-MX"/>
        </w:rPr>
        <w:t>”</w:t>
      </w:r>
      <w:r w:rsidRPr="00CA760D">
        <w:rPr>
          <w:lang w:eastAsia="es-MX"/>
        </w:rPr>
        <w:t xml:space="preserve"> (p</w:t>
      </w:r>
      <w:r w:rsidR="00D72BA9">
        <w:rPr>
          <w:lang w:eastAsia="es-MX"/>
        </w:rPr>
        <w:t>árr.3</w:t>
      </w:r>
      <w:r w:rsidRPr="00CA760D">
        <w:rPr>
          <w:lang w:eastAsia="es-MX"/>
        </w:rPr>
        <w:t>)</w:t>
      </w:r>
      <w:r w:rsidR="007C10C2" w:rsidRPr="00CA760D">
        <w:rPr>
          <w:lang w:eastAsia="es-MX"/>
        </w:rPr>
        <w:t>.</w:t>
      </w:r>
    </w:p>
    <w:p w14:paraId="531D6F6B" w14:textId="6AB68E9B" w:rsidR="0045774F" w:rsidRPr="00CA760D" w:rsidRDefault="00CF60F5" w:rsidP="006E390D">
      <w:pPr>
        <w:spacing w:line="360" w:lineRule="auto"/>
        <w:ind w:firstLine="708"/>
        <w:rPr>
          <w:lang w:eastAsia="es-MX"/>
        </w:rPr>
      </w:pPr>
      <w:r w:rsidRPr="00CA760D">
        <w:rPr>
          <w:lang w:eastAsia="es-MX"/>
        </w:rPr>
        <w:t>Ahora bien, los</w:t>
      </w:r>
      <w:r w:rsidR="008F2FC8" w:rsidRPr="00CA760D">
        <w:rPr>
          <w:lang w:eastAsia="es-MX"/>
        </w:rPr>
        <w:t xml:space="preserve"> diversos usos que se les puede</w:t>
      </w:r>
      <w:r w:rsidRPr="00CA760D">
        <w:rPr>
          <w:lang w:eastAsia="es-MX"/>
        </w:rPr>
        <w:t xml:space="preserve"> dar a las </w:t>
      </w:r>
      <w:r w:rsidR="0045774F" w:rsidRPr="00CA760D">
        <w:rPr>
          <w:lang w:eastAsia="es-MX"/>
        </w:rPr>
        <w:t xml:space="preserve">TIC </w:t>
      </w:r>
      <w:r w:rsidRPr="00CA760D">
        <w:rPr>
          <w:lang w:eastAsia="es-MX"/>
        </w:rPr>
        <w:t>dentro de</w:t>
      </w:r>
      <w:r w:rsidR="0045774F" w:rsidRPr="00CA760D">
        <w:rPr>
          <w:lang w:eastAsia="es-MX"/>
        </w:rPr>
        <w:t xml:space="preserve">l sistema educativo </w:t>
      </w:r>
      <w:r w:rsidRPr="00CA760D">
        <w:rPr>
          <w:lang w:eastAsia="es-MX"/>
        </w:rPr>
        <w:t xml:space="preserve">también </w:t>
      </w:r>
      <w:r w:rsidR="0045774F" w:rsidRPr="00CA760D">
        <w:rPr>
          <w:lang w:eastAsia="es-MX"/>
        </w:rPr>
        <w:t>ha</w:t>
      </w:r>
      <w:r w:rsidRPr="00CA760D">
        <w:rPr>
          <w:lang w:eastAsia="es-MX"/>
        </w:rPr>
        <w:t>n</w:t>
      </w:r>
      <w:r w:rsidR="0045774F" w:rsidRPr="00CA760D">
        <w:rPr>
          <w:lang w:eastAsia="es-MX"/>
        </w:rPr>
        <w:t xml:space="preserve"> generado nuevos desafíos</w:t>
      </w:r>
      <w:r w:rsidRPr="00CA760D">
        <w:rPr>
          <w:lang w:eastAsia="es-MX"/>
        </w:rPr>
        <w:t xml:space="preserve"> que no pueden ser soslayados</w:t>
      </w:r>
      <w:r w:rsidR="009F7375" w:rsidRPr="00CA760D">
        <w:rPr>
          <w:lang w:eastAsia="es-MX"/>
        </w:rPr>
        <w:t xml:space="preserve"> </w:t>
      </w:r>
      <w:r w:rsidR="0045774F" w:rsidRPr="00CA760D">
        <w:rPr>
          <w:lang w:eastAsia="es-MX"/>
        </w:rPr>
        <w:t>(Pérez, 2010)</w:t>
      </w:r>
      <w:r w:rsidR="009F7375" w:rsidRPr="00CA760D">
        <w:rPr>
          <w:lang w:eastAsia="es-MX"/>
        </w:rPr>
        <w:t>.</w:t>
      </w:r>
      <w:r w:rsidR="007C10C2" w:rsidRPr="00CA760D">
        <w:rPr>
          <w:lang w:eastAsia="es-MX"/>
        </w:rPr>
        <w:t xml:space="preserve"> </w:t>
      </w:r>
      <w:r w:rsidR="00A87774" w:rsidRPr="00CA760D">
        <w:rPr>
          <w:lang w:eastAsia="es-MX"/>
        </w:rPr>
        <w:t xml:space="preserve">Esto significa que la </w:t>
      </w:r>
      <w:r w:rsidR="007C10C2" w:rsidRPr="00CA760D">
        <w:rPr>
          <w:lang w:eastAsia="es-MX"/>
        </w:rPr>
        <w:t xml:space="preserve">formación </w:t>
      </w:r>
      <w:r w:rsidR="00A87774" w:rsidRPr="00CA760D">
        <w:rPr>
          <w:lang w:eastAsia="es-MX"/>
        </w:rPr>
        <w:t xml:space="preserve">tecnológica debe trascender </w:t>
      </w:r>
      <w:r w:rsidR="0045774F" w:rsidRPr="00CA760D">
        <w:rPr>
          <w:lang w:eastAsia="es-MX"/>
        </w:rPr>
        <w:t xml:space="preserve">la </w:t>
      </w:r>
      <w:r w:rsidR="00A87774" w:rsidRPr="00CA760D">
        <w:rPr>
          <w:lang w:eastAsia="es-MX"/>
        </w:rPr>
        <w:t xml:space="preserve">simple capacitación tecnológica para </w:t>
      </w:r>
      <w:r w:rsidR="007C10C2" w:rsidRPr="00CA760D">
        <w:rPr>
          <w:lang w:eastAsia="es-MX"/>
        </w:rPr>
        <w:t>profundizar en el entendimiento de la importancia que tienen las TIC como medi</w:t>
      </w:r>
      <w:r w:rsidR="00BE47BC" w:rsidRPr="00CA760D">
        <w:rPr>
          <w:lang w:eastAsia="es-MX"/>
        </w:rPr>
        <w:t>á</w:t>
      </w:r>
      <w:r w:rsidR="007C10C2" w:rsidRPr="00CA760D">
        <w:rPr>
          <w:lang w:eastAsia="es-MX"/>
        </w:rPr>
        <w:t>tica para el l</w:t>
      </w:r>
      <w:r w:rsidR="00A87774" w:rsidRPr="00CA760D">
        <w:rPr>
          <w:lang w:eastAsia="es-MX"/>
        </w:rPr>
        <w:t xml:space="preserve">ogro de enseñanza y aprendizaje; a esto se le conoce como </w:t>
      </w:r>
      <w:r w:rsidR="0045774F" w:rsidRPr="00CA760D">
        <w:rPr>
          <w:i/>
          <w:lang w:eastAsia="es-MX"/>
        </w:rPr>
        <w:t>alfabetización</w:t>
      </w:r>
      <w:r w:rsidR="007C10C2" w:rsidRPr="00CA760D">
        <w:rPr>
          <w:i/>
          <w:lang w:eastAsia="es-MX"/>
        </w:rPr>
        <w:t xml:space="preserve"> digital</w:t>
      </w:r>
      <w:r w:rsidR="0045774F" w:rsidRPr="00CA760D">
        <w:rPr>
          <w:lang w:eastAsia="es-MX"/>
        </w:rPr>
        <w:t>.</w:t>
      </w:r>
    </w:p>
    <w:p w14:paraId="3FD19969" w14:textId="5EFD825D" w:rsidR="00CB0994" w:rsidRPr="00CA760D" w:rsidRDefault="00A87774" w:rsidP="006E390D">
      <w:pPr>
        <w:spacing w:line="360" w:lineRule="auto"/>
        <w:ind w:firstLine="708"/>
        <w:rPr>
          <w:lang w:eastAsia="es-MX"/>
        </w:rPr>
      </w:pPr>
      <w:r w:rsidRPr="00CA760D">
        <w:rPr>
          <w:lang w:eastAsia="es-MX"/>
        </w:rPr>
        <w:t>En tal sentido, Gutiérrez (2012)</w:t>
      </w:r>
      <w:r w:rsidR="0045774F" w:rsidRPr="00CA760D">
        <w:rPr>
          <w:lang w:eastAsia="es-MX"/>
        </w:rPr>
        <w:t xml:space="preserve"> </w:t>
      </w:r>
      <w:r w:rsidRPr="00CA760D">
        <w:rPr>
          <w:lang w:eastAsia="es-MX"/>
        </w:rPr>
        <w:t>explica que el papel del profesorado</w:t>
      </w:r>
      <w:r w:rsidR="0045774F" w:rsidRPr="00CA760D">
        <w:rPr>
          <w:lang w:eastAsia="es-MX"/>
        </w:rPr>
        <w:t xml:space="preserve"> </w:t>
      </w:r>
      <w:r w:rsidRPr="00CA760D">
        <w:rPr>
          <w:lang w:eastAsia="es-MX"/>
        </w:rPr>
        <w:t>―</w:t>
      </w:r>
      <w:r w:rsidR="008F2FC8" w:rsidRPr="00CA760D">
        <w:rPr>
          <w:lang w:eastAsia="es-MX"/>
        </w:rPr>
        <w:t xml:space="preserve">debido a la </w:t>
      </w:r>
      <w:r w:rsidR="0045774F" w:rsidRPr="00CA760D">
        <w:rPr>
          <w:lang w:eastAsia="es-MX"/>
        </w:rPr>
        <w:t xml:space="preserve">abundancia de </w:t>
      </w:r>
      <w:r w:rsidR="008F2FC8" w:rsidRPr="00CA760D">
        <w:rPr>
          <w:lang w:eastAsia="es-MX"/>
        </w:rPr>
        <w:t>contenido disponible</w:t>
      </w:r>
      <w:r w:rsidR="00CB0994" w:rsidRPr="00CA760D">
        <w:rPr>
          <w:lang w:eastAsia="es-MX"/>
        </w:rPr>
        <w:t>―</w:t>
      </w:r>
      <w:r w:rsidR="0045774F" w:rsidRPr="00CA760D">
        <w:rPr>
          <w:lang w:eastAsia="es-MX"/>
        </w:rPr>
        <w:t xml:space="preserve"> debe cambiar de </w:t>
      </w:r>
      <w:r w:rsidR="00CB0994" w:rsidRPr="00CA760D">
        <w:rPr>
          <w:lang w:eastAsia="es-MX"/>
        </w:rPr>
        <w:t>ser un proveedor de información</w:t>
      </w:r>
      <w:r w:rsidR="0045774F" w:rsidRPr="00CA760D">
        <w:rPr>
          <w:lang w:eastAsia="es-MX"/>
        </w:rPr>
        <w:t xml:space="preserve"> a se</w:t>
      </w:r>
      <w:r w:rsidR="00CB0994" w:rsidRPr="00CA760D">
        <w:rPr>
          <w:lang w:eastAsia="es-MX"/>
        </w:rPr>
        <w:t xml:space="preserve">r un facilitador de aprendizaje. Además, </w:t>
      </w:r>
      <w:r w:rsidR="0045774F" w:rsidRPr="00CA760D">
        <w:rPr>
          <w:lang w:eastAsia="es-MX"/>
        </w:rPr>
        <w:t xml:space="preserve">el proceso de actualización </w:t>
      </w:r>
      <w:r w:rsidR="00CB0994" w:rsidRPr="00CA760D">
        <w:rPr>
          <w:lang w:eastAsia="es-MX"/>
        </w:rPr>
        <w:t xml:space="preserve">ahora </w:t>
      </w:r>
      <w:r w:rsidR="0045774F" w:rsidRPr="00CA760D">
        <w:rPr>
          <w:lang w:eastAsia="es-MX"/>
        </w:rPr>
        <w:t xml:space="preserve">debe de ser </w:t>
      </w:r>
      <w:r w:rsidR="00D72BA9" w:rsidRPr="00CA760D">
        <w:rPr>
          <w:lang w:eastAsia="es-MX"/>
        </w:rPr>
        <w:t>continúo</w:t>
      </w:r>
      <w:r w:rsidR="0045774F" w:rsidRPr="00CA760D">
        <w:rPr>
          <w:lang w:eastAsia="es-MX"/>
        </w:rPr>
        <w:t xml:space="preserve"> debido a la rapidez </w:t>
      </w:r>
      <w:r w:rsidR="00CB0994" w:rsidRPr="00CA760D">
        <w:rPr>
          <w:lang w:eastAsia="es-MX"/>
        </w:rPr>
        <w:t xml:space="preserve">con que </w:t>
      </w:r>
      <w:r w:rsidR="00B2213B" w:rsidRPr="00CA760D">
        <w:rPr>
          <w:lang w:eastAsia="es-MX"/>
        </w:rPr>
        <w:t xml:space="preserve">la </w:t>
      </w:r>
      <w:r w:rsidR="0045774F" w:rsidRPr="00CA760D">
        <w:rPr>
          <w:lang w:eastAsia="es-MX"/>
        </w:rPr>
        <w:t>información</w:t>
      </w:r>
      <w:r w:rsidR="00CB0994" w:rsidRPr="00CA760D">
        <w:rPr>
          <w:lang w:eastAsia="es-MX"/>
        </w:rPr>
        <w:t xml:space="preserve"> se vuelve obsoleta</w:t>
      </w:r>
      <w:r w:rsidR="00B2213B" w:rsidRPr="00CA760D">
        <w:rPr>
          <w:lang w:eastAsia="es-MX"/>
        </w:rPr>
        <w:t>.</w:t>
      </w:r>
      <w:r w:rsidR="0045774F" w:rsidRPr="00CA760D">
        <w:rPr>
          <w:lang w:eastAsia="es-MX"/>
        </w:rPr>
        <w:t xml:space="preserve"> </w:t>
      </w:r>
      <w:r w:rsidR="00B2213B" w:rsidRPr="00CA760D">
        <w:rPr>
          <w:lang w:eastAsia="es-MX"/>
        </w:rPr>
        <w:t>E</w:t>
      </w:r>
      <w:r w:rsidR="0045774F" w:rsidRPr="00CA760D">
        <w:rPr>
          <w:lang w:eastAsia="es-MX"/>
        </w:rPr>
        <w:t>l profesor</w:t>
      </w:r>
      <w:r w:rsidR="00CB0994" w:rsidRPr="00CA760D">
        <w:rPr>
          <w:lang w:eastAsia="es-MX"/>
        </w:rPr>
        <w:t>, por tanto,</w:t>
      </w:r>
      <w:r w:rsidR="0045774F" w:rsidRPr="00CA760D">
        <w:rPr>
          <w:lang w:eastAsia="es-MX"/>
        </w:rPr>
        <w:t xml:space="preserve"> </w:t>
      </w:r>
      <w:r w:rsidR="008F2FC8" w:rsidRPr="00CA760D">
        <w:rPr>
          <w:lang w:eastAsia="es-MX"/>
        </w:rPr>
        <w:t>tiene que capacitarse</w:t>
      </w:r>
      <w:r w:rsidR="00CB0994" w:rsidRPr="00CA760D">
        <w:rPr>
          <w:lang w:eastAsia="es-MX"/>
        </w:rPr>
        <w:t xml:space="preserve"> </w:t>
      </w:r>
      <w:r w:rsidR="008F2FC8" w:rsidRPr="00CA760D">
        <w:rPr>
          <w:lang w:eastAsia="es-MX"/>
        </w:rPr>
        <w:t xml:space="preserve">en </w:t>
      </w:r>
      <w:r w:rsidR="00CB0994" w:rsidRPr="00CA760D">
        <w:rPr>
          <w:lang w:eastAsia="es-MX"/>
        </w:rPr>
        <w:t>aprender a aprender</w:t>
      </w:r>
      <w:r w:rsidR="0045774F" w:rsidRPr="00CA760D">
        <w:rPr>
          <w:lang w:eastAsia="es-MX"/>
        </w:rPr>
        <w:t xml:space="preserve"> como parte de su formación profesi</w:t>
      </w:r>
      <w:r w:rsidR="00CB0994" w:rsidRPr="00CA760D">
        <w:rPr>
          <w:lang w:eastAsia="es-MX"/>
        </w:rPr>
        <w:t xml:space="preserve">onal a lo largo de toda la vida y debe ser consciente del nuevo perfil de los estudiantes actuales (conocidos como </w:t>
      </w:r>
      <w:r w:rsidR="00CB0994" w:rsidRPr="00CA760D">
        <w:rPr>
          <w:i/>
          <w:lang w:eastAsia="es-MX"/>
        </w:rPr>
        <w:t>nativos digitales</w:t>
      </w:r>
      <w:r w:rsidR="00CB0994" w:rsidRPr="00CA760D">
        <w:rPr>
          <w:lang w:eastAsia="es-MX"/>
        </w:rPr>
        <w:t>), cuyas características se puede</w:t>
      </w:r>
      <w:r w:rsidR="008F2FC8" w:rsidRPr="00CA760D">
        <w:rPr>
          <w:lang w:eastAsia="es-MX"/>
        </w:rPr>
        <w:t>n</w:t>
      </w:r>
      <w:r w:rsidR="00CB0994" w:rsidRPr="00CA760D">
        <w:rPr>
          <w:lang w:eastAsia="es-MX"/>
        </w:rPr>
        <w:t xml:space="preserve"> resumir </w:t>
      </w:r>
      <w:r w:rsidR="008F2FC8" w:rsidRPr="00CA760D">
        <w:rPr>
          <w:lang w:eastAsia="es-MX"/>
        </w:rPr>
        <w:t>de esta forma</w:t>
      </w:r>
      <w:r w:rsidR="00CB0994" w:rsidRPr="00CA760D">
        <w:rPr>
          <w:lang w:eastAsia="es-MX"/>
        </w:rPr>
        <w:t>: reciben</w:t>
      </w:r>
      <w:r w:rsidR="00512204" w:rsidRPr="00CA760D">
        <w:rPr>
          <w:lang w:eastAsia="es-MX"/>
        </w:rPr>
        <w:t xml:space="preserve"> información de un modo muy rápido, </w:t>
      </w:r>
      <w:r w:rsidR="00CB0994" w:rsidRPr="00CA760D">
        <w:rPr>
          <w:lang w:eastAsia="es-MX"/>
        </w:rPr>
        <w:t>realizan</w:t>
      </w:r>
      <w:r w:rsidR="00512204" w:rsidRPr="00CA760D">
        <w:rPr>
          <w:lang w:eastAsia="es-MX"/>
        </w:rPr>
        <w:t xml:space="preserve"> procesos en paralelo </w:t>
      </w:r>
      <w:r w:rsidR="00CB0994" w:rsidRPr="00CA760D">
        <w:rPr>
          <w:lang w:eastAsia="es-MX"/>
        </w:rPr>
        <w:t xml:space="preserve">(es decir, </w:t>
      </w:r>
      <w:r w:rsidR="00512204" w:rsidRPr="00CA760D">
        <w:rPr>
          <w:lang w:eastAsia="es-MX"/>
        </w:rPr>
        <w:t xml:space="preserve">pueden </w:t>
      </w:r>
      <w:r w:rsidR="00CB0994" w:rsidRPr="00CA760D">
        <w:rPr>
          <w:lang w:eastAsia="es-MX"/>
        </w:rPr>
        <w:t xml:space="preserve">cumplir con </w:t>
      </w:r>
      <w:r w:rsidR="00512204" w:rsidRPr="00CA760D">
        <w:rPr>
          <w:lang w:eastAsia="es-MX"/>
        </w:rPr>
        <w:t>múltiples tareas al mismo tiempo</w:t>
      </w:r>
      <w:r w:rsidR="00CB0994" w:rsidRPr="00CA760D">
        <w:rPr>
          <w:lang w:eastAsia="es-MX"/>
        </w:rPr>
        <w:t>)</w:t>
      </w:r>
      <w:r w:rsidR="00512204" w:rsidRPr="00CA760D">
        <w:rPr>
          <w:lang w:eastAsia="es-MX"/>
        </w:rPr>
        <w:t xml:space="preserve">, </w:t>
      </w:r>
      <w:r w:rsidR="00CB0994" w:rsidRPr="00CA760D">
        <w:rPr>
          <w:lang w:eastAsia="es-MX"/>
        </w:rPr>
        <w:t>prefieren</w:t>
      </w:r>
      <w:r w:rsidR="00512204" w:rsidRPr="00CA760D">
        <w:rPr>
          <w:lang w:eastAsia="es-MX"/>
        </w:rPr>
        <w:t xml:space="preserve"> gráficos </w:t>
      </w:r>
      <w:r w:rsidR="00CB0994" w:rsidRPr="00CA760D">
        <w:rPr>
          <w:lang w:eastAsia="es-MX"/>
        </w:rPr>
        <w:t xml:space="preserve">en lugar de </w:t>
      </w:r>
      <w:r w:rsidR="00512204" w:rsidRPr="00CA760D">
        <w:rPr>
          <w:lang w:eastAsia="es-MX"/>
        </w:rPr>
        <w:t>texto</w:t>
      </w:r>
      <w:r w:rsidR="00CB0994" w:rsidRPr="00CA760D">
        <w:rPr>
          <w:lang w:eastAsia="es-MX"/>
        </w:rPr>
        <w:t>s</w:t>
      </w:r>
      <w:r w:rsidR="00512204" w:rsidRPr="00CA760D">
        <w:rPr>
          <w:lang w:eastAsia="es-MX"/>
        </w:rPr>
        <w:t xml:space="preserve"> escrito</w:t>
      </w:r>
      <w:r w:rsidR="00CB0994" w:rsidRPr="00CA760D">
        <w:rPr>
          <w:lang w:eastAsia="es-MX"/>
        </w:rPr>
        <w:t>s</w:t>
      </w:r>
      <w:r w:rsidR="00512204" w:rsidRPr="00CA760D">
        <w:rPr>
          <w:lang w:eastAsia="es-MX"/>
        </w:rPr>
        <w:t xml:space="preserve">, </w:t>
      </w:r>
      <w:r w:rsidR="00CB0994" w:rsidRPr="00CA760D">
        <w:rPr>
          <w:lang w:eastAsia="es-MX"/>
        </w:rPr>
        <w:t>anteponen</w:t>
      </w:r>
      <w:r w:rsidR="00512204" w:rsidRPr="00CA760D">
        <w:rPr>
          <w:lang w:eastAsia="es-MX"/>
        </w:rPr>
        <w:t xml:space="preserve"> los procesos aleatorios (propios de la hipertextualidad), funcionan mejor en red y prefieren los juegos </w:t>
      </w:r>
      <w:r w:rsidR="00CB0994" w:rsidRPr="00CA760D">
        <w:rPr>
          <w:lang w:eastAsia="es-MX"/>
        </w:rPr>
        <w:t xml:space="preserve">en lugar del </w:t>
      </w:r>
      <w:r w:rsidR="00512204" w:rsidRPr="00CA760D">
        <w:rPr>
          <w:lang w:eastAsia="es-MX"/>
        </w:rPr>
        <w:t xml:space="preserve">trabajo “serio” </w:t>
      </w:r>
      <w:r w:rsidR="00A41EC6" w:rsidRPr="00CA760D">
        <w:rPr>
          <w:lang w:eastAsia="es-MX"/>
        </w:rPr>
        <w:t>(</w:t>
      </w:r>
      <w:r w:rsidR="00A41EC6" w:rsidRPr="00CA760D">
        <w:t>Prensky, 2001).</w:t>
      </w:r>
      <w:r w:rsidR="00A41EC6" w:rsidRPr="00CA760D">
        <w:rPr>
          <w:lang w:eastAsia="es-MX"/>
        </w:rPr>
        <w:t xml:space="preserve"> </w:t>
      </w:r>
    </w:p>
    <w:p w14:paraId="2B81E45F" w14:textId="77777777" w:rsidR="008D1BAB" w:rsidRDefault="008D1BAB" w:rsidP="006E390D">
      <w:pPr>
        <w:spacing w:line="360" w:lineRule="auto"/>
        <w:ind w:firstLine="708"/>
        <w:rPr>
          <w:lang w:eastAsia="es-MX"/>
        </w:rPr>
      </w:pPr>
    </w:p>
    <w:p w14:paraId="160D989D" w14:textId="3D20B9BA" w:rsidR="00D0190E" w:rsidRPr="00CA760D" w:rsidRDefault="00CB0994" w:rsidP="006E390D">
      <w:pPr>
        <w:spacing w:line="360" w:lineRule="auto"/>
        <w:ind w:firstLine="708"/>
        <w:rPr>
          <w:lang w:eastAsia="es-MX"/>
        </w:rPr>
      </w:pPr>
      <w:r w:rsidRPr="00CA760D">
        <w:rPr>
          <w:lang w:eastAsia="es-MX"/>
        </w:rPr>
        <w:lastRenderedPageBreak/>
        <w:t xml:space="preserve">Por ese motivo, los estudiantes de esta época </w:t>
      </w:r>
      <w:r w:rsidR="00512204" w:rsidRPr="00CA760D">
        <w:rPr>
          <w:lang w:eastAsia="es-MX"/>
        </w:rPr>
        <w:t xml:space="preserve">necesitan de una </w:t>
      </w:r>
      <w:r w:rsidR="00A41EC6" w:rsidRPr="00CA760D">
        <w:rPr>
          <w:lang w:eastAsia="es-MX"/>
        </w:rPr>
        <w:t>formación</w:t>
      </w:r>
      <w:r w:rsidR="00512204" w:rsidRPr="00CA760D">
        <w:rPr>
          <w:lang w:eastAsia="es-MX"/>
        </w:rPr>
        <w:t xml:space="preserve"> que se encuentre inmersa en el mundo tecnológico y que </w:t>
      </w:r>
      <w:r w:rsidR="00083B66" w:rsidRPr="00CA760D">
        <w:rPr>
          <w:lang w:eastAsia="es-MX"/>
        </w:rPr>
        <w:t xml:space="preserve">les </w:t>
      </w:r>
      <w:r w:rsidR="00512204" w:rsidRPr="00CA760D">
        <w:rPr>
          <w:lang w:eastAsia="es-MX"/>
        </w:rPr>
        <w:t xml:space="preserve">proponga nuevas </w:t>
      </w:r>
      <w:r w:rsidR="008F2FC8" w:rsidRPr="00CA760D">
        <w:rPr>
          <w:lang w:eastAsia="es-MX"/>
        </w:rPr>
        <w:t>maneras</w:t>
      </w:r>
      <w:r w:rsidR="00512204" w:rsidRPr="00CA760D">
        <w:rPr>
          <w:lang w:eastAsia="es-MX"/>
        </w:rPr>
        <w:t xml:space="preserve"> de aprender y </w:t>
      </w:r>
      <w:r w:rsidRPr="00CA760D">
        <w:rPr>
          <w:lang w:eastAsia="es-MX"/>
        </w:rPr>
        <w:t xml:space="preserve">de </w:t>
      </w:r>
      <w:r w:rsidR="00512204" w:rsidRPr="00CA760D">
        <w:rPr>
          <w:lang w:eastAsia="es-MX"/>
        </w:rPr>
        <w:t>acercarse a la información</w:t>
      </w:r>
      <w:r w:rsidRPr="00CA760D">
        <w:rPr>
          <w:lang w:eastAsia="es-MX"/>
        </w:rPr>
        <w:t>, lo que obliga a los docentes a conseguir una</w:t>
      </w:r>
      <w:r w:rsidR="00512204" w:rsidRPr="00CA760D">
        <w:rPr>
          <w:lang w:eastAsia="es-MX"/>
        </w:rPr>
        <w:t xml:space="preserve"> actualización en </w:t>
      </w:r>
      <w:r w:rsidRPr="00CA760D">
        <w:rPr>
          <w:lang w:eastAsia="es-MX"/>
        </w:rPr>
        <w:t>cuanto a</w:t>
      </w:r>
      <w:r w:rsidR="00512204" w:rsidRPr="00CA760D">
        <w:rPr>
          <w:lang w:eastAsia="es-MX"/>
        </w:rPr>
        <w:t>l uso de las TIC.</w:t>
      </w:r>
    </w:p>
    <w:p w14:paraId="7C476164" w14:textId="77777777" w:rsidR="006E390D" w:rsidRPr="00CA760D" w:rsidRDefault="006E390D" w:rsidP="006E390D">
      <w:pPr>
        <w:spacing w:line="360" w:lineRule="auto"/>
        <w:ind w:firstLine="708"/>
        <w:rPr>
          <w:lang w:eastAsia="es-MX"/>
        </w:rPr>
      </w:pPr>
    </w:p>
    <w:p w14:paraId="5506633B" w14:textId="7BD7706A" w:rsidR="00F75AC5" w:rsidRPr="00CA760D" w:rsidRDefault="00E77D2A" w:rsidP="006653D0">
      <w:pPr>
        <w:spacing w:line="360" w:lineRule="auto"/>
        <w:jc w:val="center"/>
        <w:outlineLvl w:val="0"/>
        <w:rPr>
          <w:b/>
          <w:sz w:val="32"/>
        </w:rPr>
      </w:pPr>
      <w:r w:rsidRPr="00CA760D">
        <w:rPr>
          <w:b/>
          <w:sz w:val="32"/>
        </w:rPr>
        <w:t>Método</w:t>
      </w:r>
    </w:p>
    <w:p w14:paraId="05236E12" w14:textId="1F549287" w:rsidR="00FB7A22" w:rsidRPr="00CA760D" w:rsidRDefault="00FB7A22" w:rsidP="00FB7A22">
      <w:pPr>
        <w:pStyle w:val="Normal1"/>
        <w:spacing w:line="360" w:lineRule="auto"/>
        <w:ind w:firstLine="708"/>
        <w:jc w:val="both"/>
        <w:rPr>
          <w:rFonts w:ascii="Times New Roman" w:eastAsia="Times New Roman" w:hAnsi="Times New Roman" w:cs="Times New Roman"/>
          <w:color w:val="212121"/>
          <w:sz w:val="24"/>
          <w:szCs w:val="24"/>
        </w:rPr>
      </w:pPr>
      <w:r w:rsidRPr="00CA760D">
        <w:rPr>
          <w:rFonts w:ascii="Times New Roman" w:eastAsia="Times New Roman" w:hAnsi="Times New Roman" w:cs="Times New Roman"/>
          <w:color w:val="212121"/>
          <w:sz w:val="24"/>
          <w:szCs w:val="24"/>
        </w:rPr>
        <w:t xml:space="preserve">La </w:t>
      </w:r>
      <w:r w:rsidR="006E390D" w:rsidRPr="00CA760D">
        <w:rPr>
          <w:rFonts w:ascii="Times New Roman" w:eastAsia="Times New Roman" w:hAnsi="Times New Roman" w:cs="Times New Roman"/>
          <w:color w:val="212121"/>
          <w:sz w:val="24"/>
          <w:szCs w:val="24"/>
        </w:rPr>
        <w:t xml:space="preserve">presente </w:t>
      </w:r>
      <w:r w:rsidRPr="00CA760D">
        <w:rPr>
          <w:rFonts w:ascii="Times New Roman" w:eastAsia="Times New Roman" w:hAnsi="Times New Roman" w:cs="Times New Roman"/>
          <w:color w:val="212121"/>
          <w:sz w:val="24"/>
          <w:szCs w:val="24"/>
        </w:rPr>
        <w:t xml:space="preserve">investigación </w:t>
      </w:r>
      <w:r w:rsidR="006E390D" w:rsidRPr="00CA760D">
        <w:rPr>
          <w:rFonts w:ascii="Times New Roman" w:eastAsia="Times New Roman" w:hAnsi="Times New Roman" w:cs="Times New Roman"/>
          <w:color w:val="212121"/>
          <w:sz w:val="24"/>
          <w:szCs w:val="24"/>
        </w:rPr>
        <w:t>se sustentó en un enfoque cuantitativo y</w:t>
      </w:r>
      <w:r w:rsidRPr="00CA760D">
        <w:rPr>
          <w:rFonts w:ascii="Times New Roman" w:eastAsia="Times New Roman" w:hAnsi="Times New Roman" w:cs="Times New Roman"/>
          <w:color w:val="212121"/>
          <w:sz w:val="24"/>
          <w:szCs w:val="24"/>
        </w:rPr>
        <w:t xml:space="preserve"> descriptivo</w:t>
      </w:r>
      <w:r w:rsidR="006E390D" w:rsidRPr="00CA760D">
        <w:rPr>
          <w:rFonts w:ascii="Times New Roman" w:eastAsia="Times New Roman" w:hAnsi="Times New Roman" w:cs="Times New Roman"/>
          <w:color w:val="212121"/>
          <w:sz w:val="24"/>
          <w:szCs w:val="24"/>
        </w:rPr>
        <w:t xml:space="preserve">, pues </w:t>
      </w:r>
      <w:r w:rsidR="008F2FC8" w:rsidRPr="00CA760D">
        <w:rPr>
          <w:rFonts w:ascii="Times New Roman" w:eastAsia="Times New Roman" w:hAnsi="Times New Roman" w:cs="Times New Roman"/>
          <w:color w:val="212121"/>
          <w:sz w:val="24"/>
          <w:szCs w:val="24"/>
        </w:rPr>
        <w:t>s</w:t>
      </w:r>
      <w:r w:rsidR="006E390D" w:rsidRPr="00CA760D">
        <w:rPr>
          <w:rFonts w:ascii="Times New Roman" w:eastAsia="Times New Roman" w:hAnsi="Times New Roman" w:cs="Times New Roman"/>
          <w:color w:val="212121"/>
          <w:sz w:val="24"/>
          <w:szCs w:val="24"/>
        </w:rPr>
        <w:t xml:space="preserve">e procuró determinar </w:t>
      </w:r>
      <w:r w:rsidRPr="00CA760D">
        <w:rPr>
          <w:rFonts w:ascii="Times New Roman" w:eastAsia="Times New Roman" w:hAnsi="Times New Roman" w:cs="Times New Roman"/>
          <w:color w:val="212121"/>
          <w:sz w:val="24"/>
          <w:szCs w:val="24"/>
        </w:rPr>
        <w:t>cómo se manifiesta cierto fenó</w:t>
      </w:r>
      <w:r w:rsidR="006E390D" w:rsidRPr="00CA760D">
        <w:rPr>
          <w:rFonts w:ascii="Times New Roman" w:eastAsia="Times New Roman" w:hAnsi="Times New Roman" w:cs="Times New Roman"/>
          <w:color w:val="212121"/>
          <w:sz w:val="24"/>
          <w:szCs w:val="24"/>
        </w:rPr>
        <w:t xml:space="preserve">meno en un contexto determinado. Igualmente, este se puede considerar un estudio </w:t>
      </w:r>
      <w:r w:rsidRPr="00CA760D">
        <w:rPr>
          <w:rFonts w:ascii="Times New Roman" w:eastAsia="Times New Roman" w:hAnsi="Times New Roman" w:cs="Times New Roman"/>
          <w:color w:val="212121"/>
          <w:sz w:val="24"/>
          <w:szCs w:val="24"/>
        </w:rPr>
        <w:t xml:space="preserve">transversal, puesto que la medición y recolección </w:t>
      </w:r>
      <w:r w:rsidR="006E390D" w:rsidRPr="00CA760D">
        <w:rPr>
          <w:rFonts w:ascii="Times New Roman" w:eastAsia="Times New Roman" w:hAnsi="Times New Roman" w:cs="Times New Roman"/>
          <w:color w:val="212121"/>
          <w:sz w:val="24"/>
          <w:szCs w:val="24"/>
        </w:rPr>
        <w:t>de los datos se realizó en un so</w:t>
      </w:r>
      <w:r w:rsidRPr="00CA760D">
        <w:rPr>
          <w:rFonts w:ascii="Times New Roman" w:eastAsia="Times New Roman" w:hAnsi="Times New Roman" w:cs="Times New Roman"/>
          <w:color w:val="212121"/>
          <w:sz w:val="24"/>
          <w:szCs w:val="24"/>
        </w:rPr>
        <w:t xml:space="preserve">lo momento en el tiempo (Hernández, Fernández y Baptista, 2013). </w:t>
      </w:r>
      <w:r w:rsidR="006E390D" w:rsidRPr="00CA760D">
        <w:rPr>
          <w:rFonts w:ascii="Times New Roman" w:eastAsia="Times New Roman" w:hAnsi="Times New Roman" w:cs="Times New Roman"/>
          <w:color w:val="212121"/>
          <w:sz w:val="24"/>
          <w:szCs w:val="24"/>
        </w:rPr>
        <w:t>Para ello, se empleó una</w:t>
      </w:r>
      <w:r w:rsidRPr="00CA760D">
        <w:rPr>
          <w:rFonts w:ascii="Times New Roman" w:eastAsia="Times New Roman" w:hAnsi="Times New Roman" w:cs="Times New Roman"/>
          <w:color w:val="212121"/>
          <w:sz w:val="24"/>
          <w:szCs w:val="24"/>
        </w:rPr>
        <w:t xml:space="preserve"> encuesta</w:t>
      </w:r>
      <w:r w:rsidR="006E390D" w:rsidRPr="00CA760D">
        <w:rPr>
          <w:rFonts w:ascii="Times New Roman" w:eastAsia="Times New Roman" w:hAnsi="Times New Roman" w:cs="Times New Roman"/>
          <w:color w:val="212121"/>
          <w:sz w:val="24"/>
          <w:szCs w:val="24"/>
        </w:rPr>
        <w:t xml:space="preserve"> </w:t>
      </w:r>
      <w:r w:rsidRPr="00CA760D">
        <w:rPr>
          <w:rFonts w:ascii="Times New Roman" w:eastAsia="Times New Roman" w:hAnsi="Times New Roman" w:cs="Times New Roman"/>
          <w:color w:val="212121"/>
          <w:sz w:val="24"/>
          <w:szCs w:val="24"/>
        </w:rPr>
        <w:t xml:space="preserve">que permitió </w:t>
      </w:r>
      <w:r w:rsidR="006E390D" w:rsidRPr="00CA760D">
        <w:rPr>
          <w:rFonts w:ascii="Times New Roman" w:eastAsia="Times New Roman" w:hAnsi="Times New Roman" w:cs="Times New Roman"/>
          <w:color w:val="212121"/>
          <w:sz w:val="24"/>
          <w:szCs w:val="24"/>
        </w:rPr>
        <w:t>recabar información en torno a</w:t>
      </w:r>
      <w:r w:rsidRPr="00CA760D">
        <w:rPr>
          <w:rFonts w:ascii="Times New Roman" w:eastAsia="Times New Roman" w:hAnsi="Times New Roman" w:cs="Times New Roman"/>
          <w:color w:val="212121"/>
          <w:sz w:val="24"/>
          <w:szCs w:val="24"/>
        </w:rPr>
        <w:t xml:space="preserve"> la opinión y </w:t>
      </w:r>
      <w:r w:rsidR="006E390D" w:rsidRPr="00CA760D">
        <w:rPr>
          <w:rFonts w:ascii="Times New Roman" w:eastAsia="Times New Roman" w:hAnsi="Times New Roman" w:cs="Times New Roman"/>
          <w:color w:val="212121"/>
          <w:sz w:val="24"/>
          <w:szCs w:val="24"/>
        </w:rPr>
        <w:t xml:space="preserve">las </w:t>
      </w:r>
      <w:r w:rsidRPr="00CA760D">
        <w:rPr>
          <w:rFonts w:ascii="Times New Roman" w:eastAsia="Times New Roman" w:hAnsi="Times New Roman" w:cs="Times New Roman"/>
          <w:color w:val="212121"/>
          <w:sz w:val="24"/>
          <w:szCs w:val="24"/>
        </w:rPr>
        <w:t xml:space="preserve">actitudes de las personas (Isaac y Michael, 1995). </w:t>
      </w:r>
      <w:r w:rsidR="006E390D" w:rsidRPr="00CA760D">
        <w:rPr>
          <w:rFonts w:ascii="Times New Roman" w:eastAsia="Times New Roman" w:hAnsi="Times New Roman" w:cs="Times New Roman"/>
          <w:color w:val="212121"/>
          <w:sz w:val="24"/>
          <w:szCs w:val="24"/>
        </w:rPr>
        <w:t>Según</w:t>
      </w:r>
      <w:r w:rsidRPr="00CA760D">
        <w:rPr>
          <w:rFonts w:ascii="Times New Roman" w:eastAsia="Times New Roman" w:hAnsi="Times New Roman" w:cs="Times New Roman"/>
          <w:color w:val="212121"/>
          <w:sz w:val="24"/>
          <w:szCs w:val="24"/>
        </w:rPr>
        <w:t xml:space="preserve"> González, Calleja, López, Padrino y Puebla (2009), los estudios tipo encuesta son útiles para describir y prede</w:t>
      </w:r>
      <w:r w:rsidR="006E390D" w:rsidRPr="00CA760D">
        <w:rPr>
          <w:rFonts w:ascii="Times New Roman" w:eastAsia="Times New Roman" w:hAnsi="Times New Roman" w:cs="Times New Roman"/>
          <w:color w:val="212121"/>
          <w:sz w:val="24"/>
          <w:szCs w:val="24"/>
        </w:rPr>
        <w:t>cir un fenómeno educativo y para</w:t>
      </w:r>
      <w:r w:rsidRPr="00CA760D">
        <w:rPr>
          <w:rFonts w:ascii="Times New Roman" w:eastAsia="Times New Roman" w:hAnsi="Times New Roman" w:cs="Times New Roman"/>
          <w:color w:val="212121"/>
          <w:sz w:val="24"/>
          <w:szCs w:val="24"/>
        </w:rPr>
        <w:t xml:space="preserve"> obtener un primer contacto con la realidad (</w:t>
      </w:r>
      <w:r w:rsidR="006E390D" w:rsidRPr="00CA760D">
        <w:rPr>
          <w:rFonts w:ascii="Times New Roman" w:eastAsia="Times New Roman" w:hAnsi="Times New Roman" w:cs="Times New Roman"/>
          <w:color w:val="212121"/>
          <w:sz w:val="24"/>
          <w:szCs w:val="24"/>
        </w:rPr>
        <w:t>f</w:t>
      </w:r>
      <w:r w:rsidRPr="00CA760D">
        <w:rPr>
          <w:rFonts w:ascii="Times New Roman" w:eastAsia="Times New Roman" w:hAnsi="Times New Roman" w:cs="Times New Roman"/>
          <w:color w:val="212121"/>
          <w:sz w:val="24"/>
          <w:szCs w:val="24"/>
        </w:rPr>
        <w:t>igura 1).</w:t>
      </w:r>
    </w:p>
    <w:p w14:paraId="494FC99C" w14:textId="77777777" w:rsidR="006E390D" w:rsidRPr="00CA760D" w:rsidRDefault="006E390D" w:rsidP="00FB7A22">
      <w:pPr>
        <w:pStyle w:val="Normal1"/>
        <w:spacing w:line="360" w:lineRule="auto"/>
        <w:ind w:firstLine="708"/>
        <w:jc w:val="both"/>
        <w:rPr>
          <w:rFonts w:ascii="Times New Roman" w:eastAsia="Times New Roman" w:hAnsi="Times New Roman" w:cs="Times New Roman"/>
          <w:color w:val="212121"/>
          <w:sz w:val="24"/>
          <w:szCs w:val="24"/>
        </w:rPr>
      </w:pPr>
    </w:p>
    <w:p w14:paraId="24A934FE" w14:textId="216A469B" w:rsidR="003D735C" w:rsidRPr="00CA760D" w:rsidRDefault="004A4CB2" w:rsidP="003D735C">
      <w:pPr>
        <w:pStyle w:val="Normal1"/>
        <w:spacing w:line="360" w:lineRule="auto"/>
        <w:jc w:val="center"/>
        <w:rPr>
          <w:rFonts w:ascii="Times New Roman" w:eastAsia="Times New Roman" w:hAnsi="Times New Roman" w:cs="Times New Roman"/>
          <w:color w:val="212121"/>
          <w:sz w:val="24"/>
          <w:szCs w:val="24"/>
        </w:rPr>
      </w:pPr>
      <w:r w:rsidRPr="00CA760D">
        <w:rPr>
          <w:rFonts w:ascii="Times New Roman" w:eastAsia="Times New Roman" w:hAnsi="Times New Roman" w:cs="Times New Roman"/>
          <w:b/>
          <w:color w:val="212121"/>
          <w:szCs w:val="24"/>
        </w:rPr>
        <w:t>Figura 1</w:t>
      </w:r>
      <w:r w:rsidRPr="00CA760D">
        <w:rPr>
          <w:rFonts w:ascii="Times New Roman" w:eastAsia="Times New Roman" w:hAnsi="Times New Roman" w:cs="Times New Roman"/>
          <w:color w:val="212121"/>
          <w:szCs w:val="24"/>
        </w:rPr>
        <w:t xml:space="preserve">. Diseño del estudio tipo encuesta </w:t>
      </w:r>
    </w:p>
    <w:p w14:paraId="46883520" w14:textId="4CC30F2B" w:rsidR="007F2805" w:rsidRPr="00CA760D" w:rsidRDefault="007F2805" w:rsidP="003D735C">
      <w:pPr>
        <w:pStyle w:val="Normal1"/>
        <w:spacing w:line="360" w:lineRule="auto"/>
        <w:jc w:val="center"/>
        <w:rPr>
          <w:rFonts w:ascii="Times New Roman" w:eastAsia="Times New Roman" w:hAnsi="Times New Roman" w:cs="Times New Roman"/>
          <w:color w:val="212121"/>
          <w:sz w:val="24"/>
          <w:szCs w:val="24"/>
        </w:rPr>
      </w:pPr>
      <w:r w:rsidRPr="00CA760D">
        <w:rPr>
          <w:rFonts w:ascii="Times New Roman" w:eastAsia="Times New Roman" w:hAnsi="Times New Roman" w:cs="Times New Roman"/>
          <w:noProof/>
          <w:color w:val="212121"/>
          <w:sz w:val="24"/>
          <w:szCs w:val="24"/>
        </w:rPr>
        <w:drawing>
          <wp:inline distT="0" distB="0" distL="0" distR="0" wp14:anchorId="7229BC36" wp14:editId="21B08971">
            <wp:extent cx="5428774" cy="632705"/>
            <wp:effectExtent l="0" t="0" r="6985"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ncuesta.png"/>
                    <pic:cNvPicPr/>
                  </pic:nvPicPr>
                  <pic:blipFill rotWithShape="1">
                    <a:blip r:embed="rId8">
                      <a:extLst>
                        <a:ext uri="{28A0092B-C50C-407E-A947-70E740481C1C}">
                          <a14:useLocalDpi xmlns:a14="http://schemas.microsoft.com/office/drawing/2010/main" val="0"/>
                        </a:ext>
                      </a:extLst>
                    </a:blip>
                    <a:srcRect t="15641" b="17364"/>
                    <a:stretch/>
                  </pic:blipFill>
                  <pic:spPr bwMode="auto">
                    <a:xfrm>
                      <a:off x="0" y="0"/>
                      <a:ext cx="5431536" cy="633027"/>
                    </a:xfrm>
                    <a:prstGeom prst="rect">
                      <a:avLst/>
                    </a:prstGeom>
                    <a:ln>
                      <a:noFill/>
                    </a:ln>
                    <a:extLst>
                      <a:ext uri="{53640926-AAD7-44D8-BBD7-CCE9431645EC}">
                        <a14:shadowObscured xmlns:a14="http://schemas.microsoft.com/office/drawing/2010/main"/>
                      </a:ext>
                    </a:extLst>
                  </pic:spPr>
                </pic:pic>
              </a:graphicData>
            </a:graphic>
          </wp:inline>
        </w:drawing>
      </w:r>
    </w:p>
    <w:p w14:paraId="3DC4D45F" w14:textId="771545E0" w:rsidR="001976FD" w:rsidRPr="00CA760D" w:rsidRDefault="006E390D" w:rsidP="001976FD">
      <w:pPr>
        <w:pStyle w:val="Normal1"/>
        <w:spacing w:line="360" w:lineRule="auto"/>
        <w:jc w:val="center"/>
        <w:rPr>
          <w:rFonts w:ascii="Times New Roman" w:eastAsia="Times New Roman" w:hAnsi="Times New Roman" w:cs="Times New Roman"/>
          <w:color w:val="212121"/>
          <w:sz w:val="20"/>
          <w:szCs w:val="24"/>
        </w:rPr>
      </w:pPr>
      <w:r w:rsidRPr="00CA760D">
        <w:rPr>
          <w:rFonts w:ascii="Times New Roman" w:eastAsia="Times New Roman" w:hAnsi="Times New Roman" w:cs="Times New Roman"/>
          <w:color w:val="212121"/>
          <w:sz w:val="20"/>
          <w:szCs w:val="24"/>
        </w:rPr>
        <w:t>Fuente: Arnau</w:t>
      </w:r>
      <w:r w:rsidR="001976FD" w:rsidRPr="00CA760D">
        <w:rPr>
          <w:rFonts w:ascii="Times New Roman" w:eastAsia="Times New Roman" w:hAnsi="Times New Roman" w:cs="Times New Roman"/>
          <w:color w:val="212121"/>
          <w:sz w:val="20"/>
          <w:szCs w:val="24"/>
        </w:rPr>
        <w:t xml:space="preserve"> </w:t>
      </w:r>
      <w:r w:rsidRPr="00CA760D">
        <w:rPr>
          <w:rFonts w:ascii="Times New Roman" w:eastAsia="Times New Roman" w:hAnsi="Times New Roman" w:cs="Times New Roman"/>
          <w:color w:val="212121"/>
          <w:sz w:val="20"/>
          <w:szCs w:val="24"/>
        </w:rPr>
        <w:t>(</w:t>
      </w:r>
      <w:r w:rsidR="001976FD" w:rsidRPr="00CA760D">
        <w:rPr>
          <w:rFonts w:ascii="Times New Roman" w:eastAsia="Times New Roman" w:hAnsi="Times New Roman" w:cs="Times New Roman"/>
          <w:color w:val="212121"/>
          <w:sz w:val="20"/>
          <w:szCs w:val="24"/>
        </w:rPr>
        <w:t>1995</w:t>
      </w:r>
      <w:r w:rsidRPr="00CA760D">
        <w:rPr>
          <w:rFonts w:ascii="Times New Roman" w:eastAsia="Times New Roman" w:hAnsi="Times New Roman" w:cs="Times New Roman"/>
          <w:color w:val="212121"/>
          <w:sz w:val="20"/>
          <w:szCs w:val="24"/>
        </w:rPr>
        <w:t>)</w:t>
      </w:r>
    </w:p>
    <w:p w14:paraId="43AF36CC" w14:textId="533F5999" w:rsidR="00316E2D" w:rsidRPr="00CA760D" w:rsidRDefault="00214234" w:rsidP="00A42418">
      <w:pPr>
        <w:pStyle w:val="Normal1"/>
        <w:spacing w:line="360" w:lineRule="auto"/>
        <w:ind w:firstLine="708"/>
        <w:jc w:val="both"/>
      </w:pPr>
      <w:r w:rsidRPr="00CA760D">
        <w:rPr>
          <w:rFonts w:ascii="Times New Roman" w:eastAsia="Times New Roman" w:hAnsi="Times New Roman" w:cs="Times New Roman"/>
          <w:color w:val="212121"/>
          <w:sz w:val="24"/>
          <w:szCs w:val="24"/>
        </w:rPr>
        <w:t xml:space="preserve">Siguiendo las fases </w:t>
      </w:r>
      <w:r w:rsidR="00485D7C" w:rsidRPr="00CA760D">
        <w:rPr>
          <w:rFonts w:ascii="Times New Roman" w:eastAsia="Times New Roman" w:hAnsi="Times New Roman" w:cs="Times New Roman"/>
          <w:color w:val="212121"/>
          <w:sz w:val="24"/>
          <w:szCs w:val="24"/>
        </w:rPr>
        <w:t>de</w:t>
      </w:r>
      <w:r w:rsidRPr="00CA760D">
        <w:rPr>
          <w:rFonts w:ascii="Times New Roman" w:eastAsia="Times New Roman" w:hAnsi="Times New Roman" w:cs="Times New Roman"/>
          <w:color w:val="212121"/>
          <w:sz w:val="24"/>
          <w:szCs w:val="24"/>
        </w:rPr>
        <w:t xml:space="preserve">l estudio </w:t>
      </w:r>
      <w:r w:rsidR="00485D7C" w:rsidRPr="00CA760D">
        <w:rPr>
          <w:rFonts w:ascii="Times New Roman" w:eastAsia="Times New Roman" w:hAnsi="Times New Roman" w:cs="Times New Roman"/>
          <w:color w:val="212121"/>
          <w:sz w:val="24"/>
          <w:szCs w:val="24"/>
        </w:rPr>
        <w:t>tipo encuesta propuesta</w:t>
      </w:r>
      <w:r w:rsidR="006E390D" w:rsidRPr="00CA760D">
        <w:rPr>
          <w:rFonts w:ascii="Times New Roman" w:eastAsia="Times New Roman" w:hAnsi="Times New Roman" w:cs="Times New Roman"/>
          <w:color w:val="212121"/>
          <w:sz w:val="24"/>
          <w:szCs w:val="24"/>
        </w:rPr>
        <w:t>s</w:t>
      </w:r>
      <w:r w:rsidR="00485D7C" w:rsidRPr="00CA760D">
        <w:rPr>
          <w:rFonts w:ascii="Times New Roman" w:eastAsia="Times New Roman" w:hAnsi="Times New Roman" w:cs="Times New Roman"/>
          <w:color w:val="212121"/>
          <w:sz w:val="24"/>
          <w:szCs w:val="24"/>
        </w:rPr>
        <w:t xml:space="preserve"> por Arnau (1995)</w:t>
      </w:r>
      <w:r w:rsidRPr="00CA760D">
        <w:rPr>
          <w:rFonts w:ascii="Times New Roman" w:eastAsia="Times New Roman" w:hAnsi="Times New Roman" w:cs="Times New Roman"/>
          <w:color w:val="212121"/>
          <w:sz w:val="24"/>
          <w:szCs w:val="24"/>
        </w:rPr>
        <w:t>,</w:t>
      </w:r>
      <w:r w:rsidR="00485D7C" w:rsidRPr="00CA760D">
        <w:rPr>
          <w:rFonts w:ascii="Times New Roman" w:eastAsia="Times New Roman" w:hAnsi="Times New Roman" w:cs="Times New Roman"/>
          <w:color w:val="212121"/>
          <w:sz w:val="24"/>
          <w:szCs w:val="24"/>
        </w:rPr>
        <w:t xml:space="preserve"> en </w:t>
      </w:r>
      <w:r w:rsidR="00A42418" w:rsidRPr="00CA760D">
        <w:rPr>
          <w:rFonts w:ascii="Times New Roman" w:eastAsia="Times New Roman" w:hAnsi="Times New Roman" w:cs="Times New Roman"/>
          <w:color w:val="212121"/>
          <w:sz w:val="24"/>
          <w:szCs w:val="24"/>
        </w:rPr>
        <w:t>la</w:t>
      </w:r>
      <w:r w:rsidR="00485D7C" w:rsidRPr="00CA760D">
        <w:rPr>
          <w:rFonts w:ascii="Times New Roman" w:eastAsia="Times New Roman" w:hAnsi="Times New Roman" w:cs="Times New Roman"/>
          <w:color w:val="212121"/>
          <w:sz w:val="24"/>
          <w:szCs w:val="24"/>
        </w:rPr>
        <w:t xml:space="preserve"> primera </w:t>
      </w:r>
      <w:r w:rsidR="006E390D" w:rsidRPr="00CA760D">
        <w:rPr>
          <w:rFonts w:ascii="Times New Roman" w:eastAsia="Times New Roman" w:hAnsi="Times New Roman" w:cs="Times New Roman"/>
          <w:color w:val="212121"/>
          <w:sz w:val="24"/>
          <w:szCs w:val="24"/>
        </w:rPr>
        <w:t>etapa</w:t>
      </w:r>
      <w:r w:rsidR="00485D7C" w:rsidRPr="00CA760D">
        <w:rPr>
          <w:rFonts w:ascii="Times New Roman" w:eastAsia="Times New Roman" w:hAnsi="Times New Roman" w:cs="Times New Roman"/>
          <w:color w:val="212121"/>
          <w:sz w:val="24"/>
          <w:szCs w:val="24"/>
        </w:rPr>
        <w:t xml:space="preserve"> se planteó el objetivo </w:t>
      </w:r>
      <w:r w:rsidR="006E390D" w:rsidRPr="00CA760D">
        <w:rPr>
          <w:rFonts w:ascii="Times New Roman" w:eastAsia="Times New Roman" w:hAnsi="Times New Roman" w:cs="Times New Roman"/>
          <w:color w:val="212121"/>
          <w:sz w:val="24"/>
          <w:szCs w:val="24"/>
        </w:rPr>
        <w:t>d</w:t>
      </w:r>
      <w:r w:rsidR="004854C8" w:rsidRPr="00CA760D">
        <w:rPr>
          <w:rFonts w:ascii="Times New Roman" w:eastAsia="Times New Roman" w:hAnsi="Times New Roman" w:cs="Times New Roman"/>
          <w:color w:val="212121"/>
          <w:sz w:val="24"/>
          <w:szCs w:val="24"/>
        </w:rPr>
        <w:t>el estudio</w:t>
      </w:r>
      <w:r w:rsidR="006E390D" w:rsidRPr="00CA760D">
        <w:rPr>
          <w:rFonts w:ascii="Times New Roman" w:eastAsia="Times New Roman" w:hAnsi="Times New Roman" w:cs="Times New Roman"/>
          <w:color w:val="212121"/>
          <w:sz w:val="24"/>
          <w:szCs w:val="24"/>
        </w:rPr>
        <w:t>, es decir,</w:t>
      </w:r>
      <w:r w:rsidR="009860FC" w:rsidRPr="00CA760D">
        <w:rPr>
          <w:rFonts w:ascii="Times New Roman" w:eastAsia="Times New Roman" w:hAnsi="Times New Roman" w:cs="Times New Roman"/>
          <w:color w:val="212121"/>
          <w:sz w:val="24"/>
          <w:szCs w:val="24"/>
        </w:rPr>
        <w:t xml:space="preserve"> describir </w:t>
      </w:r>
      <w:r w:rsidR="00A42418" w:rsidRPr="00CA760D">
        <w:rPr>
          <w:rFonts w:ascii="Times New Roman" w:eastAsia="Times New Roman" w:hAnsi="Times New Roman" w:cs="Times New Roman"/>
          <w:color w:val="212121"/>
          <w:sz w:val="24"/>
          <w:szCs w:val="24"/>
        </w:rPr>
        <w:t xml:space="preserve">la competencia digital </w:t>
      </w:r>
      <w:r w:rsidR="008F2FC8" w:rsidRPr="00CA760D">
        <w:rPr>
          <w:rFonts w:ascii="Times New Roman" w:eastAsia="Times New Roman" w:hAnsi="Times New Roman" w:cs="Times New Roman"/>
          <w:color w:val="212121"/>
          <w:sz w:val="24"/>
          <w:szCs w:val="24"/>
        </w:rPr>
        <w:t>de</w:t>
      </w:r>
      <w:r w:rsidR="00A42418" w:rsidRPr="00CA760D">
        <w:rPr>
          <w:rFonts w:ascii="Times New Roman" w:eastAsia="Times New Roman" w:hAnsi="Times New Roman" w:cs="Times New Roman"/>
          <w:color w:val="212121"/>
          <w:sz w:val="24"/>
          <w:szCs w:val="24"/>
        </w:rPr>
        <w:t xml:space="preserve"> los niños de educación básica perten</w:t>
      </w:r>
      <w:r w:rsidR="006E390D" w:rsidRPr="00CA760D">
        <w:rPr>
          <w:rFonts w:ascii="Times New Roman" w:eastAsia="Times New Roman" w:hAnsi="Times New Roman" w:cs="Times New Roman"/>
          <w:color w:val="212121"/>
          <w:sz w:val="24"/>
          <w:szCs w:val="24"/>
        </w:rPr>
        <w:t>ecientes al municipio de Mérida</w:t>
      </w:r>
      <w:r w:rsidR="00A42418" w:rsidRPr="00CA760D">
        <w:rPr>
          <w:rFonts w:ascii="Times New Roman" w:eastAsia="Times New Roman" w:hAnsi="Times New Roman" w:cs="Times New Roman"/>
          <w:color w:val="212121"/>
          <w:sz w:val="24"/>
          <w:szCs w:val="24"/>
        </w:rPr>
        <w:t xml:space="preserve"> </w:t>
      </w:r>
      <w:r w:rsidR="006E390D" w:rsidRPr="00CA760D">
        <w:rPr>
          <w:rFonts w:ascii="Times New Roman" w:eastAsia="Times New Roman" w:hAnsi="Times New Roman" w:cs="Times New Roman"/>
          <w:color w:val="212121"/>
          <w:sz w:val="24"/>
          <w:szCs w:val="24"/>
        </w:rPr>
        <w:t>(</w:t>
      </w:r>
      <w:r w:rsidR="00A42418" w:rsidRPr="00CA760D">
        <w:rPr>
          <w:rFonts w:ascii="Times New Roman" w:eastAsia="Times New Roman" w:hAnsi="Times New Roman" w:cs="Times New Roman"/>
          <w:color w:val="212121"/>
          <w:sz w:val="24"/>
          <w:szCs w:val="24"/>
        </w:rPr>
        <w:t>Yucatán</w:t>
      </w:r>
      <w:r w:rsidR="006E390D" w:rsidRPr="00CA760D">
        <w:rPr>
          <w:rFonts w:ascii="Times New Roman" w:eastAsia="Times New Roman" w:hAnsi="Times New Roman" w:cs="Times New Roman"/>
          <w:color w:val="212121"/>
          <w:sz w:val="24"/>
          <w:szCs w:val="24"/>
        </w:rPr>
        <w:t xml:space="preserve">), específicamente en lo referente </w:t>
      </w:r>
      <w:r w:rsidR="00AD373F" w:rsidRPr="00CA760D">
        <w:rPr>
          <w:rFonts w:ascii="Times New Roman" w:eastAsia="Times New Roman" w:hAnsi="Times New Roman" w:cs="Times New Roman"/>
          <w:color w:val="212121"/>
          <w:sz w:val="24"/>
          <w:szCs w:val="24"/>
        </w:rPr>
        <w:t>al manejo de información, comunicación y aprendizaje colaborativo, ciudadanía digital y creatividad e innovación.</w:t>
      </w:r>
    </w:p>
    <w:p w14:paraId="0AF6F947" w14:textId="733E1E59" w:rsidR="008520AB" w:rsidRPr="00CA760D" w:rsidRDefault="00214234" w:rsidP="00887815">
      <w:pPr>
        <w:pStyle w:val="Normal1"/>
        <w:spacing w:line="360" w:lineRule="auto"/>
        <w:ind w:firstLine="708"/>
        <w:jc w:val="both"/>
        <w:rPr>
          <w:rFonts w:ascii="Times New Roman" w:eastAsia="Times New Roman" w:hAnsi="Times New Roman" w:cs="Times New Roman"/>
          <w:color w:val="212121"/>
          <w:sz w:val="24"/>
          <w:szCs w:val="24"/>
        </w:rPr>
      </w:pPr>
      <w:r w:rsidRPr="00CA760D">
        <w:rPr>
          <w:rFonts w:ascii="Times New Roman" w:eastAsia="Times New Roman" w:hAnsi="Times New Roman" w:cs="Times New Roman"/>
          <w:color w:val="212121"/>
          <w:sz w:val="24"/>
          <w:szCs w:val="24"/>
        </w:rPr>
        <w:t xml:space="preserve">En </w:t>
      </w:r>
      <w:r w:rsidR="00120A44" w:rsidRPr="00CA760D">
        <w:rPr>
          <w:rFonts w:ascii="Times New Roman" w:eastAsia="Times New Roman" w:hAnsi="Times New Roman" w:cs="Times New Roman"/>
          <w:color w:val="212121"/>
          <w:sz w:val="24"/>
          <w:szCs w:val="24"/>
        </w:rPr>
        <w:t xml:space="preserve">la segunda </w:t>
      </w:r>
      <w:r w:rsidR="006E390D" w:rsidRPr="00CA760D">
        <w:rPr>
          <w:rFonts w:ascii="Times New Roman" w:eastAsia="Times New Roman" w:hAnsi="Times New Roman" w:cs="Times New Roman"/>
          <w:color w:val="212121"/>
          <w:sz w:val="24"/>
          <w:szCs w:val="24"/>
        </w:rPr>
        <w:t>etapa</w:t>
      </w:r>
      <w:r w:rsidR="00120A44" w:rsidRPr="00CA760D">
        <w:rPr>
          <w:rFonts w:ascii="Times New Roman" w:eastAsia="Times New Roman" w:hAnsi="Times New Roman" w:cs="Times New Roman"/>
          <w:color w:val="212121"/>
          <w:sz w:val="24"/>
          <w:szCs w:val="24"/>
        </w:rPr>
        <w:t xml:space="preserve"> </w:t>
      </w:r>
      <w:r w:rsidR="007240D4" w:rsidRPr="00CA760D">
        <w:rPr>
          <w:rFonts w:ascii="Times New Roman" w:eastAsia="Times New Roman" w:hAnsi="Times New Roman" w:cs="Times New Roman"/>
          <w:color w:val="212121"/>
          <w:sz w:val="24"/>
          <w:szCs w:val="24"/>
        </w:rPr>
        <w:t>―</w:t>
      </w:r>
      <w:r w:rsidR="00AD373F" w:rsidRPr="00CA760D">
        <w:rPr>
          <w:rFonts w:ascii="Times New Roman" w:eastAsia="Times New Roman" w:hAnsi="Times New Roman" w:cs="Times New Roman"/>
          <w:color w:val="212121"/>
          <w:sz w:val="24"/>
          <w:szCs w:val="24"/>
        </w:rPr>
        <w:t>p</w:t>
      </w:r>
      <w:r w:rsidR="001321A6" w:rsidRPr="00CA760D">
        <w:rPr>
          <w:rFonts w:ascii="Times New Roman" w:eastAsia="Times New Roman" w:hAnsi="Times New Roman" w:cs="Times New Roman"/>
          <w:color w:val="212121"/>
          <w:sz w:val="24"/>
          <w:szCs w:val="24"/>
        </w:rPr>
        <w:t>ara la selección de los participantes</w:t>
      </w:r>
      <w:r w:rsidR="007240D4" w:rsidRPr="00CA760D">
        <w:rPr>
          <w:rFonts w:ascii="Times New Roman" w:eastAsia="Times New Roman" w:hAnsi="Times New Roman" w:cs="Times New Roman"/>
          <w:color w:val="212121"/>
          <w:sz w:val="24"/>
          <w:szCs w:val="24"/>
        </w:rPr>
        <w:t>―,</w:t>
      </w:r>
      <w:r w:rsidR="001321A6" w:rsidRPr="00CA760D">
        <w:rPr>
          <w:rFonts w:ascii="Times New Roman" w:eastAsia="Times New Roman" w:hAnsi="Times New Roman" w:cs="Times New Roman"/>
          <w:color w:val="212121"/>
          <w:sz w:val="24"/>
          <w:szCs w:val="24"/>
        </w:rPr>
        <w:t xml:space="preserve"> se realizó un </w:t>
      </w:r>
      <w:r w:rsidR="007160CA" w:rsidRPr="00CA760D">
        <w:rPr>
          <w:rFonts w:ascii="Times New Roman" w:eastAsia="Times New Roman" w:hAnsi="Times New Roman" w:cs="Times New Roman"/>
          <w:color w:val="212121"/>
          <w:sz w:val="24"/>
          <w:szCs w:val="24"/>
        </w:rPr>
        <w:t>muestreo no probab</w:t>
      </w:r>
      <w:r w:rsidR="009955EB" w:rsidRPr="00CA760D">
        <w:rPr>
          <w:rFonts w:ascii="Times New Roman" w:eastAsia="Times New Roman" w:hAnsi="Times New Roman" w:cs="Times New Roman"/>
          <w:color w:val="212121"/>
          <w:sz w:val="24"/>
          <w:szCs w:val="24"/>
        </w:rPr>
        <w:t>i</w:t>
      </w:r>
      <w:r w:rsidR="007160CA" w:rsidRPr="00CA760D">
        <w:rPr>
          <w:rFonts w:ascii="Times New Roman" w:eastAsia="Times New Roman" w:hAnsi="Times New Roman" w:cs="Times New Roman"/>
          <w:color w:val="212121"/>
          <w:sz w:val="24"/>
          <w:szCs w:val="24"/>
        </w:rPr>
        <w:t>l</w:t>
      </w:r>
      <w:r w:rsidR="009955EB" w:rsidRPr="00CA760D">
        <w:rPr>
          <w:rFonts w:ascii="Times New Roman" w:eastAsia="Times New Roman" w:hAnsi="Times New Roman" w:cs="Times New Roman"/>
          <w:color w:val="212121"/>
          <w:sz w:val="24"/>
          <w:szCs w:val="24"/>
        </w:rPr>
        <w:t>í</w:t>
      </w:r>
      <w:r w:rsidR="007160CA" w:rsidRPr="00CA760D">
        <w:rPr>
          <w:rFonts w:ascii="Times New Roman" w:eastAsia="Times New Roman" w:hAnsi="Times New Roman" w:cs="Times New Roman"/>
          <w:color w:val="212121"/>
          <w:sz w:val="24"/>
          <w:szCs w:val="24"/>
        </w:rPr>
        <w:t>stico</w:t>
      </w:r>
      <w:r w:rsidR="001321A6" w:rsidRPr="00CA760D">
        <w:rPr>
          <w:rFonts w:ascii="Times New Roman" w:eastAsia="Times New Roman" w:hAnsi="Times New Roman" w:cs="Times New Roman"/>
          <w:color w:val="212121"/>
          <w:sz w:val="24"/>
          <w:szCs w:val="24"/>
        </w:rPr>
        <w:t xml:space="preserve"> </w:t>
      </w:r>
      <w:r w:rsidR="00F12548" w:rsidRPr="00CA760D">
        <w:rPr>
          <w:rFonts w:ascii="Times New Roman" w:eastAsia="Times New Roman" w:hAnsi="Times New Roman" w:cs="Times New Roman"/>
          <w:color w:val="212121"/>
          <w:sz w:val="24"/>
          <w:szCs w:val="24"/>
        </w:rPr>
        <w:t xml:space="preserve">por conveniencia (Casal y Mateu, 2003), </w:t>
      </w:r>
      <w:r w:rsidR="007240D4" w:rsidRPr="00CA760D">
        <w:rPr>
          <w:rFonts w:ascii="Times New Roman" w:eastAsia="Times New Roman" w:hAnsi="Times New Roman" w:cs="Times New Roman"/>
          <w:color w:val="212121"/>
          <w:sz w:val="24"/>
          <w:szCs w:val="24"/>
        </w:rPr>
        <w:t>para lo que se tomaron en cuenta</w:t>
      </w:r>
      <w:r w:rsidR="001321A6" w:rsidRPr="00CA760D">
        <w:rPr>
          <w:rFonts w:ascii="Times New Roman" w:eastAsia="Times New Roman" w:hAnsi="Times New Roman" w:cs="Times New Roman"/>
          <w:color w:val="212121"/>
          <w:sz w:val="24"/>
          <w:szCs w:val="24"/>
        </w:rPr>
        <w:t xml:space="preserve"> los </w:t>
      </w:r>
      <w:r w:rsidR="007240D4" w:rsidRPr="00CA760D">
        <w:rPr>
          <w:rFonts w:ascii="Times New Roman" w:eastAsia="Times New Roman" w:hAnsi="Times New Roman" w:cs="Times New Roman"/>
          <w:color w:val="212121"/>
          <w:sz w:val="24"/>
          <w:szCs w:val="24"/>
        </w:rPr>
        <w:t xml:space="preserve">siguientes </w:t>
      </w:r>
      <w:r w:rsidR="001321A6" w:rsidRPr="00CA760D">
        <w:rPr>
          <w:rFonts w:ascii="Times New Roman" w:eastAsia="Times New Roman" w:hAnsi="Times New Roman" w:cs="Times New Roman"/>
          <w:color w:val="212121"/>
          <w:sz w:val="24"/>
          <w:szCs w:val="24"/>
        </w:rPr>
        <w:t>criterios</w:t>
      </w:r>
      <w:r w:rsidR="004854C8" w:rsidRPr="00CA760D">
        <w:rPr>
          <w:rFonts w:ascii="Times New Roman" w:eastAsia="Times New Roman" w:hAnsi="Times New Roman" w:cs="Times New Roman"/>
          <w:color w:val="212121"/>
          <w:sz w:val="24"/>
          <w:szCs w:val="24"/>
        </w:rPr>
        <w:t xml:space="preserve">: </w:t>
      </w:r>
      <w:r w:rsidR="00F12548" w:rsidRPr="00CA760D">
        <w:rPr>
          <w:rFonts w:ascii="Times New Roman" w:eastAsia="Times New Roman" w:hAnsi="Times New Roman" w:cs="Times New Roman"/>
          <w:color w:val="212121"/>
          <w:sz w:val="24"/>
          <w:szCs w:val="24"/>
        </w:rPr>
        <w:t>ser menor de edad,</w:t>
      </w:r>
      <w:r w:rsidR="006A084D" w:rsidRPr="00CA760D">
        <w:rPr>
          <w:rFonts w:ascii="Times New Roman" w:eastAsia="Times New Roman" w:hAnsi="Times New Roman" w:cs="Times New Roman"/>
          <w:color w:val="212121"/>
          <w:sz w:val="24"/>
          <w:szCs w:val="24"/>
        </w:rPr>
        <w:t xml:space="preserve"> </w:t>
      </w:r>
      <w:r w:rsidR="00AD373F" w:rsidRPr="00CA760D">
        <w:rPr>
          <w:rFonts w:ascii="Times New Roman" w:eastAsia="Times New Roman" w:hAnsi="Times New Roman" w:cs="Times New Roman"/>
          <w:color w:val="212121"/>
          <w:sz w:val="24"/>
          <w:szCs w:val="24"/>
        </w:rPr>
        <w:t>ser estudiante de</w:t>
      </w:r>
      <w:r w:rsidR="006A084D" w:rsidRPr="00CA760D">
        <w:rPr>
          <w:rFonts w:ascii="Times New Roman" w:eastAsia="Times New Roman" w:hAnsi="Times New Roman" w:cs="Times New Roman"/>
          <w:color w:val="212121"/>
          <w:sz w:val="24"/>
          <w:szCs w:val="24"/>
        </w:rPr>
        <w:t xml:space="preserve"> sexto</w:t>
      </w:r>
      <w:r w:rsidR="00AD373F" w:rsidRPr="00CA760D">
        <w:rPr>
          <w:rFonts w:ascii="Times New Roman" w:eastAsia="Times New Roman" w:hAnsi="Times New Roman" w:cs="Times New Roman"/>
          <w:color w:val="212121"/>
          <w:sz w:val="24"/>
          <w:szCs w:val="24"/>
        </w:rPr>
        <w:t xml:space="preserve"> grad</w:t>
      </w:r>
      <w:r w:rsidR="007240D4" w:rsidRPr="00CA760D">
        <w:rPr>
          <w:rFonts w:ascii="Times New Roman" w:eastAsia="Times New Roman" w:hAnsi="Times New Roman" w:cs="Times New Roman"/>
          <w:color w:val="212121"/>
          <w:sz w:val="24"/>
          <w:szCs w:val="24"/>
        </w:rPr>
        <w:t>o de primaria y haber participa</w:t>
      </w:r>
      <w:r w:rsidR="00AD373F" w:rsidRPr="00CA760D">
        <w:rPr>
          <w:rFonts w:ascii="Times New Roman" w:eastAsia="Times New Roman" w:hAnsi="Times New Roman" w:cs="Times New Roman"/>
          <w:color w:val="212121"/>
          <w:sz w:val="24"/>
          <w:szCs w:val="24"/>
        </w:rPr>
        <w:t>do en el programa @prende.mx</w:t>
      </w:r>
      <w:r w:rsidR="00F12548" w:rsidRPr="00CA760D">
        <w:rPr>
          <w:rFonts w:ascii="Times New Roman" w:eastAsia="Times New Roman" w:hAnsi="Times New Roman" w:cs="Times New Roman"/>
          <w:color w:val="212121"/>
          <w:sz w:val="24"/>
          <w:szCs w:val="24"/>
        </w:rPr>
        <w:t xml:space="preserve">. </w:t>
      </w:r>
      <w:r w:rsidR="007240D4" w:rsidRPr="00CA760D">
        <w:rPr>
          <w:rFonts w:ascii="Times New Roman" w:eastAsia="Times New Roman" w:hAnsi="Times New Roman" w:cs="Times New Roman"/>
          <w:color w:val="212121"/>
          <w:sz w:val="24"/>
          <w:szCs w:val="24"/>
        </w:rPr>
        <w:t xml:space="preserve">En definitiva, </w:t>
      </w:r>
      <w:r w:rsidR="001321A6" w:rsidRPr="00CA760D">
        <w:rPr>
          <w:rFonts w:ascii="Times New Roman" w:eastAsia="Times New Roman" w:hAnsi="Times New Roman" w:cs="Times New Roman"/>
          <w:color w:val="212121"/>
          <w:sz w:val="24"/>
          <w:szCs w:val="24"/>
        </w:rPr>
        <w:t xml:space="preserve">la muestra </w:t>
      </w:r>
      <w:r w:rsidR="007240D4" w:rsidRPr="00CA760D">
        <w:rPr>
          <w:rFonts w:ascii="Times New Roman" w:eastAsia="Times New Roman" w:hAnsi="Times New Roman" w:cs="Times New Roman"/>
          <w:color w:val="212121"/>
          <w:sz w:val="24"/>
          <w:szCs w:val="24"/>
        </w:rPr>
        <w:t xml:space="preserve">quedó constituida </w:t>
      </w:r>
      <w:r w:rsidR="001321A6" w:rsidRPr="00CA760D">
        <w:rPr>
          <w:rFonts w:ascii="Times New Roman" w:eastAsia="Times New Roman" w:hAnsi="Times New Roman" w:cs="Times New Roman"/>
          <w:color w:val="212121"/>
          <w:sz w:val="24"/>
          <w:szCs w:val="24"/>
        </w:rPr>
        <w:t xml:space="preserve">por </w:t>
      </w:r>
      <w:r w:rsidR="00AD373F" w:rsidRPr="00CA760D">
        <w:rPr>
          <w:rFonts w:ascii="Times New Roman" w:eastAsia="Times New Roman" w:hAnsi="Times New Roman" w:cs="Times New Roman"/>
          <w:color w:val="212121"/>
          <w:sz w:val="24"/>
          <w:szCs w:val="24"/>
        </w:rPr>
        <w:t>160 niños.</w:t>
      </w:r>
      <w:r w:rsidR="00F12548" w:rsidRPr="00CA760D">
        <w:rPr>
          <w:rFonts w:ascii="Times New Roman" w:eastAsia="Times New Roman" w:hAnsi="Times New Roman" w:cs="Times New Roman"/>
          <w:color w:val="212121"/>
          <w:sz w:val="24"/>
          <w:szCs w:val="24"/>
        </w:rPr>
        <w:t xml:space="preserve"> </w:t>
      </w:r>
    </w:p>
    <w:p w14:paraId="326A7E12" w14:textId="4D9F9DD9" w:rsidR="00942CE3" w:rsidRPr="00CA760D" w:rsidRDefault="00F37124" w:rsidP="00D2140E">
      <w:pPr>
        <w:pStyle w:val="Textoindependiente"/>
        <w:spacing w:line="360" w:lineRule="auto"/>
        <w:ind w:firstLine="708"/>
        <w:jc w:val="both"/>
        <w:rPr>
          <w:rFonts w:ascii="Times New Roman" w:eastAsia="Times New Roman" w:hAnsi="Times New Roman" w:cs="Times New Roman"/>
          <w:color w:val="212121"/>
          <w:sz w:val="24"/>
          <w:szCs w:val="24"/>
          <w:lang w:val="es-ES_tradnl"/>
        </w:rPr>
      </w:pPr>
      <w:r w:rsidRPr="00CA760D">
        <w:rPr>
          <w:rFonts w:ascii="Times New Roman" w:eastAsia="Times New Roman" w:hAnsi="Times New Roman" w:cs="Times New Roman"/>
          <w:color w:val="212121"/>
          <w:sz w:val="24"/>
          <w:szCs w:val="24"/>
          <w:lang w:val="es-ES_tradnl"/>
        </w:rPr>
        <w:t xml:space="preserve">En la tercera </w:t>
      </w:r>
      <w:r w:rsidR="007240D4" w:rsidRPr="00CA760D">
        <w:rPr>
          <w:rFonts w:ascii="Times New Roman" w:eastAsia="Times New Roman" w:hAnsi="Times New Roman" w:cs="Times New Roman"/>
          <w:color w:val="212121"/>
          <w:sz w:val="24"/>
          <w:szCs w:val="24"/>
          <w:lang w:val="es-ES_tradnl"/>
        </w:rPr>
        <w:t>etapa (</w:t>
      </w:r>
      <w:r w:rsidR="00FA0CA6" w:rsidRPr="00CA760D">
        <w:rPr>
          <w:rFonts w:ascii="Times New Roman" w:eastAsia="Times New Roman" w:hAnsi="Times New Roman" w:cs="Times New Roman"/>
          <w:color w:val="212121"/>
          <w:sz w:val="24"/>
          <w:szCs w:val="24"/>
          <w:lang w:val="es-ES_tradnl"/>
        </w:rPr>
        <w:t>recolección de datos</w:t>
      </w:r>
      <w:r w:rsidR="008F2FC8" w:rsidRPr="00CA760D">
        <w:rPr>
          <w:rFonts w:ascii="Times New Roman" w:eastAsia="Times New Roman" w:hAnsi="Times New Roman" w:cs="Times New Roman"/>
          <w:color w:val="212121"/>
          <w:sz w:val="24"/>
          <w:szCs w:val="24"/>
          <w:lang w:val="es-ES_tradnl"/>
        </w:rPr>
        <w:t>)</w:t>
      </w:r>
      <w:r w:rsidR="00FA0CA6" w:rsidRPr="00CA760D">
        <w:rPr>
          <w:rFonts w:ascii="Times New Roman" w:eastAsia="Times New Roman" w:hAnsi="Times New Roman" w:cs="Times New Roman"/>
          <w:color w:val="212121"/>
          <w:sz w:val="24"/>
          <w:szCs w:val="24"/>
          <w:lang w:val="es-ES_tradnl"/>
        </w:rPr>
        <w:t xml:space="preserve"> se</w:t>
      </w:r>
      <w:r w:rsidR="00D2140E" w:rsidRPr="00CA760D">
        <w:rPr>
          <w:rFonts w:ascii="Times New Roman" w:eastAsia="Times New Roman" w:hAnsi="Times New Roman" w:cs="Times New Roman"/>
          <w:color w:val="212121"/>
          <w:sz w:val="24"/>
          <w:szCs w:val="24"/>
          <w:lang w:val="es-ES_tradnl"/>
        </w:rPr>
        <w:t xml:space="preserve"> </w:t>
      </w:r>
      <w:r w:rsidR="007240D4" w:rsidRPr="00CA760D">
        <w:rPr>
          <w:rFonts w:ascii="Times New Roman" w:eastAsia="Times New Roman" w:hAnsi="Times New Roman" w:cs="Times New Roman"/>
          <w:color w:val="212121"/>
          <w:sz w:val="24"/>
          <w:szCs w:val="24"/>
          <w:lang w:val="es-ES_tradnl"/>
        </w:rPr>
        <w:t>elaboró</w:t>
      </w:r>
      <w:r w:rsidR="00B94EEE" w:rsidRPr="00CA760D">
        <w:rPr>
          <w:rFonts w:ascii="Times New Roman" w:eastAsia="Times New Roman" w:hAnsi="Times New Roman" w:cs="Times New Roman"/>
          <w:color w:val="212121"/>
          <w:sz w:val="24"/>
          <w:szCs w:val="24"/>
          <w:lang w:val="es-ES_tradnl"/>
        </w:rPr>
        <w:t xml:space="preserve"> </w:t>
      </w:r>
      <w:r w:rsidR="00D2140E" w:rsidRPr="00CA760D">
        <w:rPr>
          <w:rFonts w:ascii="Times New Roman" w:eastAsia="Times New Roman" w:hAnsi="Times New Roman" w:cs="Times New Roman"/>
          <w:color w:val="212121"/>
          <w:sz w:val="24"/>
          <w:szCs w:val="24"/>
          <w:lang w:val="es-ES_tradnl"/>
        </w:rPr>
        <w:t>el instrumento</w:t>
      </w:r>
      <w:r w:rsidR="007240D4" w:rsidRPr="00CA760D">
        <w:rPr>
          <w:rFonts w:ascii="Times New Roman" w:eastAsia="Times New Roman" w:hAnsi="Times New Roman" w:cs="Times New Roman"/>
          <w:color w:val="212121"/>
          <w:sz w:val="24"/>
          <w:szCs w:val="24"/>
          <w:lang w:val="es-ES_tradnl"/>
        </w:rPr>
        <w:t xml:space="preserve">, el cual se ideó tomando en cuenta </w:t>
      </w:r>
      <w:r w:rsidR="00D2140E" w:rsidRPr="00CA760D">
        <w:rPr>
          <w:rFonts w:ascii="Times New Roman" w:eastAsia="Times New Roman" w:hAnsi="Times New Roman" w:cs="Times New Roman"/>
          <w:color w:val="212121"/>
          <w:sz w:val="24"/>
          <w:szCs w:val="24"/>
          <w:lang w:val="es-ES_tradnl"/>
        </w:rPr>
        <w:t>los estándares de habilidades digitales planteados por la coordinación general del programa @prende.mx</w:t>
      </w:r>
      <w:r w:rsidR="00BA15E7" w:rsidRPr="00CA760D">
        <w:rPr>
          <w:rFonts w:ascii="Times New Roman" w:eastAsia="Times New Roman" w:hAnsi="Times New Roman" w:cs="Times New Roman"/>
          <w:color w:val="212121"/>
          <w:sz w:val="24"/>
          <w:szCs w:val="24"/>
          <w:lang w:val="es-ES_tradnl"/>
        </w:rPr>
        <w:t xml:space="preserve"> (Villegas,</w:t>
      </w:r>
      <w:r w:rsidR="00277949" w:rsidRPr="00CA760D">
        <w:rPr>
          <w:rFonts w:ascii="Times New Roman" w:eastAsia="Times New Roman" w:hAnsi="Times New Roman" w:cs="Times New Roman"/>
          <w:color w:val="212121"/>
          <w:sz w:val="24"/>
          <w:szCs w:val="24"/>
          <w:lang w:val="es-ES_tradnl"/>
        </w:rPr>
        <w:t xml:space="preserve"> </w:t>
      </w:r>
      <w:r w:rsidR="00BA15E7" w:rsidRPr="00CA760D">
        <w:rPr>
          <w:rFonts w:ascii="Times New Roman" w:eastAsia="Times New Roman" w:hAnsi="Times New Roman" w:cs="Times New Roman"/>
          <w:color w:val="212121"/>
          <w:sz w:val="24"/>
          <w:szCs w:val="24"/>
          <w:lang w:val="es-ES_tradnl"/>
        </w:rPr>
        <w:t>Mortis,</w:t>
      </w:r>
      <w:r w:rsidR="00277949" w:rsidRPr="00CA760D">
        <w:rPr>
          <w:rFonts w:ascii="Times New Roman" w:eastAsia="Times New Roman" w:hAnsi="Times New Roman" w:cs="Times New Roman"/>
          <w:color w:val="212121"/>
          <w:sz w:val="24"/>
          <w:szCs w:val="24"/>
          <w:lang w:val="es-ES_tradnl"/>
        </w:rPr>
        <w:t xml:space="preserve"> </w:t>
      </w:r>
      <w:r w:rsidR="00BA15E7" w:rsidRPr="00CA760D">
        <w:rPr>
          <w:rFonts w:ascii="Times New Roman" w:eastAsia="Times New Roman" w:hAnsi="Times New Roman" w:cs="Times New Roman"/>
          <w:color w:val="212121"/>
          <w:sz w:val="24"/>
          <w:szCs w:val="24"/>
          <w:lang w:val="es-ES_tradnl"/>
        </w:rPr>
        <w:t>García</w:t>
      </w:r>
      <w:r w:rsidR="00277949" w:rsidRPr="00CA760D">
        <w:rPr>
          <w:rFonts w:ascii="Times New Roman" w:eastAsia="Times New Roman" w:hAnsi="Times New Roman" w:cs="Times New Roman"/>
          <w:color w:val="212121"/>
          <w:sz w:val="24"/>
          <w:szCs w:val="24"/>
          <w:lang w:val="es-ES_tradnl"/>
        </w:rPr>
        <w:t xml:space="preserve"> </w:t>
      </w:r>
      <w:r w:rsidR="00287AF9" w:rsidRPr="00CA760D">
        <w:rPr>
          <w:rFonts w:ascii="Times New Roman" w:eastAsia="Times New Roman" w:hAnsi="Times New Roman" w:cs="Times New Roman"/>
          <w:color w:val="212121"/>
          <w:sz w:val="24"/>
          <w:szCs w:val="24"/>
          <w:lang w:val="es-ES_tradnl"/>
        </w:rPr>
        <w:t>y D</w:t>
      </w:r>
      <w:r w:rsidR="00BA15E7" w:rsidRPr="00CA760D">
        <w:rPr>
          <w:rFonts w:ascii="Times New Roman" w:eastAsia="Times New Roman" w:hAnsi="Times New Roman" w:cs="Times New Roman"/>
          <w:color w:val="212121"/>
          <w:sz w:val="24"/>
          <w:szCs w:val="24"/>
          <w:lang w:val="es-ES_tradnl"/>
        </w:rPr>
        <w:t>el Hierro</w:t>
      </w:r>
      <w:r w:rsidR="00277949" w:rsidRPr="00CA760D">
        <w:rPr>
          <w:rFonts w:ascii="Times New Roman" w:eastAsia="Times New Roman" w:hAnsi="Times New Roman" w:cs="Times New Roman"/>
          <w:color w:val="212121"/>
          <w:sz w:val="24"/>
          <w:szCs w:val="24"/>
          <w:lang w:val="es-ES_tradnl"/>
        </w:rPr>
        <w:t xml:space="preserve">, </w:t>
      </w:r>
      <w:r w:rsidR="00BA15E7" w:rsidRPr="00CA760D">
        <w:rPr>
          <w:rFonts w:ascii="Times New Roman" w:eastAsia="Times New Roman" w:hAnsi="Times New Roman" w:cs="Times New Roman"/>
          <w:color w:val="212121"/>
          <w:sz w:val="24"/>
          <w:szCs w:val="24"/>
          <w:lang w:val="es-ES_tradnl"/>
        </w:rPr>
        <w:t>2017)</w:t>
      </w:r>
      <w:r w:rsidR="00D2140E" w:rsidRPr="00CA760D">
        <w:rPr>
          <w:rFonts w:ascii="Times New Roman" w:eastAsia="Times New Roman" w:hAnsi="Times New Roman" w:cs="Times New Roman"/>
          <w:color w:val="212121"/>
          <w:sz w:val="24"/>
          <w:szCs w:val="24"/>
          <w:lang w:val="es-ES_tradnl"/>
        </w:rPr>
        <w:t xml:space="preserve">. En el primer apartado </w:t>
      </w:r>
      <w:r w:rsidR="00B94EEE" w:rsidRPr="00CA760D">
        <w:rPr>
          <w:rFonts w:ascii="Times New Roman" w:eastAsia="Times New Roman" w:hAnsi="Times New Roman" w:cs="Times New Roman"/>
          <w:color w:val="212121"/>
          <w:sz w:val="24"/>
          <w:szCs w:val="24"/>
          <w:lang w:val="es-ES_tradnl"/>
        </w:rPr>
        <w:t xml:space="preserve">del instrumento </w:t>
      </w:r>
      <w:r w:rsidR="00287AF9" w:rsidRPr="00CA760D">
        <w:rPr>
          <w:rFonts w:ascii="Times New Roman" w:eastAsia="Times New Roman" w:hAnsi="Times New Roman" w:cs="Times New Roman"/>
          <w:color w:val="212121"/>
          <w:sz w:val="24"/>
          <w:szCs w:val="24"/>
          <w:lang w:val="es-ES_tradnl"/>
        </w:rPr>
        <w:t>se solicitó</w:t>
      </w:r>
      <w:r w:rsidR="00D2140E" w:rsidRPr="00CA760D">
        <w:rPr>
          <w:rFonts w:ascii="Times New Roman" w:eastAsia="Times New Roman" w:hAnsi="Times New Roman" w:cs="Times New Roman"/>
          <w:color w:val="212121"/>
          <w:sz w:val="24"/>
          <w:szCs w:val="24"/>
          <w:lang w:val="es-ES_tradnl"/>
        </w:rPr>
        <w:t xml:space="preserve"> a los participantes información general. En el segundo se les </w:t>
      </w:r>
      <w:r w:rsidR="00287AF9" w:rsidRPr="00CA760D">
        <w:rPr>
          <w:rFonts w:ascii="Times New Roman" w:eastAsia="Times New Roman" w:hAnsi="Times New Roman" w:cs="Times New Roman"/>
          <w:color w:val="212121"/>
          <w:sz w:val="24"/>
          <w:szCs w:val="24"/>
          <w:lang w:val="es-ES_tradnl"/>
        </w:rPr>
        <w:t>preguntó</w:t>
      </w:r>
      <w:r w:rsidR="00D2140E" w:rsidRPr="00CA760D">
        <w:rPr>
          <w:rFonts w:ascii="Times New Roman" w:eastAsia="Times New Roman" w:hAnsi="Times New Roman" w:cs="Times New Roman"/>
          <w:color w:val="212121"/>
          <w:sz w:val="24"/>
          <w:szCs w:val="24"/>
          <w:lang w:val="es-ES_tradnl"/>
        </w:rPr>
        <w:t xml:space="preserve"> sobre el número de horas </w:t>
      </w:r>
      <w:r w:rsidR="00287AF9" w:rsidRPr="00CA760D">
        <w:rPr>
          <w:rFonts w:ascii="Times New Roman" w:eastAsia="Times New Roman" w:hAnsi="Times New Roman" w:cs="Times New Roman"/>
          <w:color w:val="212121"/>
          <w:sz w:val="24"/>
          <w:szCs w:val="24"/>
          <w:lang w:val="es-ES_tradnl"/>
        </w:rPr>
        <w:t xml:space="preserve">que duraban </w:t>
      </w:r>
      <w:r w:rsidR="00D2140E" w:rsidRPr="00CA760D">
        <w:rPr>
          <w:rFonts w:ascii="Times New Roman" w:eastAsia="Times New Roman" w:hAnsi="Times New Roman" w:cs="Times New Roman"/>
          <w:color w:val="212121"/>
          <w:sz w:val="24"/>
          <w:szCs w:val="24"/>
          <w:lang w:val="es-ES_tradnl"/>
        </w:rPr>
        <w:t>conectad</w:t>
      </w:r>
      <w:r w:rsidR="00287AF9" w:rsidRPr="00CA760D">
        <w:rPr>
          <w:rFonts w:ascii="Times New Roman" w:eastAsia="Times New Roman" w:hAnsi="Times New Roman" w:cs="Times New Roman"/>
          <w:color w:val="212121"/>
          <w:sz w:val="24"/>
          <w:szCs w:val="24"/>
          <w:lang w:val="es-ES_tradnl"/>
        </w:rPr>
        <w:t>os a i</w:t>
      </w:r>
      <w:r w:rsidR="00D2140E" w:rsidRPr="00CA760D">
        <w:rPr>
          <w:rFonts w:ascii="Times New Roman" w:eastAsia="Times New Roman" w:hAnsi="Times New Roman" w:cs="Times New Roman"/>
          <w:color w:val="212121"/>
          <w:sz w:val="24"/>
          <w:szCs w:val="24"/>
          <w:lang w:val="es-ES_tradnl"/>
        </w:rPr>
        <w:t xml:space="preserve">nternet y las </w:t>
      </w:r>
      <w:r w:rsidR="00D2140E" w:rsidRPr="00CA760D">
        <w:rPr>
          <w:rFonts w:ascii="Times New Roman" w:eastAsia="Times New Roman" w:hAnsi="Times New Roman" w:cs="Times New Roman"/>
          <w:color w:val="212121"/>
          <w:sz w:val="24"/>
          <w:szCs w:val="24"/>
          <w:lang w:val="es-ES_tradnl"/>
        </w:rPr>
        <w:lastRenderedPageBreak/>
        <w:t xml:space="preserve">aplicaciones que </w:t>
      </w:r>
      <w:r w:rsidR="00287AF9" w:rsidRPr="00CA760D">
        <w:rPr>
          <w:rFonts w:ascii="Times New Roman" w:eastAsia="Times New Roman" w:hAnsi="Times New Roman" w:cs="Times New Roman"/>
          <w:color w:val="212121"/>
          <w:sz w:val="24"/>
          <w:szCs w:val="24"/>
          <w:lang w:val="es-ES_tradnl"/>
        </w:rPr>
        <w:t>tenían</w:t>
      </w:r>
      <w:r w:rsidR="00D2140E" w:rsidRPr="00CA760D">
        <w:rPr>
          <w:rFonts w:ascii="Times New Roman" w:eastAsia="Times New Roman" w:hAnsi="Times New Roman" w:cs="Times New Roman"/>
          <w:color w:val="212121"/>
          <w:sz w:val="24"/>
          <w:szCs w:val="24"/>
          <w:lang w:val="es-ES_tradnl"/>
        </w:rPr>
        <w:t xml:space="preserve"> instaladas en sus dispositivos móviles. E</w:t>
      </w:r>
      <w:r w:rsidR="00B94EEE" w:rsidRPr="00CA760D">
        <w:rPr>
          <w:rFonts w:ascii="Times New Roman" w:eastAsia="Times New Roman" w:hAnsi="Times New Roman" w:cs="Times New Roman"/>
          <w:color w:val="212121"/>
          <w:sz w:val="24"/>
          <w:szCs w:val="24"/>
          <w:lang w:val="es-ES_tradnl"/>
        </w:rPr>
        <w:t>l</w:t>
      </w:r>
      <w:r w:rsidR="00D2140E" w:rsidRPr="00CA760D">
        <w:rPr>
          <w:rFonts w:ascii="Times New Roman" w:eastAsia="Times New Roman" w:hAnsi="Times New Roman" w:cs="Times New Roman"/>
          <w:color w:val="212121"/>
          <w:sz w:val="24"/>
          <w:szCs w:val="24"/>
          <w:lang w:val="es-ES_tradnl"/>
        </w:rPr>
        <w:t xml:space="preserve"> tercer y último apartado </w:t>
      </w:r>
      <w:r w:rsidR="00287AF9" w:rsidRPr="00CA760D">
        <w:rPr>
          <w:rFonts w:ascii="Times New Roman" w:eastAsia="Times New Roman" w:hAnsi="Times New Roman" w:cs="Times New Roman"/>
          <w:color w:val="212121"/>
          <w:sz w:val="24"/>
          <w:szCs w:val="24"/>
          <w:lang w:val="es-ES_tradnl"/>
        </w:rPr>
        <w:t xml:space="preserve">quedó conformado por </w:t>
      </w:r>
      <w:r w:rsidR="00D2140E" w:rsidRPr="00CA760D">
        <w:rPr>
          <w:rFonts w:ascii="Times New Roman" w:eastAsia="Times New Roman" w:hAnsi="Times New Roman" w:cs="Times New Roman"/>
          <w:color w:val="212121"/>
          <w:sz w:val="24"/>
          <w:szCs w:val="24"/>
          <w:lang w:val="es-ES_tradnl"/>
        </w:rPr>
        <w:t>23 reactivos</w:t>
      </w:r>
      <w:r w:rsidR="00287AF9" w:rsidRPr="00CA760D">
        <w:rPr>
          <w:rFonts w:ascii="Times New Roman" w:eastAsia="Times New Roman" w:hAnsi="Times New Roman" w:cs="Times New Roman"/>
          <w:color w:val="212121"/>
          <w:sz w:val="24"/>
          <w:szCs w:val="24"/>
          <w:lang w:val="es-ES_tradnl"/>
        </w:rPr>
        <w:t>,</w:t>
      </w:r>
      <w:r w:rsidR="00D2140E" w:rsidRPr="00CA760D">
        <w:rPr>
          <w:rFonts w:ascii="Times New Roman" w:eastAsia="Times New Roman" w:hAnsi="Times New Roman" w:cs="Times New Roman"/>
          <w:color w:val="212121"/>
          <w:sz w:val="24"/>
          <w:szCs w:val="24"/>
          <w:lang w:val="es-ES_tradnl"/>
        </w:rPr>
        <w:t xml:space="preserve"> </w:t>
      </w:r>
      <w:r w:rsidR="00287AF9" w:rsidRPr="00CA760D">
        <w:rPr>
          <w:rFonts w:ascii="Times New Roman" w:eastAsia="Times New Roman" w:hAnsi="Times New Roman" w:cs="Times New Roman"/>
          <w:color w:val="212121"/>
          <w:sz w:val="24"/>
          <w:szCs w:val="24"/>
          <w:lang w:val="es-ES_tradnl"/>
        </w:rPr>
        <w:t>los cuales fueron agrupados en cuatro</w:t>
      </w:r>
      <w:r w:rsidR="00D2140E" w:rsidRPr="00CA760D">
        <w:rPr>
          <w:rFonts w:ascii="Times New Roman" w:eastAsia="Times New Roman" w:hAnsi="Times New Roman" w:cs="Times New Roman"/>
          <w:color w:val="212121"/>
          <w:sz w:val="24"/>
          <w:szCs w:val="24"/>
          <w:lang w:val="es-ES_tradnl"/>
        </w:rPr>
        <w:t xml:space="preserve"> dimensiones</w:t>
      </w:r>
      <w:r w:rsidR="00942CE3" w:rsidRPr="00CA760D">
        <w:rPr>
          <w:rFonts w:ascii="Times New Roman" w:eastAsia="Times New Roman" w:hAnsi="Times New Roman" w:cs="Times New Roman"/>
          <w:color w:val="212121"/>
          <w:sz w:val="24"/>
          <w:szCs w:val="24"/>
          <w:lang w:val="es-ES_tradnl"/>
        </w:rPr>
        <w:t xml:space="preserve"> </w:t>
      </w:r>
      <w:r w:rsidR="00287AF9" w:rsidRPr="00CA760D">
        <w:rPr>
          <w:rFonts w:ascii="Times New Roman" w:eastAsia="Times New Roman" w:hAnsi="Times New Roman" w:cs="Times New Roman"/>
          <w:color w:val="212121"/>
          <w:sz w:val="24"/>
          <w:szCs w:val="24"/>
          <w:lang w:val="es-ES_tradnl"/>
        </w:rPr>
        <w:t>enfocadas en e</w:t>
      </w:r>
      <w:r w:rsidR="00942CE3" w:rsidRPr="00CA760D">
        <w:rPr>
          <w:rFonts w:ascii="Times New Roman" w:eastAsia="Times New Roman" w:hAnsi="Times New Roman" w:cs="Times New Roman"/>
          <w:color w:val="212121"/>
          <w:sz w:val="24"/>
          <w:szCs w:val="24"/>
          <w:lang w:val="es-ES_tradnl"/>
        </w:rPr>
        <w:t xml:space="preserve">l uso de las TIC: </w:t>
      </w:r>
    </w:p>
    <w:p w14:paraId="049C969E" w14:textId="4BA9A631" w:rsidR="00942CE3" w:rsidRPr="00CA760D" w:rsidRDefault="00942CE3" w:rsidP="00942CE3">
      <w:pPr>
        <w:pStyle w:val="Prrafodelista"/>
        <w:numPr>
          <w:ilvl w:val="0"/>
          <w:numId w:val="20"/>
        </w:numPr>
        <w:snapToGrid w:val="0"/>
        <w:spacing w:after="0" w:line="360" w:lineRule="auto"/>
        <w:ind w:left="1066" w:hanging="357"/>
        <w:jc w:val="both"/>
        <w:rPr>
          <w:rFonts w:ascii="Times New Roman" w:eastAsia="Times New Roman" w:hAnsi="Times New Roman" w:cs="Times New Roman"/>
          <w:color w:val="212121"/>
          <w:sz w:val="24"/>
          <w:szCs w:val="24"/>
          <w:lang w:val="es-ES_tradnl"/>
        </w:rPr>
      </w:pPr>
      <w:r w:rsidRPr="00CA760D">
        <w:rPr>
          <w:rFonts w:ascii="Times New Roman" w:eastAsia="Times New Roman" w:hAnsi="Times New Roman" w:cs="Times New Roman"/>
          <w:color w:val="212121"/>
          <w:sz w:val="24"/>
          <w:szCs w:val="24"/>
          <w:lang w:val="es-ES_tradnl"/>
        </w:rPr>
        <w:t>M</w:t>
      </w:r>
      <w:r w:rsidR="00287AF9" w:rsidRPr="00CA760D">
        <w:rPr>
          <w:rFonts w:ascii="Times New Roman" w:eastAsia="Times New Roman" w:hAnsi="Times New Roman" w:cs="Times New Roman"/>
          <w:color w:val="212121"/>
          <w:sz w:val="24"/>
          <w:szCs w:val="24"/>
          <w:lang w:val="es-ES_tradnl"/>
        </w:rPr>
        <w:t>anejo de la información:</w:t>
      </w:r>
      <w:r w:rsidR="00D2140E" w:rsidRPr="00CA760D">
        <w:rPr>
          <w:rFonts w:ascii="Times New Roman" w:eastAsia="Times New Roman" w:hAnsi="Times New Roman" w:cs="Times New Roman"/>
          <w:color w:val="212121"/>
          <w:sz w:val="24"/>
          <w:szCs w:val="24"/>
          <w:lang w:val="es-ES_tradnl"/>
        </w:rPr>
        <w:t xml:space="preserve"> </w:t>
      </w:r>
      <w:r w:rsidR="00287AF9" w:rsidRPr="00CA760D">
        <w:rPr>
          <w:rFonts w:ascii="Times New Roman" w:eastAsia="Times New Roman" w:hAnsi="Times New Roman" w:cs="Times New Roman"/>
          <w:color w:val="212121"/>
          <w:sz w:val="24"/>
          <w:szCs w:val="24"/>
          <w:lang w:val="es-ES_tradnl"/>
        </w:rPr>
        <w:t>Se refiere</w:t>
      </w:r>
      <w:r w:rsidRPr="00CA760D">
        <w:rPr>
          <w:rFonts w:ascii="Times New Roman" w:eastAsia="Times New Roman" w:hAnsi="Times New Roman" w:cs="Times New Roman"/>
          <w:color w:val="212121"/>
          <w:sz w:val="24"/>
          <w:szCs w:val="24"/>
          <w:lang w:val="es-ES_tradnl"/>
        </w:rPr>
        <w:t xml:space="preserve"> </w:t>
      </w:r>
      <w:r w:rsidR="00287AF9" w:rsidRPr="00CA760D">
        <w:rPr>
          <w:rFonts w:ascii="Times New Roman" w:eastAsia="Times New Roman" w:hAnsi="Times New Roman" w:cs="Times New Roman"/>
          <w:color w:val="212121"/>
          <w:sz w:val="24"/>
          <w:szCs w:val="24"/>
          <w:lang w:val="es-ES_tradnl"/>
        </w:rPr>
        <w:t>al uso</w:t>
      </w:r>
      <w:r w:rsidRPr="00CA760D">
        <w:rPr>
          <w:rFonts w:ascii="Times New Roman" w:eastAsia="Times New Roman" w:hAnsi="Times New Roman" w:cs="Times New Roman"/>
          <w:color w:val="212121"/>
          <w:sz w:val="24"/>
          <w:szCs w:val="24"/>
          <w:lang w:val="es-ES_tradnl"/>
        </w:rPr>
        <w:t xml:space="preserve"> de herramientas digitales </w:t>
      </w:r>
      <w:r w:rsidR="00287AF9" w:rsidRPr="00CA760D">
        <w:rPr>
          <w:rFonts w:ascii="Times New Roman" w:eastAsia="Times New Roman" w:hAnsi="Times New Roman" w:cs="Times New Roman"/>
          <w:color w:val="212121"/>
          <w:sz w:val="24"/>
          <w:szCs w:val="24"/>
          <w:lang w:val="es-ES_tradnl"/>
        </w:rPr>
        <w:t>para</w:t>
      </w:r>
      <w:r w:rsidRPr="00CA760D">
        <w:rPr>
          <w:rFonts w:ascii="Times New Roman" w:eastAsia="Times New Roman" w:hAnsi="Times New Roman" w:cs="Times New Roman"/>
          <w:color w:val="212121"/>
          <w:sz w:val="24"/>
          <w:szCs w:val="24"/>
          <w:lang w:val="es-ES_tradnl"/>
        </w:rPr>
        <w:t xml:space="preserve"> recabar, seleccionar, analizar, evaluar y utilizar información, </w:t>
      </w:r>
      <w:r w:rsidR="00287AF9" w:rsidRPr="00CA760D">
        <w:rPr>
          <w:rFonts w:ascii="Times New Roman" w:eastAsia="Times New Roman" w:hAnsi="Times New Roman" w:cs="Times New Roman"/>
          <w:color w:val="212121"/>
          <w:sz w:val="24"/>
          <w:szCs w:val="24"/>
          <w:lang w:val="es-ES_tradnl"/>
        </w:rPr>
        <w:t xml:space="preserve">así como para </w:t>
      </w:r>
      <w:r w:rsidRPr="00CA760D">
        <w:rPr>
          <w:rFonts w:ascii="Times New Roman" w:eastAsia="Times New Roman" w:hAnsi="Times New Roman" w:cs="Times New Roman"/>
          <w:color w:val="212121"/>
          <w:sz w:val="24"/>
          <w:szCs w:val="24"/>
          <w:lang w:val="es-ES_tradnl"/>
        </w:rPr>
        <w:t>procesar datos y comunicar resultados.</w:t>
      </w:r>
    </w:p>
    <w:p w14:paraId="2C3F1D8A" w14:textId="36887800" w:rsidR="00942CE3" w:rsidRPr="00CA760D" w:rsidRDefault="00942CE3" w:rsidP="00942CE3">
      <w:pPr>
        <w:pStyle w:val="Textoindependiente"/>
        <w:numPr>
          <w:ilvl w:val="0"/>
          <w:numId w:val="20"/>
        </w:numPr>
        <w:snapToGrid w:val="0"/>
        <w:spacing w:line="360" w:lineRule="auto"/>
        <w:ind w:left="1066" w:hanging="357"/>
        <w:contextualSpacing/>
        <w:jc w:val="both"/>
        <w:rPr>
          <w:rFonts w:ascii="Times New Roman" w:eastAsia="Times New Roman" w:hAnsi="Times New Roman" w:cs="Times New Roman"/>
          <w:color w:val="212121"/>
          <w:sz w:val="24"/>
          <w:szCs w:val="24"/>
          <w:lang w:val="es-ES_tradnl"/>
        </w:rPr>
      </w:pPr>
      <w:r w:rsidRPr="00CA760D">
        <w:rPr>
          <w:rFonts w:ascii="Times New Roman" w:eastAsia="Times New Roman" w:hAnsi="Times New Roman" w:cs="Times New Roman"/>
          <w:color w:val="212121"/>
          <w:sz w:val="24"/>
          <w:szCs w:val="24"/>
          <w:lang w:val="es-ES_tradnl"/>
        </w:rPr>
        <w:t>C</w:t>
      </w:r>
      <w:r w:rsidR="00D2140E" w:rsidRPr="00CA760D">
        <w:rPr>
          <w:rFonts w:ascii="Times New Roman" w:eastAsia="Times New Roman" w:hAnsi="Times New Roman" w:cs="Times New Roman"/>
          <w:color w:val="212121"/>
          <w:sz w:val="24"/>
          <w:szCs w:val="24"/>
          <w:lang w:val="es-ES_tradnl"/>
        </w:rPr>
        <w:t>omunica</w:t>
      </w:r>
      <w:r w:rsidR="00287AF9" w:rsidRPr="00CA760D">
        <w:rPr>
          <w:rFonts w:ascii="Times New Roman" w:eastAsia="Times New Roman" w:hAnsi="Times New Roman" w:cs="Times New Roman"/>
          <w:color w:val="212121"/>
          <w:sz w:val="24"/>
          <w:szCs w:val="24"/>
          <w:lang w:val="es-ES_tradnl"/>
        </w:rPr>
        <w:t>ción y aprendizaje colaborativo:</w:t>
      </w:r>
      <w:r w:rsidR="00D2140E" w:rsidRPr="00CA760D">
        <w:rPr>
          <w:rFonts w:ascii="Times New Roman" w:eastAsia="Times New Roman" w:hAnsi="Times New Roman" w:cs="Times New Roman"/>
          <w:color w:val="212121"/>
          <w:sz w:val="24"/>
          <w:szCs w:val="24"/>
          <w:lang w:val="es-ES_tradnl"/>
        </w:rPr>
        <w:t xml:space="preserve"> </w:t>
      </w:r>
      <w:r w:rsidR="00287AF9" w:rsidRPr="00CA760D">
        <w:rPr>
          <w:rFonts w:ascii="Times New Roman" w:eastAsia="Times New Roman" w:hAnsi="Times New Roman" w:cs="Times New Roman"/>
          <w:color w:val="212121"/>
          <w:sz w:val="24"/>
          <w:szCs w:val="24"/>
          <w:lang w:val="es-ES_tradnl"/>
        </w:rPr>
        <w:t>Esta dimensión se enfoca en</w:t>
      </w:r>
      <w:r w:rsidRPr="00CA760D">
        <w:rPr>
          <w:rFonts w:ascii="Times New Roman" w:eastAsia="Times New Roman" w:hAnsi="Times New Roman" w:cs="Times New Roman"/>
          <w:color w:val="212121"/>
          <w:sz w:val="24"/>
          <w:szCs w:val="24"/>
          <w:lang w:val="es-ES_tradnl"/>
        </w:rPr>
        <w:t xml:space="preserve"> la utilización de medios y entornos digitales </w:t>
      </w:r>
      <w:r w:rsidR="00287AF9" w:rsidRPr="00CA760D">
        <w:rPr>
          <w:rFonts w:ascii="Times New Roman" w:eastAsia="Times New Roman" w:hAnsi="Times New Roman" w:cs="Times New Roman"/>
          <w:color w:val="212121"/>
          <w:sz w:val="24"/>
          <w:szCs w:val="24"/>
          <w:lang w:val="es-ES_tradnl"/>
        </w:rPr>
        <w:t xml:space="preserve">para </w:t>
      </w:r>
      <w:r w:rsidRPr="00CA760D">
        <w:rPr>
          <w:rFonts w:ascii="Times New Roman" w:eastAsia="Times New Roman" w:hAnsi="Times New Roman" w:cs="Times New Roman"/>
          <w:color w:val="212121"/>
          <w:sz w:val="24"/>
          <w:szCs w:val="24"/>
          <w:lang w:val="es-ES_tradnl"/>
        </w:rPr>
        <w:t xml:space="preserve">comunicar ideas e información a una audiencia múltiple, </w:t>
      </w:r>
      <w:r w:rsidR="00287AF9" w:rsidRPr="00CA760D">
        <w:rPr>
          <w:rFonts w:ascii="Times New Roman" w:eastAsia="Times New Roman" w:hAnsi="Times New Roman" w:cs="Times New Roman"/>
          <w:color w:val="212121"/>
          <w:sz w:val="24"/>
          <w:szCs w:val="24"/>
          <w:lang w:val="es-ES_tradnl"/>
        </w:rPr>
        <w:t xml:space="preserve">así como para </w:t>
      </w:r>
      <w:r w:rsidRPr="00CA760D">
        <w:rPr>
          <w:rFonts w:ascii="Times New Roman" w:eastAsia="Times New Roman" w:hAnsi="Times New Roman" w:cs="Times New Roman"/>
          <w:color w:val="212121"/>
          <w:sz w:val="24"/>
          <w:szCs w:val="24"/>
          <w:lang w:val="es-ES_tradnl"/>
        </w:rPr>
        <w:t>interactuar con otros y trabajar de forma colaborativa.</w:t>
      </w:r>
    </w:p>
    <w:p w14:paraId="2F5BC895" w14:textId="167F8EE8" w:rsidR="00942CE3" w:rsidRPr="00CA760D" w:rsidRDefault="00942CE3" w:rsidP="00942CE3">
      <w:pPr>
        <w:pStyle w:val="Textoindependiente"/>
        <w:numPr>
          <w:ilvl w:val="0"/>
          <w:numId w:val="20"/>
        </w:numPr>
        <w:snapToGrid w:val="0"/>
        <w:spacing w:line="360" w:lineRule="auto"/>
        <w:ind w:left="1066" w:hanging="357"/>
        <w:contextualSpacing/>
        <w:jc w:val="both"/>
        <w:rPr>
          <w:rFonts w:ascii="Times New Roman" w:eastAsia="Times New Roman" w:hAnsi="Times New Roman" w:cs="Times New Roman"/>
          <w:color w:val="212121"/>
          <w:sz w:val="24"/>
          <w:szCs w:val="24"/>
          <w:lang w:val="es-ES_tradnl"/>
        </w:rPr>
      </w:pPr>
      <w:r w:rsidRPr="00CA760D">
        <w:rPr>
          <w:rFonts w:ascii="Times New Roman" w:eastAsia="Times New Roman" w:hAnsi="Times New Roman" w:cs="Times New Roman"/>
          <w:color w:val="212121"/>
          <w:sz w:val="24"/>
          <w:szCs w:val="24"/>
          <w:lang w:val="es-ES_tradnl"/>
        </w:rPr>
        <w:t>C</w:t>
      </w:r>
      <w:r w:rsidR="00D2140E" w:rsidRPr="00CA760D">
        <w:rPr>
          <w:rFonts w:ascii="Times New Roman" w:eastAsia="Times New Roman" w:hAnsi="Times New Roman" w:cs="Times New Roman"/>
          <w:color w:val="212121"/>
          <w:sz w:val="24"/>
          <w:szCs w:val="24"/>
          <w:lang w:val="es-ES_tradnl"/>
        </w:rPr>
        <w:t>iudadanía digital</w:t>
      </w:r>
      <w:r w:rsidR="00287AF9" w:rsidRPr="00CA760D">
        <w:rPr>
          <w:rFonts w:ascii="Times New Roman" w:eastAsia="Times New Roman" w:hAnsi="Times New Roman" w:cs="Times New Roman"/>
          <w:color w:val="212121"/>
          <w:sz w:val="24"/>
          <w:szCs w:val="24"/>
          <w:lang w:val="es-ES_tradnl"/>
        </w:rPr>
        <w:t>:</w:t>
      </w:r>
      <w:r w:rsidRPr="00CA760D">
        <w:rPr>
          <w:rFonts w:ascii="Times New Roman" w:eastAsia="Times New Roman" w:hAnsi="Times New Roman" w:cs="Times New Roman"/>
          <w:color w:val="212121"/>
          <w:sz w:val="24"/>
          <w:szCs w:val="24"/>
          <w:lang w:val="es-ES_tradnl"/>
        </w:rPr>
        <w:t xml:space="preserve"> </w:t>
      </w:r>
      <w:r w:rsidR="00287AF9" w:rsidRPr="00CA760D">
        <w:rPr>
          <w:rFonts w:ascii="Times New Roman" w:eastAsia="Times New Roman" w:hAnsi="Times New Roman" w:cs="Times New Roman"/>
          <w:color w:val="212121"/>
          <w:sz w:val="24"/>
          <w:szCs w:val="24"/>
          <w:lang w:val="es-ES_tradnl"/>
        </w:rPr>
        <w:t>P</w:t>
      </w:r>
      <w:r w:rsidRPr="00CA760D">
        <w:rPr>
          <w:rFonts w:ascii="Times New Roman" w:eastAsia="Times New Roman" w:hAnsi="Times New Roman" w:cs="Times New Roman"/>
          <w:color w:val="212121"/>
          <w:sz w:val="24"/>
          <w:szCs w:val="24"/>
          <w:lang w:val="es-ES_tradnl"/>
        </w:rPr>
        <w:t>recisa la comprensión de asuntos humanos, culturales y sociales relacionados con el uso de las TIC y la aplicación de conductas éticas, legales, seguras y responsables en su uso.</w:t>
      </w:r>
    </w:p>
    <w:p w14:paraId="40A21482" w14:textId="020875A6" w:rsidR="003D0371" w:rsidRPr="00CA760D" w:rsidRDefault="00942CE3" w:rsidP="00287AF9">
      <w:pPr>
        <w:pStyle w:val="Textoindependiente"/>
        <w:numPr>
          <w:ilvl w:val="0"/>
          <w:numId w:val="20"/>
        </w:numPr>
        <w:spacing w:line="360" w:lineRule="auto"/>
        <w:jc w:val="both"/>
        <w:rPr>
          <w:rFonts w:ascii="Times New Roman" w:eastAsia="Times New Roman" w:hAnsi="Times New Roman" w:cs="Times New Roman"/>
          <w:color w:val="212121"/>
          <w:sz w:val="24"/>
          <w:szCs w:val="24"/>
          <w:lang w:val="es-ES_tradnl"/>
        </w:rPr>
      </w:pPr>
      <w:r w:rsidRPr="00CA760D">
        <w:rPr>
          <w:rFonts w:ascii="Times New Roman" w:eastAsia="Times New Roman" w:hAnsi="Times New Roman" w:cs="Times New Roman"/>
          <w:color w:val="212121"/>
          <w:sz w:val="24"/>
          <w:szCs w:val="24"/>
          <w:lang w:val="es-ES_tradnl"/>
        </w:rPr>
        <w:t>C</w:t>
      </w:r>
      <w:r w:rsidR="00D2140E" w:rsidRPr="00CA760D">
        <w:rPr>
          <w:rFonts w:ascii="Times New Roman" w:eastAsia="Times New Roman" w:hAnsi="Times New Roman" w:cs="Times New Roman"/>
          <w:color w:val="212121"/>
          <w:sz w:val="24"/>
          <w:szCs w:val="24"/>
          <w:lang w:val="es-ES_tradnl"/>
        </w:rPr>
        <w:t>reatividad e innovación</w:t>
      </w:r>
      <w:r w:rsidR="00287AF9" w:rsidRPr="00CA760D">
        <w:rPr>
          <w:rFonts w:ascii="Times New Roman" w:eastAsia="Times New Roman" w:hAnsi="Times New Roman" w:cs="Times New Roman"/>
          <w:color w:val="212121"/>
          <w:sz w:val="24"/>
          <w:szCs w:val="24"/>
          <w:lang w:val="es-ES_tradnl"/>
        </w:rPr>
        <w:t>:</w:t>
      </w:r>
      <w:r w:rsidRPr="00CA760D">
        <w:rPr>
          <w:rFonts w:ascii="Times New Roman" w:eastAsia="Times New Roman" w:hAnsi="Times New Roman" w:cs="Times New Roman"/>
          <w:color w:val="212121"/>
          <w:sz w:val="24"/>
          <w:szCs w:val="24"/>
          <w:lang w:val="es-ES_tradnl"/>
        </w:rPr>
        <w:t xml:space="preserve"> </w:t>
      </w:r>
      <w:r w:rsidR="00287AF9" w:rsidRPr="00CA760D">
        <w:rPr>
          <w:rFonts w:ascii="Times New Roman" w:eastAsia="Times New Roman" w:hAnsi="Times New Roman" w:cs="Times New Roman"/>
          <w:color w:val="212121"/>
          <w:sz w:val="24"/>
          <w:szCs w:val="24"/>
          <w:lang w:val="es-ES_tradnl"/>
        </w:rPr>
        <w:t xml:space="preserve">Se vincula con </w:t>
      </w:r>
      <w:r w:rsidRPr="00CA760D">
        <w:rPr>
          <w:rFonts w:ascii="Times New Roman" w:eastAsia="Times New Roman" w:hAnsi="Times New Roman" w:cs="Times New Roman"/>
          <w:color w:val="212121"/>
          <w:sz w:val="24"/>
          <w:szCs w:val="24"/>
          <w:lang w:val="es-ES_tradnl"/>
        </w:rPr>
        <w:t>el pensamiento creativo, el desarrollo de productos y los procesos innovadores utilizando las TIC y la construcción de conocimiento.</w:t>
      </w:r>
    </w:p>
    <w:p w14:paraId="5A4B702E" w14:textId="3122D526" w:rsidR="00DE0DEF" w:rsidRDefault="00DE0DEF" w:rsidP="00DE0DEF">
      <w:pPr>
        <w:pStyle w:val="Textoindependiente"/>
        <w:spacing w:line="360" w:lineRule="auto"/>
        <w:ind w:left="1068"/>
        <w:rPr>
          <w:rFonts w:ascii="Times New Roman" w:eastAsia="Times New Roman" w:hAnsi="Times New Roman" w:cs="Times New Roman"/>
          <w:color w:val="212121"/>
          <w:sz w:val="24"/>
          <w:szCs w:val="24"/>
          <w:lang w:val="es-ES_tradnl"/>
        </w:rPr>
      </w:pPr>
    </w:p>
    <w:p w14:paraId="2057D4F8" w14:textId="5E91C2BF" w:rsidR="008D1BAB" w:rsidRDefault="008D1BAB" w:rsidP="00DE0DEF">
      <w:pPr>
        <w:pStyle w:val="Textoindependiente"/>
        <w:spacing w:line="360" w:lineRule="auto"/>
        <w:ind w:left="1068"/>
        <w:rPr>
          <w:rFonts w:ascii="Times New Roman" w:eastAsia="Times New Roman" w:hAnsi="Times New Roman" w:cs="Times New Roman"/>
          <w:color w:val="212121"/>
          <w:sz w:val="24"/>
          <w:szCs w:val="24"/>
          <w:lang w:val="es-ES_tradnl"/>
        </w:rPr>
      </w:pPr>
    </w:p>
    <w:p w14:paraId="18E90BCE" w14:textId="3F769F53" w:rsidR="008D1BAB" w:rsidRDefault="008D1BAB" w:rsidP="00DE0DEF">
      <w:pPr>
        <w:pStyle w:val="Textoindependiente"/>
        <w:spacing w:line="360" w:lineRule="auto"/>
        <w:ind w:left="1068"/>
        <w:rPr>
          <w:rFonts w:ascii="Times New Roman" w:eastAsia="Times New Roman" w:hAnsi="Times New Roman" w:cs="Times New Roman"/>
          <w:color w:val="212121"/>
          <w:sz w:val="24"/>
          <w:szCs w:val="24"/>
          <w:lang w:val="es-ES_tradnl"/>
        </w:rPr>
      </w:pPr>
    </w:p>
    <w:p w14:paraId="44CB038D" w14:textId="3B540E3E" w:rsidR="008D1BAB" w:rsidRDefault="008D1BAB" w:rsidP="00DE0DEF">
      <w:pPr>
        <w:pStyle w:val="Textoindependiente"/>
        <w:spacing w:line="360" w:lineRule="auto"/>
        <w:ind w:left="1068"/>
        <w:rPr>
          <w:rFonts w:ascii="Times New Roman" w:eastAsia="Times New Roman" w:hAnsi="Times New Roman" w:cs="Times New Roman"/>
          <w:color w:val="212121"/>
          <w:sz w:val="24"/>
          <w:szCs w:val="24"/>
          <w:lang w:val="es-ES_tradnl"/>
        </w:rPr>
      </w:pPr>
    </w:p>
    <w:p w14:paraId="22B32815" w14:textId="4E157303" w:rsidR="008D1BAB" w:rsidRDefault="008D1BAB" w:rsidP="00DE0DEF">
      <w:pPr>
        <w:pStyle w:val="Textoindependiente"/>
        <w:spacing w:line="360" w:lineRule="auto"/>
        <w:ind w:left="1068"/>
        <w:rPr>
          <w:rFonts w:ascii="Times New Roman" w:eastAsia="Times New Roman" w:hAnsi="Times New Roman" w:cs="Times New Roman"/>
          <w:color w:val="212121"/>
          <w:sz w:val="24"/>
          <w:szCs w:val="24"/>
          <w:lang w:val="es-ES_tradnl"/>
        </w:rPr>
      </w:pPr>
    </w:p>
    <w:p w14:paraId="27EA1B93" w14:textId="5B3095F1" w:rsidR="008D1BAB" w:rsidRDefault="008D1BAB" w:rsidP="00DE0DEF">
      <w:pPr>
        <w:pStyle w:val="Textoindependiente"/>
        <w:spacing w:line="360" w:lineRule="auto"/>
        <w:ind w:left="1068"/>
        <w:rPr>
          <w:rFonts w:ascii="Times New Roman" w:eastAsia="Times New Roman" w:hAnsi="Times New Roman" w:cs="Times New Roman"/>
          <w:color w:val="212121"/>
          <w:sz w:val="24"/>
          <w:szCs w:val="24"/>
          <w:lang w:val="es-ES_tradnl"/>
        </w:rPr>
      </w:pPr>
    </w:p>
    <w:p w14:paraId="71F51996" w14:textId="62E383EE" w:rsidR="008D1BAB" w:rsidRDefault="008D1BAB" w:rsidP="00DE0DEF">
      <w:pPr>
        <w:pStyle w:val="Textoindependiente"/>
        <w:spacing w:line="360" w:lineRule="auto"/>
        <w:ind w:left="1068"/>
        <w:rPr>
          <w:rFonts w:ascii="Times New Roman" w:eastAsia="Times New Roman" w:hAnsi="Times New Roman" w:cs="Times New Roman"/>
          <w:color w:val="212121"/>
          <w:sz w:val="24"/>
          <w:szCs w:val="24"/>
          <w:lang w:val="es-ES_tradnl"/>
        </w:rPr>
      </w:pPr>
    </w:p>
    <w:p w14:paraId="4D4925CA" w14:textId="0A3B988B" w:rsidR="008D1BAB" w:rsidRDefault="008D1BAB" w:rsidP="00DE0DEF">
      <w:pPr>
        <w:pStyle w:val="Textoindependiente"/>
        <w:spacing w:line="360" w:lineRule="auto"/>
        <w:ind w:left="1068"/>
        <w:rPr>
          <w:rFonts w:ascii="Times New Roman" w:eastAsia="Times New Roman" w:hAnsi="Times New Roman" w:cs="Times New Roman"/>
          <w:color w:val="212121"/>
          <w:sz w:val="24"/>
          <w:szCs w:val="24"/>
          <w:lang w:val="es-ES_tradnl"/>
        </w:rPr>
      </w:pPr>
    </w:p>
    <w:p w14:paraId="2B57BE06" w14:textId="6021C87D" w:rsidR="008D1BAB" w:rsidRDefault="008D1BAB" w:rsidP="00DE0DEF">
      <w:pPr>
        <w:pStyle w:val="Textoindependiente"/>
        <w:spacing w:line="360" w:lineRule="auto"/>
        <w:ind w:left="1068"/>
        <w:rPr>
          <w:rFonts w:ascii="Times New Roman" w:eastAsia="Times New Roman" w:hAnsi="Times New Roman" w:cs="Times New Roman"/>
          <w:color w:val="212121"/>
          <w:sz w:val="24"/>
          <w:szCs w:val="24"/>
          <w:lang w:val="es-ES_tradnl"/>
        </w:rPr>
      </w:pPr>
    </w:p>
    <w:p w14:paraId="0B155B39" w14:textId="4D595E31" w:rsidR="008D1BAB" w:rsidRDefault="008D1BAB" w:rsidP="00DE0DEF">
      <w:pPr>
        <w:pStyle w:val="Textoindependiente"/>
        <w:spacing w:line="360" w:lineRule="auto"/>
        <w:ind w:left="1068"/>
        <w:rPr>
          <w:rFonts w:ascii="Times New Roman" w:eastAsia="Times New Roman" w:hAnsi="Times New Roman" w:cs="Times New Roman"/>
          <w:color w:val="212121"/>
          <w:sz w:val="24"/>
          <w:szCs w:val="24"/>
          <w:lang w:val="es-ES_tradnl"/>
        </w:rPr>
      </w:pPr>
    </w:p>
    <w:p w14:paraId="787F5863" w14:textId="486EBEF5" w:rsidR="008D1BAB" w:rsidRDefault="008D1BAB" w:rsidP="00DE0DEF">
      <w:pPr>
        <w:pStyle w:val="Textoindependiente"/>
        <w:spacing w:line="360" w:lineRule="auto"/>
        <w:ind w:left="1068"/>
        <w:rPr>
          <w:rFonts w:ascii="Times New Roman" w:eastAsia="Times New Roman" w:hAnsi="Times New Roman" w:cs="Times New Roman"/>
          <w:color w:val="212121"/>
          <w:sz w:val="24"/>
          <w:szCs w:val="24"/>
          <w:lang w:val="es-ES_tradnl"/>
        </w:rPr>
      </w:pPr>
    </w:p>
    <w:p w14:paraId="5BA0938B" w14:textId="3A4933D5" w:rsidR="008D1BAB" w:rsidRDefault="008D1BAB" w:rsidP="00DE0DEF">
      <w:pPr>
        <w:pStyle w:val="Textoindependiente"/>
        <w:spacing w:line="360" w:lineRule="auto"/>
        <w:ind w:left="1068"/>
        <w:rPr>
          <w:rFonts w:ascii="Times New Roman" w:eastAsia="Times New Roman" w:hAnsi="Times New Roman" w:cs="Times New Roman"/>
          <w:color w:val="212121"/>
          <w:sz w:val="24"/>
          <w:szCs w:val="24"/>
          <w:lang w:val="es-ES_tradnl"/>
        </w:rPr>
      </w:pPr>
    </w:p>
    <w:p w14:paraId="25564148" w14:textId="791324E5" w:rsidR="008D1BAB" w:rsidRDefault="008D1BAB" w:rsidP="00DE0DEF">
      <w:pPr>
        <w:pStyle w:val="Textoindependiente"/>
        <w:spacing w:line="360" w:lineRule="auto"/>
        <w:ind w:left="1068"/>
        <w:rPr>
          <w:rFonts w:ascii="Times New Roman" w:eastAsia="Times New Roman" w:hAnsi="Times New Roman" w:cs="Times New Roman"/>
          <w:color w:val="212121"/>
          <w:sz w:val="24"/>
          <w:szCs w:val="24"/>
          <w:lang w:val="es-ES_tradnl"/>
        </w:rPr>
      </w:pPr>
    </w:p>
    <w:p w14:paraId="6E7B58CE" w14:textId="0D0ABB2B" w:rsidR="008D1BAB" w:rsidRDefault="008D1BAB" w:rsidP="00DE0DEF">
      <w:pPr>
        <w:pStyle w:val="Textoindependiente"/>
        <w:spacing w:line="360" w:lineRule="auto"/>
        <w:ind w:left="1068"/>
        <w:rPr>
          <w:rFonts w:ascii="Times New Roman" w:eastAsia="Times New Roman" w:hAnsi="Times New Roman" w:cs="Times New Roman"/>
          <w:color w:val="212121"/>
          <w:sz w:val="24"/>
          <w:szCs w:val="24"/>
          <w:lang w:val="es-ES_tradnl"/>
        </w:rPr>
      </w:pPr>
    </w:p>
    <w:p w14:paraId="6FBB1C7C" w14:textId="7840C644" w:rsidR="008D1BAB" w:rsidRDefault="008D1BAB" w:rsidP="00DE0DEF">
      <w:pPr>
        <w:pStyle w:val="Textoindependiente"/>
        <w:spacing w:line="360" w:lineRule="auto"/>
        <w:ind w:left="1068"/>
        <w:rPr>
          <w:rFonts w:ascii="Times New Roman" w:eastAsia="Times New Roman" w:hAnsi="Times New Roman" w:cs="Times New Roman"/>
          <w:color w:val="212121"/>
          <w:sz w:val="24"/>
          <w:szCs w:val="24"/>
          <w:lang w:val="es-ES_tradnl"/>
        </w:rPr>
      </w:pPr>
    </w:p>
    <w:p w14:paraId="68031D68" w14:textId="5A8BFE9D" w:rsidR="008D1BAB" w:rsidRDefault="008D1BAB" w:rsidP="00DE0DEF">
      <w:pPr>
        <w:pStyle w:val="Textoindependiente"/>
        <w:spacing w:line="360" w:lineRule="auto"/>
        <w:ind w:left="1068"/>
        <w:rPr>
          <w:rFonts w:ascii="Times New Roman" w:eastAsia="Times New Roman" w:hAnsi="Times New Roman" w:cs="Times New Roman"/>
          <w:color w:val="212121"/>
          <w:sz w:val="24"/>
          <w:szCs w:val="24"/>
          <w:lang w:val="es-ES_tradnl"/>
        </w:rPr>
      </w:pPr>
    </w:p>
    <w:p w14:paraId="47B3B316" w14:textId="53EA3BF7" w:rsidR="008D1BAB" w:rsidRDefault="008D1BAB" w:rsidP="00DE0DEF">
      <w:pPr>
        <w:pStyle w:val="Textoindependiente"/>
        <w:spacing w:line="360" w:lineRule="auto"/>
        <w:ind w:left="1068"/>
        <w:rPr>
          <w:rFonts w:ascii="Times New Roman" w:eastAsia="Times New Roman" w:hAnsi="Times New Roman" w:cs="Times New Roman"/>
          <w:color w:val="212121"/>
          <w:sz w:val="24"/>
          <w:szCs w:val="24"/>
          <w:lang w:val="es-ES_tradnl"/>
        </w:rPr>
      </w:pPr>
    </w:p>
    <w:p w14:paraId="768CCCB7" w14:textId="77777777" w:rsidR="008D1BAB" w:rsidRPr="00CA760D" w:rsidRDefault="008D1BAB" w:rsidP="00DE0DEF">
      <w:pPr>
        <w:pStyle w:val="Textoindependiente"/>
        <w:spacing w:line="360" w:lineRule="auto"/>
        <w:ind w:left="1068"/>
        <w:rPr>
          <w:rFonts w:ascii="Times New Roman" w:eastAsia="Times New Roman" w:hAnsi="Times New Roman" w:cs="Times New Roman"/>
          <w:color w:val="212121"/>
          <w:sz w:val="24"/>
          <w:szCs w:val="24"/>
          <w:lang w:val="es-ES_tradnl"/>
        </w:rPr>
      </w:pPr>
    </w:p>
    <w:p w14:paraId="406CDAFE" w14:textId="4E8C433F" w:rsidR="00D2140E" w:rsidRPr="00CA760D" w:rsidRDefault="00D2140E" w:rsidP="00D2140E">
      <w:pPr>
        <w:jc w:val="center"/>
        <w:rPr>
          <w:szCs w:val="28"/>
          <w:lang w:val="es-ES"/>
        </w:rPr>
      </w:pPr>
      <w:r w:rsidRPr="00CA760D">
        <w:rPr>
          <w:b/>
          <w:bCs/>
          <w:szCs w:val="28"/>
          <w:lang w:val="es-ES"/>
        </w:rPr>
        <w:lastRenderedPageBreak/>
        <w:t xml:space="preserve">Figura </w:t>
      </w:r>
      <w:r w:rsidR="00E60B07" w:rsidRPr="00CA760D">
        <w:rPr>
          <w:b/>
          <w:bCs/>
          <w:szCs w:val="28"/>
          <w:lang w:val="es-ES"/>
        </w:rPr>
        <w:t>2</w:t>
      </w:r>
      <w:r w:rsidRPr="00CA760D">
        <w:rPr>
          <w:b/>
          <w:bCs/>
          <w:szCs w:val="28"/>
          <w:lang w:val="es-ES"/>
        </w:rPr>
        <w:t xml:space="preserve">. </w:t>
      </w:r>
      <w:r w:rsidR="00287AF9" w:rsidRPr="00CA760D">
        <w:rPr>
          <w:szCs w:val="28"/>
          <w:lang w:val="es-ES"/>
        </w:rPr>
        <w:t>Apartado del instrumento</w:t>
      </w:r>
      <w:r w:rsidRPr="00CA760D">
        <w:rPr>
          <w:szCs w:val="28"/>
          <w:lang w:val="es-ES"/>
        </w:rPr>
        <w:t xml:space="preserve"> </w:t>
      </w:r>
      <w:r w:rsidR="00287AF9" w:rsidRPr="00CA760D">
        <w:rPr>
          <w:szCs w:val="28"/>
          <w:lang w:val="es-ES"/>
        </w:rPr>
        <w:t xml:space="preserve">enfocado en el </w:t>
      </w:r>
      <w:r w:rsidR="00287AF9" w:rsidRPr="00CA760D">
        <w:rPr>
          <w:i/>
          <w:szCs w:val="28"/>
          <w:lang w:val="es-ES"/>
        </w:rPr>
        <w:t>M</w:t>
      </w:r>
      <w:r w:rsidRPr="00CA760D">
        <w:rPr>
          <w:i/>
          <w:szCs w:val="28"/>
          <w:lang w:val="es-ES"/>
        </w:rPr>
        <w:t xml:space="preserve">odo </w:t>
      </w:r>
      <w:r w:rsidR="00287AF9" w:rsidRPr="00CA760D">
        <w:rPr>
          <w:i/>
          <w:szCs w:val="28"/>
          <w:lang w:val="es-ES"/>
        </w:rPr>
        <w:t xml:space="preserve">en </w:t>
      </w:r>
      <w:r w:rsidRPr="00CA760D">
        <w:rPr>
          <w:i/>
          <w:szCs w:val="28"/>
          <w:lang w:val="es-ES"/>
        </w:rPr>
        <w:t>que los estudiantes hacen uso de las TIC</w:t>
      </w:r>
    </w:p>
    <w:p w14:paraId="1D75D89E" w14:textId="769FA85A" w:rsidR="00D2140E" w:rsidRPr="00CA760D" w:rsidRDefault="00D2140E" w:rsidP="00D2140E">
      <w:pPr>
        <w:pStyle w:val="Textoindependiente"/>
        <w:spacing w:line="360" w:lineRule="auto"/>
        <w:ind w:firstLine="708"/>
        <w:jc w:val="center"/>
        <w:rPr>
          <w:rFonts w:ascii="Times New Roman" w:eastAsia="Times New Roman" w:hAnsi="Times New Roman" w:cs="Times New Roman"/>
          <w:color w:val="212121"/>
          <w:sz w:val="24"/>
          <w:szCs w:val="24"/>
          <w:lang w:val="es-ES_tradnl"/>
        </w:rPr>
      </w:pPr>
      <w:r w:rsidRPr="00CA760D">
        <w:rPr>
          <w:rFonts w:ascii="Times New Roman" w:hAnsi="Times New Roman"/>
          <w:noProof/>
          <w:sz w:val="20"/>
          <w:szCs w:val="20"/>
          <w:lang w:val="es-MX" w:eastAsia="es-MX"/>
        </w:rPr>
        <w:drawing>
          <wp:inline distT="0" distB="0" distL="0" distR="0" wp14:anchorId="660A7563" wp14:editId="3A4637FF">
            <wp:extent cx="3617595" cy="4258310"/>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a:blip r:embed="rId9">
                      <a:extLst>
                        <a:ext uri="{28A0092B-C50C-407E-A947-70E740481C1C}">
                          <a14:useLocalDpi xmlns:a14="http://schemas.microsoft.com/office/drawing/2010/main" val="0"/>
                        </a:ext>
                      </a:extLst>
                    </a:blip>
                    <a:srcRect b="3346"/>
                    <a:stretch>
                      <a:fillRect/>
                    </a:stretch>
                  </pic:blipFill>
                  <pic:spPr bwMode="auto">
                    <a:xfrm>
                      <a:off x="0" y="0"/>
                      <a:ext cx="3617595" cy="4258310"/>
                    </a:xfrm>
                    <a:prstGeom prst="rect">
                      <a:avLst/>
                    </a:prstGeom>
                    <a:noFill/>
                    <a:ln>
                      <a:noFill/>
                    </a:ln>
                  </pic:spPr>
                </pic:pic>
              </a:graphicData>
            </a:graphic>
          </wp:inline>
        </w:drawing>
      </w:r>
    </w:p>
    <w:p w14:paraId="6B981461" w14:textId="21F9C19C" w:rsidR="00D2140E" w:rsidRPr="00CA760D" w:rsidRDefault="00E57165" w:rsidP="003239E4">
      <w:pPr>
        <w:pStyle w:val="Textoindependiente"/>
        <w:spacing w:line="360" w:lineRule="auto"/>
        <w:ind w:firstLine="708"/>
        <w:jc w:val="center"/>
        <w:rPr>
          <w:rFonts w:ascii="Times New Roman" w:eastAsia="Times New Roman" w:hAnsi="Times New Roman" w:cs="Times New Roman"/>
          <w:color w:val="212121"/>
          <w:sz w:val="24"/>
          <w:szCs w:val="24"/>
          <w:lang w:val="es-ES_tradnl"/>
        </w:rPr>
      </w:pPr>
      <w:r w:rsidRPr="00CA760D">
        <w:rPr>
          <w:rFonts w:ascii="Times New Roman" w:eastAsia="Times New Roman" w:hAnsi="Times New Roman" w:cs="Times New Roman"/>
          <w:color w:val="212121"/>
          <w:sz w:val="24"/>
          <w:szCs w:val="24"/>
          <w:lang w:val="es-ES_tradnl"/>
        </w:rPr>
        <w:t>Fuente:</w:t>
      </w:r>
      <w:r w:rsidR="008F2FC8" w:rsidRPr="00CA760D">
        <w:rPr>
          <w:rFonts w:ascii="Times New Roman" w:eastAsia="Times New Roman" w:hAnsi="Times New Roman" w:cs="Times New Roman"/>
          <w:color w:val="212121"/>
          <w:sz w:val="24"/>
          <w:szCs w:val="24"/>
          <w:lang w:val="es-ES_tradnl"/>
        </w:rPr>
        <w:t xml:space="preserve"> E</w:t>
      </w:r>
      <w:r w:rsidRPr="00CA760D">
        <w:rPr>
          <w:rFonts w:ascii="Times New Roman" w:eastAsia="Times New Roman" w:hAnsi="Times New Roman" w:cs="Times New Roman"/>
          <w:color w:val="212121"/>
          <w:sz w:val="24"/>
          <w:szCs w:val="24"/>
          <w:lang w:val="es-ES_tradnl"/>
        </w:rPr>
        <w:t>laboración propia</w:t>
      </w:r>
    </w:p>
    <w:p w14:paraId="1BBC517B" w14:textId="69AE540E" w:rsidR="00B47E1E" w:rsidRPr="00CA760D" w:rsidRDefault="00B47E1E" w:rsidP="00AF3B21">
      <w:pPr>
        <w:spacing w:line="360" w:lineRule="auto"/>
        <w:ind w:firstLine="708"/>
        <w:rPr>
          <w:rFonts w:eastAsia="Times New Roman"/>
          <w:color w:val="212121"/>
          <w:lang w:val="es-ES_tradnl"/>
        </w:rPr>
      </w:pPr>
      <w:r w:rsidRPr="00CA760D">
        <w:rPr>
          <w:rFonts w:eastAsia="Times New Roman"/>
          <w:color w:val="212121"/>
          <w:lang w:val="es-ES_tradnl"/>
        </w:rPr>
        <w:t>Como se observa en la</w:t>
      </w:r>
      <w:r w:rsidR="00AF3B21" w:rsidRPr="00CA760D">
        <w:rPr>
          <w:rFonts w:eastAsia="Times New Roman"/>
          <w:color w:val="212121"/>
          <w:lang w:val="es-ES_tradnl"/>
        </w:rPr>
        <w:t xml:space="preserve"> figura anterior</w:t>
      </w:r>
      <w:r w:rsidRPr="00CA760D">
        <w:rPr>
          <w:rFonts w:eastAsia="Times New Roman"/>
          <w:color w:val="212121"/>
          <w:lang w:val="es-ES_tradnl"/>
        </w:rPr>
        <w:t>, la escala del instrumento fue tipo Likert</w:t>
      </w:r>
      <w:r w:rsidR="00287AF9" w:rsidRPr="00CA760D">
        <w:rPr>
          <w:rFonts w:eastAsia="Times New Roman"/>
          <w:color w:val="212121"/>
          <w:lang w:val="es-ES_tradnl"/>
        </w:rPr>
        <w:t>,</w:t>
      </w:r>
      <w:r w:rsidRPr="00CA760D">
        <w:rPr>
          <w:rFonts w:eastAsia="Times New Roman"/>
          <w:color w:val="212121"/>
          <w:lang w:val="es-ES_tradnl"/>
        </w:rPr>
        <w:t xml:space="preserve"> con las siguientes opciones de respuesta: </w:t>
      </w:r>
      <w:r w:rsidR="00287AF9" w:rsidRPr="00CA760D">
        <w:rPr>
          <w:rFonts w:eastAsia="Times New Roman"/>
          <w:i/>
          <w:color w:val="212121"/>
          <w:lang w:val="es-ES_tradnl"/>
        </w:rPr>
        <w:t>nunca</w:t>
      </w:r>
      <w:r w:rsidR="00287AF9" w:rsidRPr="00CA760D">
        <w:rPr>
          <w:rFonts w:eastAsia="Times New Roman"/>
          <w:color w:val="212121"/>
          <w:lang w:val="es-ES_tradnl"/>
        </w:rPr>
        <w:t xml:space="preserve">, </w:t>
      </w:r>
      <w:r w:rsidR="00287AF9" w:rsidRPr="00CA760D">
        <w:rPr>
          <w:rFonts w:eastAsia="Times New Roman"/>
          <w:i/>
          <w:color w:val="212121"/>
          <w:lang w:val="es-ES_tradnl"/>
        </w:rPr>
        <w:t>rara vez</w:t>
      </w:r>
      <w:r w:rsidR="00287AF9" w:rsidRPr="00CA760D">
        <w:rPr>
          <w:rFonts w:eastAsia="Times New Roman"/>
          <w:color w:val="212121"/>
          <w:lang w:val="es-ES_tradnl"/>
        </w:rPr>
        <w:t xml:space="preserve">, </w:t>
      </w:r>
      <w:r w:rsidR="00287AF9" w:rsidRPr="00CA760D">
        <w:rPr>
          <w:rFonts w:eastAsia="Times New Roman"/>
          <w:i/>
          <w:color w:val="212121"/>
          <w:lang w:val="es-ES_tradnl"/>
        </w:rPr>
        <w:t>frecuentemente</w:t>
      </w:r>
      <w:r w:rsidR="00287AF9" w:rsidRPr="00CA760D">
        <w:rPr>
          <w:rFonts w:eastAsia="Times New Roman"/>
          <w:color w:val="212121"/>
          <w:lang w:val="es-ES_tradnl"/>
        </w:rPr>
        <w:t xml:space="preserve"> y </w:t>
      </w:r>
      <w:r w:rsidR="00287AF9" w:rsidRPr="00CA760D">
        <w:rPr>
          <w:rFonts w:eastAsia="Times New Roman"/>
          <w:i/>
          <w:color w:val="212121"/>
          <w:lang w:val="es-ES_tradnl"/>
        </w:rPr>
        <w:t>siempre</w:t>
      </w:r>
      <w:r w:rsidRPr="00CA760D">
        <w:rPr>
          <w:rFonts w:eastAsia="Times New Roman"/>
          <w:color w:val="212121"/>
          <w:lang w:val="es-ES_tradnl"/>
        </w:rPr>
        <w:t xml:space="preserve">; </w:t>
      </w:r>
      <w:r w:rsidR="00FE59B8" w:rsidRPr="00CA760D">
        <w:rPr>
          <w:rFonts w:eastAsia="Times New Roman"/>
          <w:color w:val="212121"/>
          <w:lang w:val="es-ES_tradnl"/>
        </w:rPr>
        <w:t>este</w:t>
      </w:r>
      <w:r w:rsidRPr="00CA760D">
        <w:rPr>
          <w:rFonts w:eastAsia="Times New Roman"/>
          <w:color w:val="212121"/>
          <w:lang w:val="es-ES_tradnl"/>
        </w:rPr>
        <w:t xml:space="preserve"> tipo de escalas constituye uno de los formatos más utilizados cuando se desea preguntar varias cuestiones que comparten las mismas opciones de respuesta (Cea D’Ancona, 2001).</w:t>
      </w:r>
    </w:p>
    <w:p w14:paraId="2E0C9F7A" w14:textId="0438ED41" w:rsidR="00AF3B21" w:rsidRPr="00CA760D" w:rsidRDefault="00AF3B21" w:rsidP="00AF3B21">
      <w:pPr>
        <w:spacing w:line="360" w:lineRule="auto"/>
        <w:ind w:firstLine="708"/>
        <w:rPr>
          <w:rFonts w:eastAsia="Times New Roman"/>
          <w:color w:val="212121"/>
          <w:lang w:val="es-ES_tradnl"/>
        </w:rPr>
      </w:pPr>
      <w:r w:rsidRPr="00CA760D">
        <w:rPr>
          <w:rFonts w:eastAsia="Times New Roman"/>
          <w:color w:val="212121"/>
          <w:lang w:val="es-ES_tradnl"/>
        </w:rPr>
        <w:t>Como parte del análisis psicométrico efectuado al instrumento para determinar su confiabilidad y validez</w:t>
      </w:r>
      <w:r w:rsidR="00287AF9" w:rsidRPr="00CA760D">
        <w:rPr>
          <w:rFonts w:eastAsia="Times New Roman"/>
          <w:color w:val="212121"/>
          <w:lang w:val="es-ES_tradnl"/>
        </w:rPr>
        <w:t>,</w:t>
      </w:r>
      <w:r w:rsidRPr="00CA760D">
        <w:rPr>
          <w:rFonts w:eastAsia="Times New Roman"/>
          <w:color w:val="212121"/>
          <w:lang w:val="es-ES_tradnl"/>
        </w:rPr>
        <w:t xml:space="preserve"> se realizó la prueba de discriminación de reactivos comparando l</w:t>
      </w:r>
      <w:r w:rsidR="00287AF9" w:rsidRPr="00CA760D">
        <w:rPr>
          <w:rFonts w:eastAsia="Times New Roman"/>
          <w:color w:val="212121"/>
          <w:lang w:val="es-ES_tradnl"/>
        </w:rPr>
        <w:t>as puntuaciones en cada uno de estos. Con base en</w:t>
      </w:r>
      <w:r w:rsidRPr="00CA760D">
        <w:rPr>
          <w:rFonts w:eastAsia="Times New Roman"/>
          <w:color w:val="212121"/>
          <w:lang w:val="es-ES_tradnl"/>
        </w:rPr>
        <w:t xml:space="preserve"> los datos obtenidos</w:t>
      </w:r>
      <w:r w:rsidR="00287AF9" w:rsidRPr="00CA760D">
        <w:rPr>
          <w:rFonts w:eastAsia="Times New Roman"/>
          <w:color w:val="212121"/>
          <w:lang w:val="es-ES_tradnl"/>
        </w:rPr>
        <w:t>,</w:t>
      </w:r>
      <w:r w:rsidRPr="00CA760D">
        <w:rPr>
          <w:rFonts w:eastAsia="Times New Roman"/>
          <w:color w:val="212121"/>
          <w:lang w:val="es-ES_tradnl"/>
        </w:rPr>
        <w:t xml:space="preserve"> se determinó que </w:t>
      </w:r>
      <w:r w:rsidR="00287AF9" w:rsidRPr="00CA760D">
        <w:rPr>
          <w:rFonts w:eastAsia="Times New Roman"/>
          <w:color w:val="212121"/>
          <w:lang w:val="es-ES_tradnl"/>
        </w:rPr>
        <w:t xml:space="preserve">a </w:t>
      </w:r>
      <w:r w:rsidRPr="00CA760D">
        <w:rPr>
          <w:rFonts w:eastAsia="Times New Roman"/>
          <w:color w:val="212121"/>
          <w:lang w:val="es-ES_tradnl"/>
        </w:rPr>
        <w:t>los participantes cuyas puntuaciones estuv</w:t>
      </w:r>
      <w:r w:rsidR="00287AF9" w:rsidRPr="00CA760D">
        <w:rPr>
          <w:rFonts w:eastAsia="Times New Roman"/>
          <w:color w:val="212121"/>
          <w:lang w:val="es-ES_tradnl"/>
        </w:rPr>
        <w:t>ieran por arriba del cuartil 75</w:t>
      </w:r>
      <w:r w:rsidRPr="00CA760D">
        <w:rPr>
          <w:rFonts w:eastAsia="Times New Roman"/>
          <w:color w:val="212121"/>
          <w:lang w:val="es-ES_tradnl"/>
        </w:rPr>
        <w:t xml:space="preserve"> se </w:t>
      </w:r>
      <w:r w:rsidR="00B94EEE" w:rsidRPr="00CA760D">
        <w:rPr>
          <w:rFonts w:eastAsia="Times New Roman"/>
          <w:color w:val="212121"/>
          <w:lang w:val="es-ES_tradnl"/>
        </w:rPr>
        <w:t xml:space="preserve">les </w:t>
      </w:r>
      <w:r w:rsidRPr="00CA760D">
        <w:rPr>
          <w:rFonts w:eastAsia="Times New Roman"/>
          <w:color w:val="212121"/>
          <w:lang w:val="es-ES_tradnl"/>
        </w:rPr>
        <w:t>considera</w:t>
      </w:r>
      <w:r w:rsidR="00B94EEE" w:rsidRPr="00CA760D">
        <w:rPr>
          <w:rFonts w:eastAsia="Times New Roman"/>
          <w:color w:val="212121"/>
          <w:lang w:val="es-ES_tradnl"/>
        </w:rPr>
        <w:t>ría</w:t>
      </w:r>
      <w:r w:rsidRPr="00CA760D">
        <w:rPr>
          <w:rFonts w:eastAsia="Times New Roman"/>
          <w:color w:val="212121"/>
          <w:lang w:val="es-ES_tradnl"/>
        </w:rPr>
        <w:t xml:space="preserve"> competentes digital</w:t>
      </w:r>
      <w:r w:rsidR="00B94EEE" w:rsidRPr="00CA760D">
        <w:rPr>
          <w:rFonts w:eastAsia="Times New Roman"/>
          <w:color w:val="212121"/>
          <w:lang w:val="es-ES_tradnl"/>
        </w:rPr>
        <w:t>es</w:t>
      </w:r>
      <w:r w:rsidRPr="00CA760D">
        <w:rPr>
          <w:rFonts w:eastAsia="Times New Roman"/>
          <w:color w:val="212121"/>
          <w:lang w:val="es-ES_tradnl"/>
        </w:rPr>
        <w:t xml:space="preserve">; </w:t>
      </w:r>
      <w:r w:rsidR="00287AF9" w:rsidRPr="00CA760D">
        <w:rPr>
          <w:rFonts w:eastAsia="Times New Roman"/>
          <w:color w:val="212121"/>
          <w:lang w:val="es-ES_tradnl"/>
        </w:rPr>
        <w:t xml:space="preserve">en cambio, </w:t>
      </w:r>
      <w:r w:rsidRPr="00CA760D">
        <w:rPr>
          <w:rFonts w:eastAsia="Times New Roman"/>
          <w:color w:val="212121"/>
          <w:lang w:val="es-ES_tradnl"/>
        </w:rPr>
        <w:t xml:space="preserve">si obtenían puntuaciones ubicadas por debajo del cuartil 25, se </w:t>
      </w:r>
      <w:r w:rsidR="00B94EEE" w:rsidRPr="00CA760D">
        <w:rPr>
          <w:rFonts w:eastAsia="Times New Roman"/>
          <w:color w:val="212121"/>
          <w:lang w:val="es-ES_tradnl"/>
        </w:rPr>
        <w:t xml:space="preserve">les </w:t>
      </w:r>
      <w:r w:rsidRPr="00CA760D">
        <w:rPr>
          <w:rFonts w:eastAsia="Times New Roman"/>
          <w:color w:val="212121"/>
          <w:lang w:val="es-ES_tradnl"/>
        </w:rPr>
        <w:t>considera</w:t>
      </w:r>
      <w:r w:rsidR="00B94EEE" w:rsidRPr="00CA760D">
        <w:rPr>
          <w:rFonts w:eastAsia="Times New Roman"/>
          <w:color w:val="212121"/>
          <w:lang w:val="es-ES_tradnl"/>
        </w:rPr>
        <w:t>ría</w:t>
      </w:r>
      <w:r w:rsidRPr="00CA760D">
        <w:rPr>
          <w:rFonts w:eastAsia="Times New Roman"/>
          <w:color w:val="212121"/>
          <w:lang w:val="es-ES_tradnl"/>
        </w:rPr>
        <w:t xml:space="preserve"> deficiente</w:t>
      </w:r>
      <w:r w:rsidR="00B94EEE" w:rsidRPr="00CA760D">
        <w:rPr>
          <w:rFonts w:eastAsia="Times New Roman"/>
          <w:color w:val="212121"/>
          <w:lang w:val="es-ES_tradnl"/>
        </w:rPr>
        <w:t>s</w:t>
      </w:r>
      <w:r w:rsidRPr="00CA760D">
        <w:rPr>
          <w:rFonts w:eastAsia="Times New Roman"/>
          <w:color w:val="212121"/>
          <w:lang w:val="es-ES_tradnl"/>
        </w:rPr>
        <w:t xml:space="preserve"> en </w:t>
      </w:r>
      <w:r w:rsidR="00287AF9" w:rsidRPr="00CA760D">
        <w:rPr>
          <w:rFonts w:eastAsia="Times New Roman"/>
          <w:color w:val="212121"/>
          <w:lang w:val="es-ES_tradnl"/>
        </w:rPr>
        <w:t xml:space="preserve">cuanto a </w:t>
      </w:r>
      <w:r w:rsidRPr="00CA760D">
        <w:rPr>
          <w:rFonts w:eastAsia="Times New Roman"/>
          <w:color w:val="212121"/>
          <w:lang w:val="es-ES_tradnl"/>
        </w:rPr>
        <w:t>competencia digital</w:t>
      </w:r>
      <w:r w:rsidR="00287AF9" w:rsidRPr="00CA760D">
        <w:rPr>
          <w:rFonts w:eastAsia="Times New Roman"/>
          <w:color w:val="212121"/>
          <w:lang w:val="es-ES_tradnl"/>
        </w:rPr>
        <w:t xml:space="preserve">. Este </w:t>
      </w:r>
      <w:r w:rsidRPr="00CA760D">
        <w:rPr>
          <w:rFonts w:eastAsia="Times New Roman"/>
          <w:color w:val="212121"/>
          <w:lang w:val="es-ES_tradnl"/>
        </w:rPr>
        <w:t xml:space="preserve">proceso estadístico se realizó a través de una prueba </w:t>
      </w:r>
      <w:r w:rsidRPr="00CA760D">
        <w:rPr>
          <w:rFonts w:eastAsia="Times New Roman"/>
          <w:i/>
          <w:iCs/>
          <w:color w:val="212121"/>
          <w:lang w:val="es-ES_tradnl"/>
        </w:rPr>
        <w:t>t</w:t>
      </w:r>
      <w:r w:rsidRPr="00CA760D">
        <w:rPr>
          <w:rFonts w:eastAsia="Times New Roman"/>
          <w:color w:val="212121"/>
          <w:lang w:val="es-ES_tradnl"/>
        </w:rPr>
        <w:t xml:space="preserve"> para muestras independientes (tabla 1).</w:t>
      </w:r>
    </w:p>
    <w:p w14:paraId="7B6514A6" w14:textId="55C8BC68" w:rsidR="00DE0DEF" w:rsidRDefault="00DE0DEF" w:rsidP="00AF3B21">
      <w:pPr>
        <w:spacing w:line="360" w:lineRule="auto"/>
        <w:ind w:firstLine="708"/>
        <w:rPr>
          <w:rFonts w:eastAsia="Times New Roman"/>
          <w:color w:val="212121"/>
          <w:lang w:val="es-ES_tradnl"/>
        </w:rPr>
      </w:pPr>
    </w:p>
    <w:p w14:paraId="10F0D360" w14:textId="01E9CB71" w:rsidR="00CA760D" w:rsidRDefault="00CA760D" w:rsidP="00AF3B21">
      <w:pPr>
        <w:spacing w:line="360" w:lineRule="auto"/>
        <w:ind w:firstLine="708"/>
        <w:rPr>
          <w:rFonts w:eastAsia="Times New Roman"/>
          <w:color w:val="212121"/>
          <w:lang w:val="es-ES_tradnl"/>
        </w:rPr>
      </w:pPr>
    </w:p>
    <w:p w14:paraId="012E5F0F" w14:textId="6B016DFC" w:rsidR="00CA760D" w:rsidRDefault="00CA760D" w:rsidP="00AF3B21">
      <w:pPr>
        <w:spacing w:line="360" w:lineRule="auto"/>
        <w:ind w:firstLine="708"/>
        <w:rPr>
          <w:rFonts w:eastAsia="Times New Roman"/>
          <w:color w:val="212121"/>
          <w:lang w:val="es-ES_tradnl"/>
        </w:rPr>
      </w:pPr>
    </w:p>
    <w:p w14:paraId="34EB790A" w14:textId="15D20381" w:rsidR="00D2140E" w:rsidRPr="00CA760D" w:rsidRDefault="003239E4" w:rsidP="003239E4">
      <w:pPr>
        <w:pStyle w:val="Textoindependiente"/>
        <w:spacing w:line="360" w:lineRule="auto"/>
        <w:jc w:val="center"/>
        <w:rPr>
          <w:sz w:val="24"/>
          <w:szCs w:val="24"/>
          <w:lang w:val="es-MX"/>
        </w:rPr>
      </w:pPr>
      <w:r w:rsidRPr="00CA760D">
        <w:rPr>
          <w:rFonts w:ascii="Times New Roman" w:eastAsia="Times New Roman" w:hAnsi="Times New Roman" w:cs="Times New Roman"/>
          <w:b/>
          <w:color w:val="212121"/>
          <w:sz w:val="24"/>
          <w:szCs w:val="28"/>
          <w:lang w:val="es-MX"/>
        </w:rPr>
        <w:lastRenderedPageBreak/>
        <w:t xml:space="preserve">Tabla 1. </w:t>
      </w:r>
      <w:r w:rsidRPr="00CA760D">
        <w:rPr>
          <w:rFonts w:ascii="Times New Roman" w:eastAsia="Times New Roman" w:hAnsi="Times New Roman" w:cs="Times New Roman"/>
          <w:bCs/>
          <w:color w:val="212121"/>
          <w:sz w:val="24"/>
          <w:szCs w:val="28"/>
          <w:lang w:val="es-MX"/>
        </w:rPr>
        <w:t>Prueba de discriminación de reactivos</w:t>
      </w:r>
    </w:p>
    <w:tbl>
      <w:tblPr>
        <w:tblW w:w="8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9"/>
        <w:gridCol w:w="992"/>
        <w:gridCol w:w="850"/>
      </w:tblGrid>
      <w:tr w:rsidR="00AF3B21" w:rsidRPr="00CA760D" w14:paraId="347C0DDD" w14:textId="77777777" w:rsidTr="005A0A10">
        <w:tc>
          <w:tcPr>
            <w:tcW w:w="7119" w:type="dxa"/>
            <w:shd w:val="clear" w:color="auto" w:fill="auto"/>
          </w:tcPr>
          <w:p w14:paraId="39E04DFB" w14:textId="77777777" w:rsidR="00AF3B21" w:rsidRPr="00CA760D" w:rsidRDefault="00AF3B21" w:rsidP="00DE0DEF">
            <w:pPr>
              <w:pStyle w:val="Text"/>
              <w:autoSpaceDE w:val="0"/>
              <w:autoSpaceDN w:val="0"/>
              <w:ind w:firstLine="0"/>
              <w:jc w:val="center"/>
              <w:rPr>
                <w:b/>
                <w:i/>
                <w:iCs/>
                <w:sz w:val="20"/>
                <w:szCs w:val="20"/>
                <w:lang w:eastAsia="en-US"/>
              </w:rPr>
            </w:pPr>
            <w:r w:rsidRPr="00CA760D">
              <w:rPr>
                <w:rFonts w:eastAsia="Calibri"/>
                <w:b/>
                <w:i/>
                <w:iCs/>
                <w:sz w:val="20"/>
                <w:szCs w:val="20"/>
                <w:lang w:val="es-ES" w:eastAsia="en-US"/>
              </w:rPr>
              <w:t>Reactivos</w:t>
            </w:r>
          </w:p>
        </w:tc>
        <w:tc>
          <w:tcPr>
            <w:tcW w:w="992" w:type="dxa"/>
            <w:shd w:val="clear" w:color="auto" w:fill="auto"/>
          </w:tcPr>
          <w:p w14:paraId="6D1C68FA" w14:textId="77777777" w:rsidR="00AF3B21" w:rsidRPr="00CA760D" w:rsidRDefault="00AF3B21" w:rsidP="00DE0DEF">
            <w:pPr>
              <w:pStyle w:val="Text"/>
              <w:autoSpaceDE w:val="0"/>
              <w:autoSpaceDN w:val="0"/>
              <w:ind w:firstLine="0"/>
              <w:jc w:val="center"/>
              <w:rPr>
                <w:rFonts w:eastAsia="Calibri"/>
                <w:b/>
                <w:i/>
                <w:iCs/>
                <w:sz w:val="20"/>
                <w:szCs w:val="20"/>
                <w:lang w:val="es-ES" w:eastAsia="en-US"/>
              </w:rPr>
            </w:pPr>
            <w:r w:rsidRPr="00CA760D">
              <w:rPr>
                <w:rFonts w:eastAsia="Calibri"/>
                <w:b/>
                <w:i/>
                <w:iCs/>
                <w:sz w:val="20"/>
                <w:szCs w:val="20"/>
                <w:lang w:val="es-ES" w:eastAsia="en-US"/>
              </w:rPr>
              <w:t>t</w:t>
            </w:r>
          </w:p>
        </w:tc>
        <w:tc>
          <w:tcPr>
            <w:tcW w:w="850" w:type="dxa"/>
            <w:shd w:val="clear" w:color="auto" w:fill="auto"/>
          </w:tcPr>
          <w:p w14:paraId="75F43401" w14:textId="77777777" w:rsidR="00AF3B21" w:rsidRPr="00CA760D" w:rsidRDefault="00AF3B21" w:rsidP="00DE0DEF">
            <w:pPr>
              <w:pStyle w:val="Text"/>
              <w:autoSpaceDE w:val="0"/>
              <w:autoSpaceDN w:val="0"/>
              <w:ind w:firstLine="0"/>
              <w:jc w:val="center"/>
              <w:rPr>
                <w:rFonts w:eastAsia="Calibri"/>
                <w:b/>
                <w:i/>
                <w:iCs/>
                <w:sz w:val="20"/>
                <w:szCs w:val="20"/>
                <w:lang w:val="es-ES" w:eastAsia="en-US"/>
              </w:rPr>
            </w:pPr>
            <w:r w:rsidRPr="00CA760D">
              <w:rPr>
                <w:rFonts w:eastAsia="Calibri"/>
                <w:b/>
                <w:i/>
                <w:iCs/>
                <w:sz w:val="20"/>
                <w:szCs w:val="20"/>
                <w:lang w:val="es-ES" w:eastAsia="en-US"/>
              </w:rPr>
              <w:t>p</w:t>
            </w:r>
          </w:p>
        </w:tc>
      </w:tr>
      <w:tr w:rsidR="00AF3B21" w:rsidRPr="00CA760D" w14:paraId="3B6A9A84" w14:textId="77777777" w:rsidTr="005A0A10">
        <w:trPr>
          <w:trHeight w:val="122"/>
        </w:trPr>
        <w:tc>
          <w:tcPr>
            <w:tcW w:w="7119" w:type="dxa"/>
            <w:shd w:val="clear" w:color="auto" w:fill="auto"/>
          </w:tcPr>
          <w:p w14:paraId="162CA8BC" w14:textId="252E9081" w:rsidR="00AF3B21" w:rsidRPr="00CA760D" w:rsidRDefault="00287AF9" w:rsidP="00613386">
            <w:pPr>
              <w:pStyle w:val="Text"/>
              <w:autoSpaceDE w:val="0"/>
              <w:autoSpaceDN w:val="0"/>
              <w:spacing w:line="240" w:lineRule="auto"/>
              <w:ind w:firstLine="0"/>
              <w:rPr>
                <w:color w:val="212121"/>
                <w:sz w:val="22"/>
                <w:szCs w:val="22"/>
                <w:lang w:eastAsia="en-US"/>
              </w:rPr>
            </w:pPr>
            <w:r w:rsidRPr="00CA760D">
              <w:rPr>
                <w:color w:val="212121"/>
                <w:sz w:val="22"/>
                <w:szCs w:val="22"/>
                <w:lang w:eastAsia="en-US"/>
              </w:rPr>
              <w:t>Utilizo I</w:t>
            </w:r>
            <w:r w:rsidR="00AF3B21" w:rsidRPr="00CA760D">
              <w:rPr>
                <w:color w:val="212121"/>
                <w:sz w:val="22"/>
                <w:szCs w:val="22"/>
                <w:lang w:eastAsia="en-US"/>
              </w:rPr>
              <w:t>nternet para hacer mi tarea.</w:t>
            </w:r>
          </w:p>
        </w:tc>
        <w:tc>
          <w:tcPr>
            <w:tcW w:w="992" w:type="dxa"/>
            <w:shd w:val="clear" w:color="auto" w:fill="auto"/>
            <w:vAlign w:val="center"/>
          </w:tcPr>
          <w:p w14:paraId="4A51F8C8" w14:textId="77777777" w:rsidR="00AF3B21" w:rsidRPr="00CA760D" w:rsidRDefault="00AF3B21" w:rsidP="00E60B07">
            <w:pPr>
              <w:spacing w:line="240" w:lineRule="auto"/>
              <w:jc w:val="center"/>
              <w:rPr>
                <w:rFonts w:eastAsia="Times New Roman"/>
                <w:color w:val="212121"/>
                <w:sz w:val="22"/>
                <w:szCs w:val="22"/>
                <w:lang w:val="es-ES_tradnl"/>
              </w:rPr>
            </w:pPr>
            <w:r w:rsidRPr="00CA760D">
              <w:rPr>
                <w:rFonts w:eastAsia="Times New Roman"/>
                <w:color w:val="212121"/>
                <w:sz w:val="22"/>
                <w:szCs w:val="22"/>
                <w:lang w:val="es-ES_tradnl"/>
              </w:rPr>
              <w:t>-4.642</w:t>
            </w:r>
          </w:p>
        </w:tc>
        <w:tc>
          <w:tcPr>
            <w:tcW w:w="850" w:type="dxa"/>
            <w:shd w:val="clear" w:color="auto" w:fill="auto"/>
            <w:vAlign w:val="center"/>
          </w:tcPr>
          <w:p w14:paraId="45C1EB3F" w14:textId="77777777" w:rsidR="00AF3B21" w:rsidRPr="00CA760D" w:rsidRDefault="00AF3B21" w:rsidP="00E60B07">
            <w:pPr>
              <w:pStyle w:val="p1"/>
              <w:jc w:val="center"/>
              <w:rPr>
                <w:rFonts w:eastAsia="Times New Roman"/>
                <w:color w:val="212121"/>
                <w:sz w:val="22"/>
                <w:szCs w:val="22"/>
                <w:lang w:eastAsia="en-US"/>
              </w:rPr>
            </w:pPr>
            <w:r w:rsidRPr="00CA760D">
              <w:rPr>
                <w:rFonts w:eastAsia="Times New Roman"/>
                <w:color w:val="212121"/>
                <w:sz w:val="22"/>
                <w:szCs w:val="22"/>
                <w:lang w:eastAsia="en-US"/>
              </w:rPr>
              <w:t>0.000</w:t>
            </w:r>
          </w:p>
        </w:tc>
      </w:tr>
      <w:tr w:rsidR="00AF3B21" w:rsidRPr="00CA760D" w14:paraId="4F67EDA5" w14:textId="77777777" w:rsidTr="005A0A10">
        <w:tc>
          <w:tcPr>
            <w:tcW w:w="7119" w:type="dxa"/>
            <w:shd w:val="clear" w:color="auto" w:fill="auto"/>
          </w:tcPr>
          <w:p w14:paraId="03B69080" w14:textId="77777777" w:rsidR="00AF3B21" w:rsidRPr="00CA760D" w:rsidRDefault="00AF3B21" w:rsidP="00613386">
            <w:pPr>
              <w:pStyle w:val="Text"/>
              <w:autoSpaceDE w:val="0"/>
              <w:autoSpaceDN w:val="0"/>
              <w:spacing w:line="240" w:lineRule="auto"/>
              <w:ind w:firstLine="0"/>
              <w:rPr>
                <w:color w:val="212121"/>
                <w:sz w:val="22"/>
                <w:szCs w:val="22"/>
                <w:lang w:eastAsia="en-US"/>
              </w:rPr>
            </w:pPr>
            <w:r w:rsidRPr="00CA760D">
              <w:rPr>
                <w:color w:val="212121"/>
                <w:sz w:val="22"/>
                <w:szCs w:val="22"/>
                <w:lang w:eastAsia="en-US"/>
              </w:rPr>
              <w:t>Busco información relacionada con temas o actividades vistas en clase.</w:t>
            </w:r>
          </w:p>
        </w:tc>
        <w:tc>
          <w:tcPr>
            <w:tcW w:w="992" w:type="dxa"/>
            <w:shd w:val="clear" w:color="auto" w:fill="auto"/>
            <w:vAlign w:val="center"/>
          </w:tcPr>
          <w:p w14:paraId="0DD22A1D" w14:textId="77777777" w:rsidR="00AF3B21" w:rsidRPr="00CA760D" w:rsidRDefault="00AF3B21" w:rsidP="00E60B07">
            <w:pPr>
              <w:spacing w:line="240" w:lineRule="auto"/>
              <w:jc w:val="center"/>
              <w:rPr>
                <w:rFonts w:eastAsia="Times New Roman"/>
                <w:color w:val="212121"/>
                <w:sz w:val="22"/>
                <w:szCs w:val="22"/>
                <w:lang w:val="es-ES_tradnl"/>
              </w:rPr>
            </w:pPr>
            <w:r w:rsidRPr="00CA760D">
              <w:rPr>
                <w:rFonts w:eastAsia="Times New Roman"/>
                <w:color w:val="212121"/>
                <w:sz w:val="22"/>
                <w:szCs w:val="22"/>
                <w:lang w:val="es-ES_tradnl"/>
              </w:rPr>
              <w:t>-2.203</w:t>
            </w:r>
          </w:p>
        </w:tc>
        <w:tc>
          <w:tcPr>
            <w:tcW w:w="850" w:type="dxa"/>
            <w:shd w:val="clear" w:color="auto" w:fill="auto"/>
            <w:vAlign w:val="center"/>
          </w:tcPr>
          <w:p w14:paraId="52A64312" w14:textId="77777777" w:rsidR="00AF3B21" w:rsidRPr="00CA760D" w:rsidRDefault="00AF3B21" w:rsidP="00E60B07">
            <w:pPr>
              <w:spacing w:line="240" w:lineRule="auto"/>
              <w:jc w:val="center"/>
              <w:rPr>
                <w:rFonts w:eastAsia="Times New Roman"/>
                <w:color w:val="212121"/>
                <w:sz w:val="22"/>
                <w:szCs w:val="22"/>
                <w:lang w:val="es-ES_tradnl"/>
              </w:rPr>
            </w:pPr>
            <w:r w:rsidRPr="00CA760D">
              <w:rPr>
                <w:rFonts w:eastAsia="Times New Roman"/>
                <w:color w:val="212121"/>
                <w:sz w:val="22"/>
                <w:szCs w:val="22"/>
                <w:lang w:val="es-ES_tradnl"/>
              </w:rPr>
              <w:t>0.030</w:t>
            </w:r>
          </w:p>
        </w:tc>
      </w:tr>
      <w:tr w:rsidR="00AF3B21" w:rsidRPr="00CA760D" w14:paraId="01543985" w14:textId="77777777" w:rsidTr="005A0A10">
        <w:tc>
          <w:tcPr>
            <w:tcW w:w="7119" w:type="dxa"/>
            <w:shd w:val="clear" w:color="auto" w:fill="auto"/>
          </w:tcPr>
          <w:p w14:paraId="6114A031" w14:textId="77777777" w:rsidR="00AF3B21" w:rsidRPr="00CA760D" w:rsidRDefault="00AF3B21" w:rsidP="00613386">
            <w:pPr>
              <w:pStyle w:val="Text"/>
              <w:autoSpaceDE w:val="0"/>
              <w:autoSpaceDN w:val="0"/>
              <w:spacing w:line="240" w:lineRule="auto"/>
              <w:ind w:firstLine="0"/>
              <w:rPr>
                <w:color w:val="212121"/>
                <w:sz w:val="22"/>
                <w:szCs w:val="22"/>
                <w:lang w:eastAsia="en-US"/>
              </w:rPr>
            </w:pPr>
            <w:r w:rsidRPr="00CA760D">
              <w:rPr>
                <w:color w:val="212121"/>
                <w:sz w:val="22"/>
                <w:szCs w:val="22"/>
                <w:lang w:eastAsia="en-US"/>
              </w:rPr>
              <w:t>Busco temas de mi interés en Internet.</w:t>
            </w:r>
          </w:p>
        </w:tc>
        <w:tc>
          <w:tcPr>
            <w:tcW w:w="992" w:type="dxa"/>
            <w:shd w:val="clear" w:color="auto" w:fill="auto"/>
            <w:vAlign w:val="center"/>
          </w:tcPr>
          <w:p w14:paraId="6F525C0D" w14:textId="77777777" w:rsidR="00AF3B21" w:rsidRPr="00CA760D" w:rsidRDefault="00AF3B21" w:rsidP="00E60B07">
            <w:pPr>
              <w:spacing w:line="240" w:lineRule="auto"/>
              <w:jc w:val="center"/>
              <w:rPr>
                <w:rFonts w:eastAsia="Times New Roman"/>
                <w:color w:val="212121"/>
                <w:sz w:val="22"/>
                <w:szCs w:val="22"/>
                <w:lang w:val="es-ES_tradnl"/>
              </w:rPr>
            </w:pPr>
            <w:r w:rsidRPr="00CA760D">
              <w:rPr>
                <w:rFonts w:eastAsia="Times New Roman"/>
                <w:color w:val="212121"/>
                <w:sz w:val="22"/>
                <w:szCs w:val="22"/>
                <w:lang w:val="es-ES_tradnl"/>
              </w:rPr>
              <w:t>-4.320</w:t>
            </w:r>
          </w:p>
        </w:tc>
        <w:tc>
          <w:tcPr>
            <w:tcW w:w="850" w:type="dxa"/>
            <w:shd w:val="clear" w:color="auto" w:fill="auto"/>
            <w:vAlign w:val="center"/>
          </w:tcPr>
          <w:p w14:paraId="45A26046" w14:textId="77777777" w:rsidR="00AF3B21" w:rsidRPr="00CA760D" w:rsidRDefault="00AF3B21" w:rsidP="00E60B07">
            <w:pPr>
              <w:spacing w:line="240" w:lineRule="auto"/>
              <w:jc w:val="center"/>
              <w:rPr>
                <w:rFonts w:eastAsia="Times New Roman"/>
                <w:color w:val="212121"/>
                <w:sz w:val="22"/>
                <w:szCs w:val="22"/>
                <w:lang w:val="es-ES_tradnl"/>
              </w:rPr>
            </w:pPr>
            <w:r w:rsidRPr="00CA760D">
              <w:rPr>
                <w:rFonts w:eastAsia="Times New Roman"/>
                <w:color w:val="212121"/>
                <w:sz w:val="22"/>
                <w:szCs w:val="22"/>
                <w:lang w:val="es-ES_tradnl"/>
              </w:rPr>
              <w:t>0.000</w:t>
            </w:r>
          </w:p>
        </w:tc>
      </w:tr>
      <w:tr w:rsidR="00AF3B21" w:rsidRPr="00CA760D" w14:paraId="6404AA3F" w14:textId="77777777" w:rsidTr="005A0A10">
        <w:trPr>
          <w:trHeight w:val="57"/>
        </w:trPr>
        <w:tc>
          <w:tcPr>
            <w:tcW w:w="7119" w:type="dxa"/>
            <w:shd w:val="clear" w:color="auto" w:fill="auto"/>
          </w:tcPr>
          <w:p w14:paraId="172F5FDC" w14:textId="77777777" w:rsidR="00AF3B21" w:rsidRPr="00CA760D" w:rsidRDefault="00AF3B21" w:rsidP="00613386">
            <w:pPr>
              <w:pStyle w:val="Text"/>
              <w:autoSpaceDE w:val="0"/>
              <w:autoSpaceDN w:val="0"/>
              <w:spacing w:line="240" w:lineRule="auto"/>
              <w:ind w:firstLine="0"/>
              <w:rPr>
                <w:color w:val="212121"/>
                <w:sz w:val="22"/>
                <w:szCs w:val="22"/>
                <w:lang w:eastAsia="en-US"/>
              </w:rPr>
            </w:pPr>
            <w:r w:rsidRPr="00CA760D">
              <w:rPr>
                <w:color w:val="212121"/>
                <w:sz w:val="22"/>
                <w:szCs w:val="22"/>
                <w:lang w:eastAsia="en-US"/>
              </w:rPr>
              <w:t>Utilizo materiales digitales precargados en mi tableta para hacer mis tareas escolares.</w:t>
            </w:r>
          </w:p>
        </w:tc>
        <w:tc>
          <w:tcPr>
            <w:tcW w:w="992" w:type="dxa"/>
            <w:shd w:val="clear" w:color="auto" w:fill="auto"/>
            <w:vAlign w:val="center"/>
          </w:tcPr>
          <w:p w14:paraId="0F7D4BC6" w14:textId="77777777" w:rsidR="00AF3B21" w:rsidRPr="00CA760D" w:rsidRDefault="00AF3B21" w:rsidP="00E60B07">
            <w:pPr>
              <w:spacing w:line="240" w:lineRule="auto"/>
              <w:jc w:val="center"/>
              <w:rPr>
                <w:rFonts w:eastAsia="Times New Roman"/>
                <w:color w:val="212121"/>
                <w:sz w:val="22"/>
                <w:szCs w:val="22"/>
                <w:lang w:val="es-ES_tradnl"/>
              </w:rPr>
            </w:pPr>
            <w:r w:rsidRPr="00CA760D">
              <w:rPr>
                <w:rFonts w:eastAsia="Times New Roman"/>
                <w:color w:val="212121"/>
                <w:sz w:val="22"/>
                <w:szCs w:val="22"/>
                <w:lang w:val="es-ES_tradnl"/>
              </w:rPr>
              <w:t>-4.392</w:t>
            </w:r>
          </w:p>
        </w:tc>
        <w:tc>
          <w:tcPr>
            <w:tcW w:w="850" w:type="dxa"/>
            <w:shd w:val="clear" w:color="auto" w:fill="auto"/>
            <w:vAlign w:val="center"/>
          </w:tcPr>
          <w:p w14:paraId="54D0A988" w14:textId="77777777" w:rsidR="00AF3B21" w:rsidRPr="00CA760D" w:rsidRDefault="00AF3B21" w:rsidP="00E60B07">
            <w:pPr>
              <w:spacing w:line="240" w:lineRule="auto"/>
              <w:jc w:val="center"/>
              <w:rPr>
                <w:rFonts w:eastAsia="Times New Roman"/>
                <w:color w:val="212121"/>
                <w:sz w:val="22"/>
                <w:szCs w:val="22"/>
                <w:lang w:val="es-ES_tradnl"/>
              </w:rPr>
            </w:pPr>
            <w:r w:rsidRPr="00CA760D">
              <w:rPr>
                <w:rFonts w:eastAsia="Times New Roman"/>
                <w:color w:val="212121"/>
                <w:sz w:val="22"/>
                <w:szCs w:val="22"/>
                <w:lang w:val="es-ES_tradnl"/>
              </w:rPr>
              <w:t>0.000</w:t>
            </w:r>
          </w:p>
        </w:tc>
      </w:tr>
      <w:tr w:rsidR="00AF3B21" w:rsidRPr="00CA760D" w14:paraId="6A7AF2FE" w14:textId="77777777" w:rsidTr="005A0A10">
        <w:tc>
          <w:tcPr>
            <w:tcW w:w="7119" w:type="dxa"/>
            <w:shd w:val="clear" w:color="auto" w:fill="auto"/>
          </w:tcPr>
          <w:p w14:paraId="22042155" w14:textId="066A689A" w:rsidR="00AF3B21" w:rsidRPr="00CA760D" w:rsidRDefault="00AF3B21" w:rsidP="00613386">
            <w:pPr>
              <w:pStyle w:val="Text"/>
              <w:autoSpaceDE w:val="0"/>
              <w:autoSpaceDN w:val="0"/>
              <w:spacing w:line="240" w:lineRule="auto"/>
              <w:ind w:firstLine="0"/>
              <w:rPr>
                <w:color w:val="212121"/>
                <w:sz w:val="22"/>
                <w:szCs w:val="22"/>
                <w:lang w:eastAsia="en-US"/>
              </w:rPr>
            </w:pPr>
            <w:r w:rsidRPr="00CA760D">
              <w:rPr>
                <w:color w:val="212121"/>
                <w:sz w:val="22"/>
                <w:szCs w:val="22"/>
                <w:lang w:eastAsia="en-US"/>
              </w:rPr>
              <w:t>Utilizo materiales digitales interactivos como juegos, simuladores, etc.</w:t>
            </w:r>
            <w:r w:rsidR="00287AF9" w:rsidRPr="00CA760D">
              <w:rPr>
                <w:color w:val="212121"/>
                <w:sz w:val="22"/>
                <w:szCs w:val="22"/>
                <w:lang w:eastAsia="en-US"/>
              </w:rPr>
              <w:t>,</w:t>
            </w:r>
            <w:r w:rsidRPr="00CA760D">
              <w:rPr>
                <w:color w:val="212121"/>
                <w:sz w:val="22"/>
                <w:szCs w:val="22"/>
                <w:lang w:eastAsia="en-US"/>
              </w:rPr>
              <w:t xml:space="preserve"> para mi entretenimiento.</w:t>
            </w:r>
          </w:p>
        </w:tc>
        <w:tc>
          <w:tcPr>
            <w:tcW w:w="992" w:type="dxa"/>
            <w:shd w:val="clear" w:color="auto" w:fill="auto"/>
            <w:vAlign w:val="center"/>
          </w:tcPr>
          <w:p w14:paraId="137F89AE" w14:textId="77777777" w:rsidR="00AF3B21" w:rsidRPr="00CA760D" w:rsidRDefault="00AF3B21" w:rsidP="00E60B07">
            <w:pPr>
              <w:spacing w:line="240" w:lineRule="auto"/>
              <w:jc w:val="center"/>
              <w:rPr>
                <w:rFonts w:eastAsia="Times New Roman"/>
                <w:color w:val="212121"/>
                <w:sz w:val="22"/>
                <w:szCs w:val="22"/>
                <w:lang w:val="es-ES_tradnl"/>
              </w:rPr>
            </w:pPr>
            <w:r w:rsidRPr="00CA760D">
              <w:rPr>
                <w:rFonts w:eastAsia="Times New Roman"/>
                <w:color w:val="212121"/>
                <w:sz w:val="22"/>
                <w:szCs w:val="22"/>
                <w:lang w:val="es-ES_tradnl"/>
              </w:rPr>
              <w:t>-4.303</w:t>
            </w:r>
          </w:p>
        </w:tc>
        <w:tc>
          <w:tcPr>
            <w:tcW w:w="850" w:type="dxa"/>
            <w:shd w:val="clear" w:color="auto" w:fill="auto"/>
            <w:vAlign w:val="center"/>
          </w:tcPr>
          <w:p w14:paraId="1ED19CD9" w14:textId="77777777" w:rsidR="00AF3B21" w:rsidRPr="00CA760D" w:rsidRDefault="00AF3B21" w:rsidP="00E60B07">
            <w:pPr>
              <w:spacing w:line="240" w:lineRule="auto"/>
              <w:jc w:val="center"/>
              <w:rPr>
                <w:rFonts w:eastAsia="Times New Roman"/>
                <w:color w:val="212121"/>
                <w:sz w:val="22"/>
                <w:szCs w:val="22"/>
                <w:lang w:val="es-ES_tradnl"/>
              </w:rPr>
            </w:pPr>
            <w:r w:rsidRPr="00CA760D">
              <w:rPr>
                <w:rFonts w:eastAsia="Times New Roman"/>
                <w:color w:val="212121"/>
                <w:sz w:val="22"/>
                <w:szCs w:val="22"/>
                <w:lang w:val="es-ES_tradnl"/>
              </w:rPr>
              <w:t>0.000</w:t>
            </w:r>
          </w:p>
        </w:tc>
      </w:tr>
      <w:tr w:rsidR="00AF3B21" w:rsidRPr="00CA760D" w14:paraId="2D096085" w14:textId="77777777" w:rsidTr="005A0A10">
        <w:tc>
          <w:tcPr>
            <w:tcW w:w="7119" w:type="dxa"/>
            <w:shd w:val="clear" w:color="auto" w:fill="auto"/>
          </w:tcPr>
          <w:p w14:paraId="09C8E307" w14:textId="3AA9E94D" w:rsidR="00AF3B21" w:rsidRPr="00CA760D" w:rsidRDefault="00AF3B21" w:rsidP="00613386">
            <w:pPr>
              <w:pStyle w:val="Text"/>
              <w:autoSpaceDE w:val="0"/>
              <w:autoSpaceDN w:val="0"/>
              <w:spacing w:line="240" w:lineRule="auto"/>
              <w:ind w:firstLine="0"/>
              <w:rPr>
                <w:color w:val="212121"/>
                <w:sz w:val="22"/>
                <w:szCs w:val="22"/>
                <w:lang w:eastAsia="en-US"/>
              </w:rPr>
            </w:pPr>
            <w:r w:rsidRPr="00CA760D">
              <w:rPr>
                <w:color w:val="212121"/>
                <w:sz w:val="22"/>
                <w:szCs w:val="22"/>
                <w:lang w:eastAsia="en-US"/>
              </w:rPr>
              <w:t xml:space="preserve">Comparto lo que </w:t>
            </w:r>
            <w:r w:rsidR="00287AF9" w:rsidRPr="00CA760D">
              <w:rPr>
                <w:color w:val="212121"/>
                <w:sz w:val="22"/>
                <w:szCs w:val="22"/>
                <w:lang w:eastAsia="en-US"/>
              </w:rPr>
              <w:t>encuentro en I</w:t>
            </w:r>
            <w:r w:rsidRPr="00CA760D">
              <w:rPr>
                <w:color w:val="212121"/>
                <w:sz w:val="22"/>
                <w:szCs w:val="22"/>
                <w:lang w:eastAsia="en-US"/>
              </w:rPr>
              <w:t>nternet con compañeros, maestros o familiares.</w:t>
            </w:r>
          </w:p>
        </w:tc>
        <w:tc>
          <w:tcPr>
            <w:tcW w:w="992" w:type="dxa"/>
            <w:shd w:val="clear" w:color="auto" w:fill="auto"/>
            <w:vAlign w:val="center"/>
          </w:tcPr>
          <w:p w14:paraId="7ABA3478" w14:textId="77777777" w:rsidR="00AF3B21" w:rsidRPr="00CA760D" w:rsidRDefault="00AF3B21" w:rsidP="00E60B07">
            <w:pPr>
              <w:spacing w:line="240" w:lineRule="auto"/>
              <w:jc w:val="center"/>
              <w:rPr>
                <w:rFonts w:eastAsia="Times New Roman"/>
                <w:color w:val="212121"/>
                <w:sz w:val="22"/>
                <w:szCs w:val="22"/>
                <w:lang w:val="es-ES_tradnl"/>
              </w:rPr>
            </w:pPr>
            <w:r w:rsidRPr="00CA760D">
              <w:rPr>
                <w:rFonts w:eastAsia="Times New Roman"/>
                <w:color w:val="212121"/>
                <w:sz w:val="22"/>
                <w:szCs w:val="22"/>
                <w:lang w:val="es-ES_tradnl"/>
              </w:rPr>
              <w:t>-3.032</w:t>
            </w:r>
          </w:p>
        </w:tc>
        <w:tc>
          <w:tcPr>
            <w:tcW w:w="850" w:type="dxa"/>
            <w:shd w:val="clear" w:color="auto" w:fill="auto"/>
            <w:vAlign w:val="center"/>
          </w:tcPr>
          <w:p w14:paraId="547BD0E2" w14:textId="77777777" w:rsidR="00AF3B21" w:rsidRPr="00CA760D" w:rsidRDefault="00AF3B21" w:rsidP="00E60B07">
            <w:pPr>
              <w:spacing w:line="240" w:lineRule="auto"/>
              <w:jc w:val="center"/>
              <w:rPr>
                <w:rFonts w:eastAsia="Times New Roman"/>
                <w:color w:val="212121"/>
                <w:sz w:val="22"/>
                <w:szCs w:val="22"/>
                <w:lang w:val="es-ES_tradnl"/>
              </w:rPr>
            </w:pPr>
            <w:r w:rsidRPr="00CA760D">
              <w:rPr>
                <w:rFonts w:eastAsia="Times New Roman"/>
                <w:color w:val="212121"/>
                <w:sz w:val="22"/>
                <w:szCs w:val="22"/>
                <w:lang w:val="es-ES_tradnl"/>
              </w:rPr>
              <w:t>0.003</w:t>
            </w:r>
          </w:p>
        </w:tc>
      </w:tr>
      <w:tr w:rsidR="00AF3B21" w:rsidRPr="00CA760D" w14:paraId="2D8DF27C" w14:textId="77777777" w:rsidTr="005A0A10">
        <w:tc>
          <w:tcPr>
            <w:tcW w:w="7119" w:type="dxa"/>
            <w:shd w:val="clear" w:color="auto" w:fill="auto"/>
          </w:tcPr>
          <w:p w14:paraId="5BC88FCD" w14:textId="2367FDE0" w:rsidR="00AF3B21" w:rsidRPr="00CA760D" w:rsidRDefault="00AF3B21" w:rsidP="00613386">
            <w:pPr>
              <w:pStyle w:val="Text"/>
              <w:autoSpaceDE w:val="0"/>
              <w:autoSpaceDN w:val="0"/>
              <w:spacing w:line="240" w:lineRule="auto"/>
              <w:ind w:firstLine="0"/>
              <w:rPr>
                <w:color w:val="212121"/>
                <w:sz w:val="22"/>
                <w:szCs w:val="22"/>
                <w:lang w:eastAsia="en-US"/>
              </w:rPr>
            </w:pPr>
            <w:r w:rsidRPr="00CA760D">
              <w:rPr>
                <w:color w:val="212121"/>
                <w:sz w:val="22"/>
                <w:szCs w:val="22"/>
                <w:lang w:eastAsia="en-US"/>
              </w:rPr>
              <w:t>Guardo archivos, fotos, etc.</w:t>
            </w:r>
            <w:r w:rsidR="00287AF9" w:rsidRPr="00CA760D">
              <w:rPr>
                <w:color w:val="212121"/>
                <w:sz w:val="22"/>
                <w:szCs w:val="22"/>
                <w:lang w:eastAsia="en-US"/>
              </w:rPr>
              <w:t>,</w:t>
            </w:r>
            <w:r w:rsidRPr="00CA760D">
              <w:rPr>
                <w:color w:val="212121"/>
                <w:sz w:val="22"/>
                <w:szCs w:val="22"/>
                <w:lang w:eastAsia="en-US"/>
              </w:rPr>
              <w:t xml:space="preserve"> en OneDrive, Dropbox, Google Drive o iCloud.</w:t>
            </w:r>
          </w:p>
        </w:tc>
        <w:tc>
          <w:tcPr>
            <w:tcW w:w="992" w:type="dxa"/>
            <w:shd w:val="clear" w:color="auto" w:fill="auto"/>
            <w:vAlign w:val="center"/>
          </w:tcPr>
          <w:p w14:paraId="3841A23C" w14:textId="77777777" w:rsidR="00AF3B21" w:rsidRPr="00CA760D" w:rsidRDefault="00AF3B21" w:rsidP="00E60B07">
            <w:pPr>
              <w:spacing w:line="240" w:lineRule="auto"/>
              <w:jc w:val="center"/>
              <w:rPr>
                <w:rFonts w:eastAsia="Times New Roman"/>
                <w:color w:val="212121"/>
                <w:sz w:val="22"/>
                <w:szCs w:val="22"/>
                <w:lang w:val="es-ES_tradnl"/>
              </w:rPr>
            </w:pPr>
            <w:r w:rsidRPr="00CA760D">
              <w:rPr>
                <w:rFonts w:eastAsia="Times New Roman"/>
                <w:color w:val="212121"/>
                <w:sz w:val="22"/>
                <w:szCs w:val="22"/>
                <w:lang w:val="es-ES_tradnl"/>
              </w:rPr>
              <w:t>-6.863</w:t>
            </w:r>
          </w:p>
        </w:tc>
        <w:tc>
          <w:tcPr>
            <w:tcW w:w="850" w:type="dxa"/>
            <w:shd w:val="clear" w:color="auto" w:fill="auto"/>
            <w:vAlign w:val="center"/>
          </w:tcPr>
          <w:p w14:paraId="48F9ADD0" w14:textId="77777777" w:rsidR="00AF3B21" w:rsidRPr="00CA760D" w:rsidRDefault="00AF3B21" w:rsidP="00E60B07">
            <w:pPr>
              <w:spacing w:line="240" w:lineRule="auto"/>
              <w:jc w:val="center"/>
              <w:rPr>
                <w:rFonts w:eastAsia="Times New Roman"/>
                <w:color w:val="212121"/>
                <w:sz w:val="22"/>
                <w:szCs w:val="22"/>
                <w:lang w:val="es-ES_tradnl"/>
              </w:rPr>
            </w:pPr>
            <w:r w:rsidRPr="00CA760D">
              <w:rPr>
                <w:rFonts w:eastAsia="Times New Roman"/>
                <w:color w:val="212121"/>
                <w:sz w:val="22"/>
                <w:szCs w:val="22"/>
                <w:lang w:val="es-ES_tradnl"/>
              </w:rPr>
              <w:t>0.000</w:t>
            </w:r>
          </w:p>
        </w:tc>
      </w:tr>
      <w:tr w:rsidR="00AF3B21" w:rsidRPr="00CA760D" w14:paraId="7E63C8AD" w14:textId="77777777" w:rsidTr="005A0A10">
        <w:tc>
          <w:tcPr>
            <w:tcW w:w="7119" w:type="dxa"/>
            <w:shd w:val="clear" w:color="auto" w:fill="auto"/>
          </w:tcPr>
          <w:p w14:paraId="399C446E" w14:textId="77777777" w:rsidR="00AF3B21" w:rsidRPr="00CA760D" w:rsidRDefault="00AF3B21" w:rsidP="00613386">
            <w:pPr>
              <w:pStyle w:val="Text"/>
              <w:autoSpaceDE w:val="0"/>
              <w:autoSpaceDN w:val="0"/>
              <w:spacing w:line="240" w:lineRule="auto"/>
              <w:ind w:firstLine="0"/>
              <w:rPr>
                <w:color w:val="212121"/>
                <w:sz w:val="22"/>
                <w:szCs w:val="22"/>
                <w:lang w:eastAsia="en-US"/>
              </w:rPr>
            </w:pPr>
            <w:r w:rsidRPr="00CA760D">
              <w:rPr>
                <w:color w:val="212121"/>
                <w:sz w:val="22"/>
                <w:szCs w:val="22"/>
                <w:lang w:eastAsia="en-US"/>
              </w:rPr>
              <w:t>Público y comparto ideas, opiniones o imágenes de manera respetuosa en redes sociales.</w:t>
            </w:r>
          </w:p>
        </w:tc>
        <w:tc>
          <w:tcPr>
            <w:tcW w:w="992" w:type="dxa"/>
            <w:shd w:val="clear" w:color="auto" w:fill="auto"/>
            <w:vAlign w:val="center"/>
          </w:tcPr>
          <w:p w14:paraId="3AFA1171" w14:textId="77777777" w:rsidR="00AF3B21" w:rsidRPr="00CA760D" w:rsidRDefault="00AF3B21" w:rsidP="00E60B07">
            <w:pPr>
              <w:spacing w:line="240" w:lineRule="auto"/>
              <w:jc w:val="center"/>
              <w:rPr>
                <w:rFonts w:eastAsia="Times New Roman"/>
                <w:color w:val="212121"/>
                <w:sz w:val="22"/>
                <w:szCs w:val="22"/>
                <w:lang w:val="es-ES_tradnl"/>
              </w:rPr>
            </w:pPr>
            <w:r w:rsidRPr="00CA760D">
              <w:rPr>
                <w:rFonts w:eastAsia="Times New Roman"/>
                <w:color w:val="212121"/>
                <w:sz w:val="22"/>
                <w:szCs w:val="22"/>
                <w:lang w:val="es-ES_tradnl"/>
              </w:rPr>
              <w:t>-4.410</w:t>
            </w:r>
          </w:p>
        </w:tc>
        <w:tc>
          <w:tcPr>
            <w:tcW w:w="850" w:type="dxa"/>
            <w:shd w:val="clear" w:color="auto" w:fill="auto"/>
            <w:vAlign w:val="center"/>
          </w:tcPr>
          <w:p w14:paraId="267C01F5" w14:textId="77777777" w:rsidR="00AF3B21" w:rsidRPr="00CA760D" w:rsidRDefault="00AF3B21" w:rsidP="00E60B07">
            <w:pPr>
              <w:spacing w:line="240" w:lineRule="auto"/>
              <w:jc w:val="center"/>
              <w:rPr>
                <w:rFonts w:eastAsia="Times New Roman"/>
                <w:color w:val="212121"/>
                <w:sz w:val="22"/>
                <w:szCs w:val="22"/>
                <w:lang w:val="es-ES_tradnl"/>
              </w:rPr>
            </w:pPr>
            <w:r w:rsidRPr="00CA760D">
              <w:rPr>
                <w:rFonts w:eastAsia="Times New Roman"/>
                <w:color w:val="212121"/>
                <w:sz w:val="22"/>
                <w:szCs w:val="22"/>
                <w:lang w:val="es-ES_tradnl"/>
              </w:rPr>
              <w:t>0.000</w:t>
            </w:r>
          </w:p>
        </w:tc>
      </w:tr>
      <w:tr w:rsidR="00AF3B21" w:rsidRPr="00CA760D" w14:paraId="7086F0CC" w14:textId="77777777" w:rsidTr="005A0A10">
        <w:tc>
          <w:tcPr>
            <w:tcW w:w="7119" w:type="dxa"/>
            <w:shd w:val="clear" w:color="auto" w:fill="auto"/>
          </w:tcPr>
          <w:p w14:paraId="55168949" w14:textId="77777777" w:rsidR="00AF3B21" w:rsidRPr="00CA760D" w:rsidRDefault="00AF3B21" w:rsidP="00613386">
            <w:pPr>
              <w:pStyle w:val="Text"/>
              <w:autoSpaceDE w:val="0"/>
              <w:autoSpaceDN w:val="0"/>
              <w:spacing w:line="240" w:lineRule="auto"/>
              <w:ind w:firstLine="0"/>
              <w:rPr>
                <w:color w:val="212121"/>
                <w:sz w:val="22"/>
                <w:szCs w:val="22"/>
                <w:lang w:eastAsia="en-US"/>
              </w:rPr>
            </w:pPr>
            <w:r w:rsidRPr="00CA760D">
              <w:rPr>
                <w:color w:val="212121"/>
                <w:sz w:val="22"/>
                <w:szCs w:val="22"/>
                <w:lang w:eastAsia="en-US"/>
              </w:rPr>
              <w:t>Algún adulto (padres o maestros) está pendiente de la información que publico y comparto en las redes.</w:t>
            </w:r>
          </w:p>
        </w:tc>
        <w:tc>
          <w:tcPr>
            <w:tcW w:w="992" w:type="dxa"/>
            <w:shd w:val="clear" w:color="auto" w:fill="auto"/>
            <w:vAlign w:val="center"/>
          </w:tcPr>
          <w:p w14:paraId="5C9D99D9" w14:textId="77777777" w:rsidR="00AF3B21" w:rsidRPr="00CA760D" w:rsidRDefault="00AF3B21" w:rsidP="00E60B07">
            <w:pPr>
              <w:spacing w:line="240" w:lineRule="auto"/>
              <w:jc w:val="center"/>
              <w:rPr>
                <w:rFonts w:eastAsia="Times New Roman"/>
                <w:color w:val="212121"/>
                <w:sz w:val="22"/>
                <w:szCs w:val="22"/>
                <w:lang w:val="es-ES_tradnl"/>
              </w:rPr>
            </w:pPr>
            <w:r w:rsidRPr="00CA760D">
              <w:rPr>
                <w:rFonts w:eastAsia="Times New Roman"/>
                <w:color w:val="212121"/>
                <w:sz w:val="22"/>
                <w:szCs w:val="22"/>
                <w:lang w:val="es-ES_tradnl"/>
              </w:rPr>
              <w:t>-6.833</w:t>
            </w:r>
          </w:p>
        </w:tc>
        <w:tc>
          <w:tcPr>
            <w:tcW w:w="850" w:type="dxa"/>
            <w:shd w:val="clear" w:color="auto" w:fill="auto"/>
            <w:vAlign w:val="center"/>
          </w:tcPr>
          <w:p w14:paraId="2523FBFD" w14:textId="77777777" w:rsidR="00AF3B21" w:rsidRPr="00CA760D" w:rsidRDefault="00AF3B21" w:rsidP="00E60B07">
            <w:pPr>
              <w:spacing w:line="240" w:lineRule="auto"/>
              <w:jc w:val="center"/>
              <w:rPr>
                <w:rFonts w:eastAsia="Times New Roman"/>
                <w:color w:val="212121"/>
                <w:sz w:val="22"/>
                <w:szCs w:val="22"/>
                <w:lang w:val="es-ES_tradnl"/>
              </w:rPr>
            </w:pPr>
            <w:r w:rsidRPr="00CA760D">
              <w:rPr>
                <w:rFonts w:eastAsia="Times New Roman"/>
                <w:color w:val="212121"/>
                <w:sz w:val="22"/>
                <w:szCs w:val="22"/>
                <w:lang w:val="es-ES_tradnl"/>
              </w:rPr>
              <w:t>0.000</w:t>
            </w:r>
          </w:p>
        </w:tc>
      </w:tr>
      <w:tr w:rsidR="00AF3B21" w:rsidRPr="00CA760D" w14:paraId="55D5DE01" w14:textId="77777777" w:rsidTr="005A0A10">
        <w:tc>
          <w:tcPr>
            <w:tcW w:w="7119" w:type="dxa"/>
            <w:shd w:val="clear" w:color="auto" w:fill="auto"/>
          </w:tcPr>
          <w:p w14:paraId="03D0C4CA" w14:textId="77777777" w:rsidR="00AF3B21" w:rsidRPr="00CA760D" w:rsidRDefault="00AF3B21" w:rsidP="00613386">
            <w:pPr>
              <w:pStyle w:val="Text"/>
              <w:autoSpaceDE w:val="0"/>
              <w:autoSpaceDN w:val="0"/>
              <w:spacing w:line="240" w:lineRule="auto"/>
              <w:ind w:firstLine="0"/>
              <w:rPr>
                <w:color w:val="212121"/>
                <w:sz w:val="22"/>
                <w:szCs w:val="22"/>
                <w:lang w:eastAsia="en-US"/>
              </w:rPr>
            </w:pPr>
            <w:r w:rsidRPr="00CA760D">
              <w:rPr>
                <w:color w:val="212121"/>
                <w:sz w:val="22"/>
                <w:szCs w:val="22"/>
                <w:lang w:eastAsia="en-US"/>
              </w:rPr>
              <w:t>Hago trabajos en equipo usando la tableta.</w:t>
            </w:r>
          </w:p>
        </w:tc>
        <w:tc>
          <w:tcPr>
            <w:tcW w:w="992" w:type="dxa"/>
            <w:shd w:val="clear" w:color="auto" w:fill="auto"/>
            <w:vAlign w:val="center"/>
          </w:tcPr>
          <w:p w14:paraId="7B1A2477" w14:textId="77777777" w:rsidR="00AF3B21" w:rsidRPr="00CA760D" w:rsidRDefault="00AF3B21" w:rsidP="00E60B07">
            <w:pPr>
              <w:spacing w:line="240" w:lineRule="auto"/>
              <w:jc w:val="center"/>
              <w:rPr>
                <w:rFonts w:eastAsia="Times New Roman"/>
                <w:color w:val="212121"/>
                <w:sz w:val="22"/>
                <w:szCs w:val="22"/>
                <w:lang w:val="es-ES_tradnl"/>
              </w:rPr>
            </w:pPr>
            <w:r w:rsidRPr="00CA760D">
              <w:rPr>
                <w:rFonts w:eastAsia="Times New Roman"/>
                <w:color w:val="212121"/>
                <w:sz w:val="22"/>
                <w:szCs w:val="22"/>
                <w:lang w:val="es-ES_tradnl"/>
              </w:rPr>
              <w:t>-8.295</w:t>
            </w:r>
          </w:p>
        </w:tc>
        <w:tc>
          <w:tcPr>
            <w:tcW w:w="850" w:type="dxa"/>
            <w:shd w:val="clear" w:color="auto" w:fill="auto"/>
            <w:vAlign w:val="center"/>
          </w:tcPr>
          <w:p w14:paraId="34F5D414" w14:textId="77777777" w:rsidR="00AF3B21" w:rsidRPr="00CA760D" w:rsidRDefault="00AF3B21" w:rsidP="00E60B07">
            <w:pPr>
              <w:spacing w:line="240" w:lineRule="auto"/>
              <w:jc w:val="center"/>
              <w:rPr>
                <w:rFonts w:eastAsia="Times New Roman"/>
                <w:color w:val="212121"/>
                <w:sz w:val="22"/>
                <w:szCs w:val="22"/>
                <w:lang w:val="es-ES_tradnl"/>
              </w:rPr>
            </w:pPr>
            <w:r w:rsidRPr="00CA760D">
              <w:rPr>
                <w:rFonts w:eastAsia="Times New Roman"/>
                <w:color w:val="212121"/>
                <w:sz w:val="22"/>
                <w:szCs w:val="22"/>
                <w:lang w:val="es-ES_tradnl"/>
              </w:rPr>
              <w:t>0.000</w:t>
            </w:r>
          </w:p>
        </w:tc>
      </w:tr>
      <w:tr w:rsidR="00AF3B21" w:rsidRPr="00CA760D" w14:paraId="484DC72B" w14:textId="77777777" w:rsidTr="005A0A10">
        <w:tc>
          <w:tcPr>
            <w:tcW w:w="7119" w:type="dxa"/>
            <w:shd w:val="clear" w:color="auto" w:fill="auto"/>
          </w:tcPr>
          <w:p w14:paraId="08B2A4EF" w14:textId="6783381D" w:rsidR="00AF3B21" w:rsidRPr="00CA760D" w:rsidRDefault="00AF3B21" w:rsidP="00613386">
            <w:pPr>
              <w:pStyle w:val="Text"/>
              <w:autoSpaceDE w:val="0"/>
              <w:autoSpaceDN w:val="0"/>
              <w:spacing w:line="240" w:lineRule="auto"/>
              <w:ind w:firstLine="0"/>
              <w:rPr>
                <w:color w:val="212121"/>
                <w:sz w:val="22"/>
                <w:szCs w:val="22"/>
                <w:lang w:eastAsia="en-US"/>
              </w:rPr>
            </w:pPr>
            <w:r w:rsidRPr="00CA760D">
              <w:rPr>
                <w:color w:val="212121"/>
                <w:sz w:val="22"/>
                <w:szCs w:val="22"/>
                <w:lang w:eastAsia="en-US"/>
              </w:rPr>
              <w:t>Utilizo redes sociales (WhatsApp, Facebook, Instagram</w:t>
            </w:r>
            <w:r w:rsidR="00287AF9" w:rsidRPr="00CA760D">
              <w:rPr>
                <w:color w:val="212121"/>
                <w:sz w:val="22"/>
                <w:szCs w:val="22"/>
                <w:lang w:eastAsia="en-US"/>
              </w:rPr>
              <w:t>,</w:t>
            </w:r>
            <w:r w:rsidRPr="00CA760D">
              <w:rPr>
                <w:color w:val="212121"/>
                <w:sz w:val="22"/>
                <w:szCs w:val="22"/>
                <w:lang w:eastAsia="en-US"/>
              </w:rPr>
              <w:t xml:space="preserve"> etc.) para comunicarme o intercambiar información sobre temas de la escuela.</w:t>
            </w:r>
          </w:p>
        </w:tc>
        <w:tc>
          <w:tcPr>
            <w:tcW w:w="992" w:type="dxa"/>
            <w:shd w:val="clear" w:color="auto" w:fill="auto"/>
            <w:vAlign w:val="center"/>
          </w:tcPr>
          <w:p w14:paraId="486E0CC3" w14:textId="77777777" w:rsidR="00AF3B21" w:rsidRPr="00CA760D" w:rsidRDefault="00AF3B21" w:rsidP="00E60B07">
            <w:pPr>
              <w:spacing w:line="240" w:lineRule="auto"/>
              <w:jc w:val="center"/>
              <w:rPr>
                <w:rFonts w:eastAsia="Times New Roman"/>
                <w:color w:val="212121"/>
                <w:sz w:val="22"/>
                <w:szCs w:val="22"/>
                <w:lang w:val="es-ES_tradnl"/>
              </w:rPr>
            </w:pPr>
            <w:r w:rsidRPr="00CA760D">
              <w:rPr>
                <w:rFonts w:eastAsia="Times New Roman"/>
                <w:color w:val="212121"/>
                <w:sz w:val="22"/>
                <w:szCs w:val="22"/>
                <w:lang w:val="es-ES_tradnl"/>
              </w:rPr>
              <w:t>-3.242</w:t>
            </w:r>
          </w:p>
        </w:tc>
        <w:tc>
          <w:tcPr>
            <w:tcW w:w="850" w:type="dxa"/>
            <w:shd w:val="clear" w:color="auto" w:fill="auto"/>
            <w:vAlign w:val="center"/>
          </w:tcPr>
          <w:p w14:paraId="40EC6790" w14:textId="77777777" w:rsidR="00AF3B21" w:rsidRPr="00CA760D" w:rsidRDefault="00AF3B21" w:rsidP="00E60B07">
            <w:pPr>
              <w:spacing w:line="240" w:lineRule="auto"/>
              <w:jc w:val="center"/>
              <w:rPr>
                <w:rFonts w:eastAsia="Times New Roman"/>
                <w:color w:val="212121"/>
                <w:sz w:val="22"/>
                <w:szCs w:val="22"/>
                <w:lang w:val="es-ES_tradnl"/>
              </w:rPr>
            </w:pPr>
            <w:r w:rsidRPr="00CA760D">
              <w:rPr>
                <w:rFonts w:eastAsia="Times New Roman"/>
                <w:color w:val="212121"/>
                <w:sz w:val="22"/>
                <w:szCs w:val="22"/>
                <w:lang w:val="es-ES_tradnl"/>
              </w:rPr>
              <w:t>0.002</w:t>
            </w:r>
          </w:p>
        </w:tc>
      </w:tr>
      <w:tr w:rsidR="00AF3B21" w:rsidRPr="00CA760D" w14:paraId="23DA3FED" w14:textId="77777777" w:rsidTr="005A0A10">
        <w:tc>
          <w:tcPr>
            <w:tcW w:w="7119" w:type="dxa"/>
            <w:shd w:val="clear" w:color="auto" w:fill="auto"/>
          </w:tcPr>
          <w:p w14:paraId="6ADE9DE0" w14:textId="300CA427" w:rsidR="00AF3B21" w:rsidRPr="00CA760D" w:rsidRDefault="00AF3B21" w:rsidP="00613386">
            <w:pPr>
              <w:pStyle w:val="Text"/>
              <w:autoSpaceDE w:val="0"/>
              <w:autoSpaceDN w:val="0"/>
              <w:spacing w:line="240" w:lineRule="auto"/>
              <w:ind w:firstLine="0"/>
              <w:rPr>
                <w:color w:val="212121"/>
                <w:sz w:val="22"/>
                <w:szCs w:val="22"/>
                <w:lang w:eastAsia="en-US"/>
              </w:rPr>
            </w:pPr>
            <w:r w:rsidRPr="00CA760D">
              <w:rPr>
                <w:color w:val="212121"/>
                <w:sz w:val="22"/>
                <w:szCs w:val="22"/>
                <w:lang w:eastAsia="en-US"/>
              </w:rPr>
              <w:t>Utilizo redes sociales (WhatsApp, Facebook, Instagram</w:t>
            </w:r>
            <w:r w:rsidR="00287AF9" w:rsidRPr="00CA760D">
              <w:rPr>
                <w:color w:val="212121"/>
                <w:sz w:val="22"/>
                <w:szCs w:val="22"/>
                <w:lang w:eastAsia="en-US"/>
              </w:rPr>
              <w:t>,</w:t>
            </w:r>
            <w:r w:rsidRPr="00CA760D">
              <w:rPr>
                <w:color w:val="212121"/>
                <w:sz w:val="22"/>
                <w:szCs w:val="22"/>
                <w:lang w:eastAsia="en-US"/>
              </w:rPr>
              <w:t xml:space="preserve"> etc.) para comunicarme o intercambiar información con amigos o familiares.</w:t>
            </w:r>
          </w:p>
        </w:tc>
        <w:tc>
          <w:tcPr>
            <w:tcW w:w="992" w:type="dxa"/>
            <w:shd w:val="clear" w:color="auto" w:fill="auto"/>
            <w:vAlign w:val="center"/>
          </w:tcPr>
          <w:p w14:paraId="795B91BC" w14:textId="77777777" w:rsidR="00AF3B21" w:rsidRPr="00CA760D" w:rsidRDefault="00AF3B21" w:rsidP="00E60B07">
            <w:pPr>
              <w:spacing w:line="240" w:lineRule="auto"/>
              <w:jc w:val="center"/>
              <w:rPr>
                <w:rFonts w:eastAsia="Times New Roman"/>
                <w:color w:val="212121"/>
                <w:sz w:val="22"/>
                <w:szCs w:val="22"/>
                <w:lang w:val="es-ES_tradnl"/>
              </w:rPr>
            </w:pPr>
            <w:r w:rsidRPr="00CA760D">
              <w:rPr>
                <w:rFonts w:eastAsia="Times New Roman"/>
                <w:color w:val="212121"/>
                <w:sz w:val="22"/>
                <w:szCs w:val="22"/>
                <w:lang w:val="es-ES_tradnl"/>
              </w:rPr>
              <w:t>-6.774</w:t>
            </w:r>
          </w:p>
        </w:tc>
        <w:tc>
          <w:tcPr>
            <w:tcW w:w="850" w:type="dxa"/>
            <w:shd w:val="clear" w:color="auto" w:fill="auto"/>
            <w:vAlign w:val="center"/>
          </w:tcPr>
          <w:p w14:paraId="48F2C0C6" w14:textId="77777777" w:rsidR="00AF3B21" w:rsidRPr="00CA760D" w:rsidRDefault="00AF3B21" w:rsidP="00E60B07">
            <w:pPr>
              <w:spacing w:line="240" w:lineRule="auto"/>
              <w:jc w:val="center"/>
              <w:rPr>
                <w:rFonts w:eastAsia="Times New Roman"/>
                <w:color w:val="212121"/>
                <w:sz w:val="22"/>
                <w:szCs w:val="22"/>
                <w:lang w:val="es-ES_tradnl"/>
              </w:rPr>
            </w:pPr>
            <w:r w:rsidRPr="00CA760D">
              <w:rPr>
                <w:rFonts w:eastAsia="Times New Roman"/>
                <w:color w:val="212121"/>
                <w:sz w:val="22"/>
                <w:szCs w:val="22"/>
                <w:lang w:val="es-ES_tradnl"/>
              </w:rPr>
              <w:t>0.000</w:t>
            </w:r>
          </w:p>
        </w:tc>
      </w:tr>
      <w:tr w:rsidR="00AF3B21" w:rsidRPr="00CA760D" w14:paraId="45B7E8E6" w14:textId="77777777" w:rsidTr="005A0A10">
        <w:tc>
          <w:tcPr>
            <w:tcW w:w="7119" w:type="dxa"/>
            <w:shd w:val="clear" w:color="auto" w:fill="auto"/>
          </w:tcPr>
          <w:p w14:paraId="06D33254" w14:textId="7EFAB459" w:rsidR="00AF3B21" w:rsidRPr="00CA760D" w:rsidRDefault="00AF3B21" w:rsidP="00613386">
            <w:pPr>
              <w:pStyle w:val="Text"/>
              <w:autoSpaceDE w:val="0"/>
              <w:autoSpaceDN w:val="0"/>
              <w:spacing w:line="240" w:lineRule="auto"/>
              <w:ind w:firstLine="0"/>
              <w:rPr>
                <w:color w:val="212121"/>
                <w:sz w:val="22"/>
                <w:szCs w:val="22"/>
                <w:lang w:eastAsia="en-US"/>
              </w:rPr>
            </w:pPr>
            <w:r w:rsidRPr="00CA760D">
              <w:rPr>
                <w:color w:val="212121"/>
                <w:sz w:val="22"/>
                <w:szCs w:val="22"/>
                <w:lang w:eastAsia="en-US"/>
              </w:rPr>
              <w:t xml:space="preserve">Utilizo los dispositivos móviles (celular, tableta, </w:t>
            </w:r>
            <w:r w:rsidRPr="00CA760D">
              <w:rPr>
                <w:i/>
                <w:color w:val="212121"/>
                <w:sz w:val="22"/>
                <w:szCs w:val="22"/>
                <w:lang w:eastAsia="en-US"/>
              </w:rPr>
              <w:t>laptop</w:t>
            </w:r>
            <w:r w:rsidRPr="00CA760D">
              <w:rPr>
                <w:color w:val="212121"/>
                <w:sz w:val="22"/>
                <w:szCs w:val="22"/>
                <w:lang w:eastAsia="en-US"/>
              </w:rPr>
              <w:t>) de manera limitada y bajo supervisión.</w:t>
            </w:r>
          </w:p>
        </w:tc>
        <w:tc>
          <w:tcPr>
            <w:tcW w:w="992" w:type="dxa"/>
            <w:shd w:val="clear" w:color="auto" w:fill="auto"/>
            <w:vAlign w:val="center"/>
          </w:tcPr>
          <w:p w14:paraId="6F3E8213" w14:textId="77777777" w:rsidR="00AF3B21" w:rsidRPr="00CA760D" w:rsidRDefault="00AF3B21" w:rsidP="00E60B07">
            <w:pPr>
              <w:spacing w:line="240" w:lineRule="auto"/>
              <w:jc w:val="center"/>
              <w:rPr>
                <w:rFonts w:eastAsia="Times New Roman"/>
                <w:color w:val="212121"/>
                <w:sz w:val="22"/>
                <w:szCs w:val="22"/>
                <w:lang w:val="es-ES_tradnl"/>
              </w:rPr>
            </w:pPr>
            <w:r w:rsidRPr="00CA760D">
              <w:rPr>
                <w:rFonts w:eastAsia="Times New Roman"/>
                <w:color w:val="212121"/>
                <w:sz w:val="22"/>
                <w:szCs w:val="22"/>
                <w:lang w:val="es-ES_tradnl"/>
              </w:rPr>
              <w:t>-5.210</w:t>
            </w:r>
          </w:p>
        </w:tc>
        <w:tc>
          <w:tcPr>
            <w:tcW w:w="850" w:type="dxa"/>
            <w:shd w:val="clear" w:color="auto" w:fill="auto"/>
            <w:vAlign w:val="center"/>
          </w:tcPr>
          <w:p w14:paraId="4C1110A2" w14:textId="77777777" w:rsidR="00AF3B21" w:rsidRPr="00CA760D" w:rsidRDefault="00AF3B21" w:rsidP="00E60B07">
            <w:pPr>
              <w:spacing w:line="240" w:lineRule="auto"/>
              <w:jc w:val="center"/>
              <w:rPr>
                <w:rFonts w:eastAsia="Times New Roman"/>
                <w:color w:val="212121"/>
                <w:sz w:val="22"/>
                <w:szCs w:val="22"/>
                <w:lang w:val="es-ES_tradnl"/>
              </w:rPr>
            </w:pPr>
            <w:r w:rsidRPr="00CA760D">
              <w:rPr>
                <w:rFonts w:eastAsia="Times New Roman"/>
                <w:color w:val="212121"/>
                <w:sz w:val="22"/>
                <w:szCs w:val="22"/>
                <w:lang w:val="es-ES_tradnl"/>
              </w:rPr>
              <w:t>0.000</w:t>
            </w:r>
          </w:p>
        </w:tc>
      </w:tr>
      <w:tr w:rsidR="00AF3B21" w:rsidRPr="00CA760D" w14:paraId="1D2A969A" w14:textId="77777777" w:rsidTr="005A0A10">
        <w:tc>
          <w:tcPr>
            <w:tcW w:w="7119" w:type="dxa"/>
            <w:shd w:val="clear" w:color="auto" w:fill="auto"/>
          </w:tcPr>
          <w:p w14:paraId="1C673038" w14:textId="73A48626" w:rsidR="00AF3B21" w:rsidRPr="00CA760D" w:rsidRDefault="00AF3B21" w:rsidP="00613386">
            <w:pPr>
              <w:pStyle w:val="Text"/>
              <w:autoSpaceDE w:val="0"/>
              <w:autoSpaceDN w:val="0"/>
              <w:spacing w:line="240" w:lineRule="auto"/>
              <w:ind w:firstLine="0"/>
              <w:rPr>
                <w:color w:val="212121"/>
                <w:sz w:val="22"/>
                <w:szCs w:val="22"/>
                <w:lang w:eastAsia="en-US"/>
              </w:rPr>
            </w:pPr>
            <w:r w:rsidRPr="00CA760D">
              <w:rPr>
                <w:color w:val="212121"/>
                <w:sz w:val="22"/>
                <w:szCs w:val="22"/>
                <w:lang w:eastAsia="en-US"/>
              </w:rPr>
              <w:t>He visto en Internet sitios, videos e imágenes que expresen violencia y utilicen un lenguaje ofensivo.</w:t>
            </w:r>
          </w:p>
        </w:tc>
        <w:tc>
          <w:tcPr>
            <w:tcW w:w="992" w:type="dxa"/>
            <w:shd w:val="clear" w:color="auto" w:fill="auto"/>
            <w:vAlign w:val="center"/>
          </w:tcPr>
          <w:p w14:paraId="3DB1A1F8" w14:textId="77777777" w:rsidR="00AF3B21" w:rsidRPr="00CA760D" w:rsidRDefault="00AF3B21" w:rsidP="00E60B07">
            <w:pPr>
              <w:spacing w:line="240" w:lineRule="auto"/>
              <w:jc w:val="center"/>
              <w:rPr>
                <w:rFonts w:eastAsia="Times New Roman"/>
                <w:color w:val="212121"/>
                <w:sz w:val="22"/>
                <w:szCs w:val="22"/>
                <w:lang w:val="es-ES_tradnl"/>
              </w:rPr>
            </w:pPr>
            <w:r w:rsidRPr="00CA760D">
              <w:rPr>
                <w:rFonts w:eastAsia="Times New Roman"/>
                <w:color w:val="212121"/>
                <w:sz w:val="22"/>
                <w:szCs w:val="22"/>
                <w:lang w:val="es-ES_tradnl"/>
              </w:rPr>
              <w:t>-2.710</w:t>
            </w:r>
          </w:p>
        </w:tc>
        <w:tc>
          <w:tcPr>
            <w:tcW w:w="850" w:type="dxa"/>
            <w:shd w:val="clear" w:color="auto" w:fill="auto"/>
            <w:vAlign w:val="center"/>
          </w:tcPr>
          <w:p w14:paraId="629F87D3" w14:textId="77777777" w:rsidR="00AF3B21" w:rsidRPr="00CA760D" w:rsidRDefault="00AF3B21" w:rsidP="00E60B07">
            <w:pPr>
              <w:spacing w:line="240" w:lineRule="auto"/>
              <w:jc w:val="center"/>
              <w:rPr>
                <w:rFonts w:eastAsia="Times New Roman"/>
                <w:color w:val="212121"/>
                <w:sz w:val="22"/>
                <w:szCs w:val="22"/>
                <w:lang w:val="es-ES_tradnl"/>
              </w:rPr>
            </w:pPr>
            <w:r w:rsidRPr="00CA760D">
              <w:rPr>
                <w:rFonts w:eastAsia="Times New Roman"/>
                <w:color w:val="212121"/>
                <w:sz w:val="22"/>
                <w:szCs w:val="22"/>
                <w:lang w:val="es-ES_tradnl"/>
              </w:rPr>
              <w:t>0.008</w:t>
            </w:r>
          </w:p>
        </w:tc>
      </w:tr>
      <w:tr w:rsidR="00AF3B21" w:rsidRPr="00CA760D" w14:paraId="23E7E1A9" w14:textId="77777777" w:rsidTr="005A0A10">
        <w:tc>
          <w:tcPr>
            <w:tcW w:w="7119" w:type="dxa"/>
            <w:shd w:val="clear" w:color="auto" w:fill="auto"/>
          </w:tcPr>
          <w:p w14:paraId="05E04979" w14:textId="77777777" w:rsidR="00AF3B21" w:rsidRPr="00CA760D" w:rsidRDefault="00AF3B21" w:rsidP="00613386">
            <w:pPr>
              <w:pStyle w:val="Text"/>
              <w:autoSpaceDE w:val="0"/>
              <w:autoSpaceDN w:val="0"/>
              <w:spacing w:line="240" w:lineRule="auto"/>
              <w:ind w:firstLine="0"/>
              <w:rPr>
                <w:color w:val="212121"/>
                <w:sz w:val="22"/>
                <w:szCs w:val="22"/>
                <w:lang w:eastAsia="en-US"/>
              </w:rPr>
            </w:pPr>
            <w:r w:rsidRPr="00CA760D">
              <w:rPr>
                <w:color w:val="212121"/>
                <w:sz w:val="22"/>
                <w:szCs w:val="22"/>
                <w:lang w:eastAsia="en-US"/>
              </w:rPr>
              <w:t>Mantengo una interacción respetuosa y cordial promoviendo una sana convivencia en las redes sociales.</w:t>
            </w:r>
          </w:p>
        </w:tc>
        <w:tc>
          <w:tcPr>
            <w:tcW w:w="992" w:type="dxa"/>
            <w:shd w:val="clear" w:color="auto" w:fill="auto"/>
            <w:vAlign w:val="center"/>
          </w:tcPr>
          <w:p w14:paraId="086F4AED" w14:textId="77777777" w:rsidR="00AF3B21" w:rsidRPr="00CA760D" w:rsidRDefault="00AF3B21" w:rsidP="00E60B07">
            <w:pPr>
              <w:spacing w:line="240" w:lineRule="auto"/>
              <w:jc w:val="center"/>
              <w:rPr>
                <w:rFonts w:eastAsia="Times New Roman"/>
                <w:color w:val="212121"/>
                <w:sz w:val="22"/>
                <w:szCs w:val="22"/>
                <w:lang w:val="es-ES_tradnl"/>
              </w:rPr>
            </w:pPr>
            <w:r w:rsidRPr="00CA760D">
              <w:rPr>
                <w:rFonts w:eastAsia="Times New Roman"/>
                <w:color w:val="212121"/>
                <w:sz w:val="22"/>
                <w:szCs w:val="22"/>
                <w:lang w:val="es-ES_tradnl"/>
              </w:rPr>
              <w:t>-4.538</w:t>
            </w:r>
          </w:p>
        </w:tc>
        <w:tc>
          <w:tcPr>
            <w:tcW w:w="850" w:type="dxa"/>
            <w:shd w:val="clear" w:color="auto" w:fill="auto"/>
            <w:vAlign w:val="center"/>
          </w:tcPr>
          <w:p w14:paraId="309A20C5" w14:textId="77777777" w:rsidR="00AF3B21" w:rsidRPr="00CA760D" w:rsidRDefault="00AF3B21" w:rsidP="00E60B07">
            <w:pPr>
              <w:spacing w:line="240" w:lineRule="auto"/>
              <w:jc w:val="center"/>
              <w:rPr>
                <w:rFonts w:eastAsia="Times New Roman"/>
                <w:color w:val="212121"/>
                <w:sz w:val="22"/>
                <w:szCs w:val="22"/>
                <w:lang w:val="es-ES_tradnl"/>
              </w:rPr>
            </w:pPr>
            <w:r w:rsidRPr="00CA760D">
              <w:rPr>
                <w:rFonts w:eastAsia="Times New Roman"/>
                <w:color w:val="212121"/>
                <w:sz w:val="22"/>
                <w:szCs w:val="22"/>
                <w:lang w:val="es-ES_tradnl"/>
              </w:rPr>
              <w:t>0.000</w:t>
            </w:r>
          </w:p>
        </w:tc>
      </w:tr>
      <w:tr w:rsidR="00AF3B21" w:rsidRPr="00CA760D" w14:paraId="6210AD1C" w14:textId="77777777" w:rsidTr="005A0A10">
        <w:tc>
          <w:tcPr>
            <w:tcW w:w="7119" w:type="dxa"/>
            <w:shd w:val="clear" w:color="auto" w:fill="auto"/>
          </w:tcPr>
          <w:p w14:paraId="11C8DDCC" w14:textId="77777777" w:rsidR="00AF3B21" w:rsidRPr="00CA760D" w:rsidRDefault="00AF3B21" w:rsidP="00613386">
            <w:pPr>
              <w:pStyle w:val="Text"/>
              <w:autoSpaceDE w:val="0"/>
              <w:autoSpaceDN w:val="0"/>
              <w:spacing w:line="240" w:lineRule="auto"/>
              <w:ind w:firstLine="0"/>
              <w:rPr>
                <w:color w:val="212121"/>
                <w:sz w:val="22"/>
                <w:szCs w:val="22"/>
                <w:lang w:eastAsia="en-US"/>
              </w:rPr>
            </w:pPr>
            <w:r w:rsidRPr="00CA760D">
              <w:rPr>
                <w:color w:val="212121"/>
                <w:sz w:val="22"/>
                <w:szCs w:val="22"/>
                <w:lang w:eastAsia="en-US"/>
              </w:rPr>
              <w:t>Hago bromas, burlas o juegos a mis compañeros o amigos a través de las redes sociales.</w:t>
            </w:r>
          </w:p>
        </w:tc>
        <w:tc>
          <w:tcPr>
            <w:tcW w:w="992" w:type="dxa"/>
            <w:shd w:val="clear" w:color="auto" w:fill="auto"/>
            <w:vAlign w:val="center"/>
          </w:tcPr>
          <w:p w14:paraId="61F1A6EF" w14:textId="77777777" w:rsidR="00AF3B21" w:rsidRPr="00CA760D" w:rsidRDefault="00AF3B21" w:rsidP="00E60B07">
            <w:pPr>
              <w:spacing w:line="240" w:lineRule="auto"/>
              <w:jc w:val="center"/>
              <w:rPr>
                <w:rFonts w:eastAsia="Times New Roman"/>
                <w:color w:val="212121"/>
                <w:sz w:val="22"/>
                <w:szCs w:val="22"/>
                <w:lang w:val="es-ES_tradnl"/>
              </w:rPr>
            </w:pPr>
            <w:r w:rsidRPr="00CA760D">
              <w:rPr>
                <w:rFonts w:eastAsia="Times New Roman"/>
                <w:color w:val="212121"/>
                <w:sz w:val="22"/>
                <w:szCs w:val="22"/>
                <w:lang w:val="es-ES_tradnl"/>
              </w:rPr>
              <w:t>-5.864</w:t>
            </w:r>
          </w:p>
        </w:tc>
        <w:tc>
          <w:tcPr>
            <w:tcW w:w="850" w:type="dxa"/>
            <w:shd w:val="clear" w:color="auto" w:fill="auto"/>
            <w:vAlign w:val="center"/>
          </w:tcPr>
          <w:p w14:paraId="0E9E1823" w14:textId="77777777" w:rsidR="00AF3B21" w:rsidRPr="00CA760D" w:rsidRDefault="00AF3B21" w:rsidP="00E60B07">
            <w:pPr>
              <w:spacing w:line="240" w:lineRule="auto"/>
              <w:jc w:val="center"/>
              <w:rPr>
                <w:rFonts w:eastAsia="Times New Roman"/>
                <w:color w:val="212121"/>
                <w:sz w:val="22"/>
                <w:szCs w:val="22"/>
                <w:lang w:val="es-ES_tradnl"/>
              </w:rPr>
            </w:pPr>
            <w:r w:rsidRPr="00CA760D">
              <w:rPr>
                <w:rFonts w:eastAsia="Times New Roman"/>
                <w:color w:val="212121"/>
                <w:sz w:val="22"/>
                <w:szCs w:val="22"/>
                <w:lang w:val="es-ES_tradnl"/>
              </w:rPr>
              <w:t>0.000</w:t>
            </w:r>
          </w:p>
        </w:tc>
      </w:tr>
      <w:tr w:rsidR="00AF3B21" w:rsidRPr="00CA760D" w14:paraId="5D89C717" w14:textId="77777777" w:rsidTr="005A0A10">
        <w:tc>
          <w:tcPr>
            <w:tcW w:w="7119" w:type="dxa"/>
            <w:shd w:val="clear" w:color="auto" w:fill="auto"/>
          </w:tcPr>
          <w:p w14:paraId="34CE066E" w14:textId="77777777" w:rsidR="00AF3B21" w:rsidRPr="00CA760D" w:rsidRDefault="00AF3B21" w:rsidP="00613386">
            <w:pPr>
              <w:pStyle w:val="Text"/>
              <w:autoSpaceDE w:val="0"/>
              <w:autoSpaceDN w:val="0"/>
              <w:spacing w:line="240" w:lineRule="auto"/>
              <w:ind w:firstLine="0"/>
              <w:rPr>
                <w:color w:val="212121"/>
                <w:sz w:val="22"/>
                <w:szCs w:val="22"/>
                <w:lang w:eastAsia="en-US"/>
              </w:rPr>
            </w:pPr>
            <w:r w:rsidRPr="00CA760D">
              <w:rPr>
                <w:color w:val="212121"/>
                <w:sz w:val="22"/>
                <w:szCs w:val="22"/>
                <w:lang w:eastAsia="en-US"/>
              </w:rPr>
              <w:t>Me han burlado, insultado o rechazado a través de las redes sociales.</w:t>
            </w:r>
          </w:p>
        </w:tc>
        <w:tc>
          <w:tcPr>
            <w:tcW w:w="992" w:type="dxa"/>
            <w:shd w:val="clear" w:color="auto" w:fill="auto"/>
            <w:vAlign w:val="center"/>
          </w:tcPr>
          <w:p w14:paraId="5ED97C15" w14:textId="77777777" w:rsidR="00AF3B21" w:rsidRPr="00CA760D" w:rsidRDefault="00AF3B21" w:rsidP="00E60B07">
            <w:pPr>
              <w:spacing w:line="240" w:lineRule="auto"/>
              <w:jc w:val="center"/>
              <w:rPr>
                <w:rFonts w:eastAsia="Times New Roman"/>
                <w:color w:val="212121"/>
                <w:sz w:val="22"/>
                <w:szCs w:val="22"/>
                <w:lang w:val="es-ES_tradnl"/>
              </w:rPr>
            </w:pPr>
            <w:r w:rsidRPr="00CA760D">
              <w:rPr>
                <w:rFonts w:eastAsia="Times New Roman"/>
                <w:color w:val="212121"/>
                <w:sz w:val="22"/>
                <w:szCs w:val="22"/>
                <w:lang w:val="es-ES_tradnl"/>
              </w:rPr>
              <w:t>-3.853</w:t>
            </w:r>
          </w:p>
        </w:tc>
        <w:tc>
          <w:tcPr>
            <w:tcW w:w="850" w:type="dxa"/>
            <w:shd w:val="clear" w:color="auto" w:fill="auto"/>
            <w:vAlign w:val="center"/>
          </w:tcPr>
          <w:p w14:paraId="587A0E77" w14:textId="77777777" w:rsidR="00AF3B21" w:rsidRPr="00CA760D" w:rsidRDefault="00AF3B21" w:rsidP="00E60B07">
            <w:pPr>
              <w:spacing w:line="240" w:lineRule="auto"/>
              <w:jc w:val="center"/>
              <w:rPr>
                <w:rFonts w:eastAsia="Times New Roman"/>
                <w:color w:val="212121"/>
                <w:sz w:val="22"/>
                <w:szCs w:val="22"/>
                <w:lang w:val="es-ES_tradnl"/>
              </w:rPr>
            </w:pPr>
            <w:r w:rsidRPr="00CA760D">
              <w:rPr>
                <w:rFonts w:eastAsia="Times New Roman"/>
                <w:color w:val="212121"/>
                <w:sz w:val="22"/>
                <w:szCs w:val="22"/>
                <w:lang w:val="es-ES_tradnl"/>
              </w:rPr>
              <w:t>0.000</w:t>
            </w:r>
          </w:p>
        </w:tc>
      </w:tr>
      <w:tr w:rsidR="00AF3B21" w:rsidRPr="00CA760D" w14:paraId="7A4F275B" w14:textId="77777777" w:rsidTr="005A0A10">
        <w:tc>
          <w:tcPr>
            <w:tcW w:w="7119" w:type="dxa"/>
            <w:shd w:val="clear" w:color="auto" w:fill="auto"/>
          </w:tcPr>
          <w:p w14:paraId="09A7B1B9" w14:textId="77777777" w:rsidR="00AF3B21" w:rsidRPr="00CA760D" w:rsidRDefault="00AF3B21" w:rsidP="00613386">
            <w:pPr>
              <w:pStyle w:val="Text"/>
              <w:autoSpaceDE w:val="0"/>
              <w:autoSpaceDN w:val="0"/>
              <w:spacing w:line="240" w:lineRule="auto"/>
              <w:ind w:firstLine="0"/>
              <w:rPr>
                <w:color w:val="212121"/>
                <w:sz w:val="22"/>
                <w:szCs w:val="22"/>
                <w:lang w:eastAsia="en-US"/>
              </w:rPr>
            </w:pPr>
            <w:r w:rsidRPr="00CA760D">
              <w:rPr>
                <w:color w:val="212121"/>
                <w:sz w:val="22"/>
                <w:szCs w:val="22"/>
                <w:lang w:eastAsia="en-US"/>
              </w:rPr>
              <w:t>Recibo información sobre el uso seguro y responsable de los dispositivos móviles.</w:t>
            </w:r>
          </w:p>
        </w:tc>
        <w:tc>
          <w:tcPr>
            <w:tcW w:w="992" w:type="dxa"/>
            <w:shd w:val="clear" w:color="auto" w:fill="auto"/>
            <w:vAlign w:val="center"/>
          </w:tcPr>
          <w:p w14:paraId="0159BD0F" w14:textId="77777777" w:rsidR="00AF3B21" w:rsidRPr="00CA760D" w:rsidRDefault="00AF3B21" w:rsidP="00E60B07">
            <w:pPr>
              <w:spacing w:line="240" w:lineRule="auto"/>
              <w:jc w:val="center"/>
              <w:rPr>
                <w:rFonts w:eastAsia="Times New Roman"/>
                <w:color w:val="212121"/>
                <w:sz w:val="22"/>
                <w:szCs w:val="22"/>
                <w:lang w:val="es-ES_tradnl"/>
              </w:rPr>
            </w:pPr>
            <w:r w:rsidRPr="00CA760D">
              <w:rPr>
                <w:rFonts w:eastAsia="Times New Roman"/>
                <w:color w:val="212121"/>
                <w:sz w:val="22"/>
                <w:szCs w:val="22"/>
                <w:lang w:val="es-ES_tradnl"/>
              </w:rPr>
              <w:t>-10.881</w:t>
            </w:r>
          </w:p>
        </w:tc>
        <w:tc>
          <w:tcPr>
            <w:tcW w:w="850" w:type="dxa"/>
            <w:shd w:val="clear" w:color="auto" w:fill="auto"/>
            <w:vAlign w:val="center"/>
          </w:tcPr>
          <w:p w14:paraId="6AB69A6D" w14:textId="77777777" w:rsidR="00AF3B21" w:rsidRPr="00CA760D" w:rsidRDefault="00AF3B21" w:rsidP="00E60B07">
            <w:pPr>
              <w:spacing w:line="240" w:lineRule="auto"/>
              <w:jc w:val="center"/>
              <w:rPr>
                <w:rFonts w:eastAsia="Times New Roman"/>
                <w:color w:val="212121"/>
                <w:sz w:val="22"/>
                <w:szCs w:val="22"/>
                <w:lang w:val="es-ES_tradnl"/>
              </w:rPr>
            </w:pPr>
            <w:r w:rsidRPr="00CA760D">
              <w:rPr>
                <w:rFonts w:eastAsia="Times New Roman"/>
                <w:color w:val="212121"/>
                <w:sz w:val="22"/>
                <w:szCs w:val="22"/>
                <w:lang w:val="es-ES_tradnl"/>
              </w:rPr>
              <w:t>0.000</w:t>
            </w:r>
          </w:p>
        </w:tc>
      </w:tr>
      <w:tr w:rsidR="00AF3B21" w:rsidRPr="00CA760D" w14:paraId="182DE43E" w14:textId="77777777" w:rsidTr="005A0A10">
        <w:tc>
          <w:tcPr>
            <w:tcW w:w="7119" w:type="dxa"/>
            <w:shd w:val="clear" w:color="auto" w:fill="auto"/>
          </w:tcPr>
          <w:p w14:paraId="49A5B89B" w14:textId="77777777" w:rsidR="00AF3B21" w:rsidRPr="00CA760D" w:rsidRDefault="00AF3B21" w:rsidP="00613386">
            <w:pPr>
              <w:pStyle w:val="Text"/>
              <w:autoSpaceDE w:val="0"/>
              <w:autoSpaceDN w:val="0"/>
              <w:spacing w:line="240" w:lineRule="auto"/>
              <w:ind w:firstLine="0"/>
              <w:rPr>
                <w:color w:val="212121"/>
                <w:sz w:val="22"/>
                <w:szCs w:val="22"/>
                <w:lang w:eastAsia="en-US"/>
              </w:rPr>
            </w:pPr>
            <w:r w:rsidRPr="00CA760D">
              <w:rPr>
                <w:color w:val="212121"/>
                <w:sz w:val="22"/>
                <w:szCs w:val="22"/>
                <w:lang w:eastAsia="en-US"/>
              </w:rPr>
              <w:t>Expreso mis ideas mediante la creación de audio, video, imágenes, texto.</w:t>
            </w:r>
          </w:p>
        </w:tc>
        <w:tc>
          <w:tcPr>
            <w:tcW w:w="992" w:type="dxa"/>
            <w:shd w:val="clear" w:color="auto" w:fill="auto"/>
            <w:vAlign w:val="center"/>
          </w:tcPr>
          <w:p w14:paraId="75A7F789" w14:textId="77777777" w:rsidR="00AF3B21" w:rsidRPr="00CA760D" w:rsidRDefault="00AF3B21" w:rsidP="00E60B07">
            <w:pPr>
              <w:spacing w:line="240" w:lineRule="auto"/>
              <w:jc w:val="center"/>
              <w:rPr>
                <w:rFonts w:eastAsia="Times New Roman"/>
                <w:color w:val="212121"/>
                <w:sz w:val="22"/>
                <w:szCs w:val="22"/>
                <w:lang w:val="es-ES_tradnl"/>
              </w:rPr>
            </w:pPr>
            <w:r w:rsidRPr="00CA760D">
              <w:rPr>
                <w:rFonts w:eastAsia="Times New Roman"/>
                <w:color w:val="212121"/>
                <w:sz w:val="22"/>
                <w:szCs w:val="22"/>
                <w:lang w:val="es-ES_tradnl"/>
              </w:rPr>
              <w:t>-8.741</w:t>
            </w:r>
          </w:p>
        </w:tc>
        <w:tc>
          <w:tcPr>
            <w:tcW w:w="850" w:type="dxa"/>
            <w:shd w:val="clear" w:color="auto" w:fill="auto"/>
            <w:vAlign w:val="center"/>
          </w:tcPr>
          <w:p w14:paraId="47D02BD2" w14:textId="77777777" w:rsidR="00AF3B21" w:rsidRPr="00CA760D" w:rsidRDefault="00AF3B21" w:rsidP="00E60B07">
            <w:pPr>
              <w:spacing w:line="240" w:lineRule="auto"/>
              <w:jc w:val="center"/>
              <w:rPr>
                <w:rFonts w:eastAsia="Times New Roman"/>
                <w:color w:val="212121"/>
                <w:sz w:val="22"/>
                <w:szCs w:val="22"/>
                <w:lang w:val="es-ES_tradnl"/>
              </w:rPr>
            </w:pPr>
            <w:r w:rsidRPr="00CA760D">
              <w:rPr>
                <w:rFonts w:eastAsia="Times New Roman"/>
                <w:color w:val="212121"/>
                <w:sz w:val="22"/>
                <w:szCs w:val="22"/>
                <w:lang w:val="es-ES_tradnl"/>
              </w:rPr>
              <w:t>0.000</w:t>
            </w:r>
          </w:p>
        </w:tc>
      </w:tr>
      <w:tr w:rsidR="00AF3B21" w:rsidRPr="00CA760D" w14:paraId="3269BE2C" w14:textId="77777777" w:rsidTr="005A0A10">
        <w:tc>
          <w:tcPr>
            <w:tcW w:w="7119" w:type="dxa"/>
            <w:shd w:val="clear" w:color="auto" w:fill="auto"/>
          </w:tcPr>
          <w:p w14:paraId="3399E6E8" w14:textId="77777777" w:rsidR="00AF3B21" w:rsidRPr="00CA760D" w:rsidRDefault="00AF3B21" w:rsidP="00613386">
            <w:pPr>
              <w:pStyle w:val="Text"/>
              <w:autoSpaceDE w:val="0"/>
              <w:autoSpaceDN w:val="0"/>
              <w:spacing w:line="240" w:lineRule="auto"/>
              <w:ind w:firstLine="0"/>
              <w:rPr>
                <w:color w:val="212121"/>
                <w:sz w:val="22"/>
                <w:szCs w:val="22"/>
                <w:lang w:eastAsia="en-US"/>
              </w:rPr>
            </w:pPr>
            <w:r w:rsidRPr="00CA760D">
              <w:rPr>
                <w:color w:val="212121"/>
                <w:sz w:val="22"/>
                <w:szCs w:val="22"/>
                <w:lang w:eastAsia="en-US"/>
              </w:rPr>
              <w:t>Creo mapas conceptuales en la tableta para organizar información e ideas.</w:t>
            </w:r>
          </w:p>
        </w:tc>
        <w:tc>
          <w:tcPr>
            <w:tcW w:w="992" w:type="dxa"/>
            <w:shd w:val="clear" w:color="auto" w:fill="auto"/>
            <w:vAlign w:val="center"/>
          </w:tcPr>
          <w:p w14:paraId="323C1797" w14:textId="77777777" w:rsidR="00AF3B21" w:rsidRPr="00CA760D" w:rsidRDefault="00AF3B21" w:rsidP="00E60B07">
            <w:pPr>
              <w:spacing w:line="240" w:lineRule="auto"/>
              <w:jc w:val="center"/>
              <w:rPr>
                <w:rFonts w:eastAsia="Times New Roman"/>
                <w:color w:val="212121"/>
                <w:sz w:val="22"/>
                <w:szCs w:val="22"/>
                <w:lang w:val="es-ES_tradnl"/>
              </w:rPr>
            </w:pPr>
            <w:r w:rsidRPr="00CA760D">
              <w:rPr>
                <w:rFonts w:eastAsia="Times New Roman"/>
                <w:color w:val="212121"/>
                <w:sz w:val="22"/>
                <w:szCs w:val="22"/>
                <w:lang w:val="es-ES_tradnl"/>
              </w:rPr>
              <w:t>-5.529</w:t>
            </w:r>
          </w:p>
        </w:tc>
        <w:tc>
          <w:tcPr>
            <w:tcW w:w="850" w:type="dxa"/>
            <w:shd w:val="clear" w:color="auto" w:fill="auto"/>
            <w:vAlign w:val="center"/>
          </w:tcPr>
          <w:p w14:paraId="4661D65E" w14:textId="77777777" w:rsidR="00AF3B21" w:rsidRPr="00CA760D" w:rsidRDefault="00AF3B21" w:rsidP="00E60B07">
            <w:pPr>
              <w:spacing w:line="240" w:lineRule="auto"/>
              <w:jc w:val="center"/>
              <w:rPr>
                <w:rFonts w:eastAsia="Times New Roman"/>
                <w:color w:val="212121"/>
                <w:sz w:val="22"/>
                <w:szCs w:val="22"/>
                <w:lang w:val="es-ES_tradnl"/>
              </w:rPr>
            </w:pPr>
            <w:r w:rsidRPr="00CA760D">
              <w:rPr>
                <w:rFonts w:eastAsia="Times New Roman"/>
                <w:color w:val="212121"/>
                <w:sz w:val="22"/>
                <w:szCs w:val="22"/>
                <w:lang w:val="es-ES_tradnl"/>
              </w:rPr>
              <w:t>0.000</w:t>
            </w:r>
          </w:p>
        </w:tc>
      </w:tr>
      <w:tr w:rsidR="00AF3B21" w:rsidRPr="00CA760D" w14:paraId="5B71DCF3" w14:textId="77777777" w:rsidTr="005A0A10">
        <w:tc>
          <w:tcPr>
            <w:tcW w:w="7119" w:type="dxa"/>
            <w:shd w:val="clear" w:color="auto" w:fill="auto"/>
          </w:tcPr>
          <w:p w14:paraId="1DB178A6" w14:textId="588910F5" w:rsidR="00AF3B21" w:rsidRPr="00CA760D" w:rsidRDefault="00AF3B21" w:rsidP="00613386">
            <w:pPr>
              <w:pStyle w:val="Text"/>
              <w:autoSpaceDE w:val="0"/>
              <w:autoSpaceDN w:val="0"/>
              <w:spacing w:line="240" w:lineRule="auto"/>
              <w:ind w:firstLine="0"/>
              <w:rPr>
                <w:color w:val="212121"/>
                <w:sz w:val="22"/>
                <w:szCs w:val="22"/>
                <w:lang w:eastAsia="en-US"/>
              </w:rPr>
            </w:pPr>
            <w:r w:rsidRPr="00CA760D">
              <w:rPr>
                <w:color w:val="212121"/>
                <w:sz w:val="22"/>
                <w:szCs w:val="22"/>
                <w:lang w:eastAsia="en-US"/>
              </w:rPr>
              <w:t xml:space="preserve">Utilizo los </w:t>
            </w:r>
            <w:r w:rsidRPr="00CA760D">
              <w:rPr>
                <w:i/>
                <w:color w:val="212121"/>
                <w:sz w:val="22"/>
                <w:szCs w:val="22"/>
                <w:lang w:eastAsia="en-US"/>
              </w:rPr>
              <w:t>software</w:t>
            </w:r>
            <w:r w:rsidR="00613386" w:rsidRPr="00CA760D">
              <w:rPr>
                <w:i/>
                <w:color w:val="212121"/>
                <w:sz w:val="22"/>
                <w:szCs w:val="22"/>
                <w:lang w:eastAsia="en-US"/>
              </w:rPr>
              <w:t>s</w:t>
            </w:r>
            <w:r w:rsidRPr="00CA760D">
              <w:rPr>
                <w:color w:val="212121"/>
                <w:sz w:val="22"/>
                <w:szCs w:val="22"/>
                <w:lang w:eastAsia="en-US"/>
              </w:rPr>
              <w:t xml:space="preserve"> o contenidos precargados en la tableta.</w:t>
            </w:r>
          </w:p>
        </w:tc>
        <w:tc>
          <w:tcPr>
            <w:tcW w:w="992" w:type="dxa"/>
            <w:shd w:val="clear" w:color="auto" w:fill="auto"/>
            <w:vAlign w:val="center"/>
          </w:tcPr>
          <w:p w14:paraId="3C6E49E7" w14:textId="77777777" w:rsidR="00AF3B21" w:rsidRPr="00CA760D" w:rsidRDefault="00AF3B21" w:rsidP="00E60B07">
            <w:pPr>
              <w:spacing w:line="240" w:lineRule="auto"/>
              <w:jc w:val="center"/>
              <w:rPr>
                <w:rFonts w:eastAsia="Times New Roman"/>
                <w:color w:val="212121"/>
                <w:sz w:val="22"/>
                <w:szCs w:val="22"/>
                <w:lang w:val="es-ES_tradnl"/>
              </w:rPr>
            </w:pPr>
            <w:r w:rsidRPr="00CA760D">
              <w:rPr>
                <w:rFonts w:eastAsia="Times New Roman"/>
                <w:color w:val="212121"/>
                <w:sz w:val="22"/>
                <w:szCs w:val="22"/>
                <w:lang w:val="es-ES_tradnl"/>
              </w:rPr>
              <w:t>-10.881</w:t>
            </w:r>
          </w:p>
        </w:tc>
        <w:tc>
          <w:tcPr>
            <w:tcW w:w="850" w:type="dxa"/>
            <w:shd w:val="clear" w:color="auto" w:fill="auto"/>
            <w:vAlign w:val="center"/>
          </w:tcPr>
          <w:p w14:paraId="6E15F556" w14:textId="77777777" w:rsidR="00AF3B21" w:rsidRPr="00CA760D" w:rsidRDefault="00AF3B21" w:rsidP="00E60B07">
            <w:pPr>
              <w:spacing w:line="240" w:lineRule="auto"/>
              <w:jc w:val="center"/>
              <w:rPr>
                <w:rFonts w:eastAsia="Times New Roman"/>
                <w:color w:val="212121"/>
                <w:sz w:val="22"/>
                <w:szCs w:val="22"/>
                <w:lang w:val="es-ES_tradnl"/>
              </w:rPr>
            </w:pPr>
            <w:r w:rsidRPr="00CA760D">
              <w:rPr>
                <w:rFonts w:eastAsia="Times New Roman"/>
                <w:color w:val="212121"/>
                <w:sz w:val="22"/>
                <w:szCs w:val="22"/>
                <w:lang w:val="es-ES_tradnl"/>
              </w:rPr>
              <w:t>0.000</w:t>
            </w:r>
          </w:p>
        </w:tc>
      </w:tr>
      <w:tr w:rsidR="00AF3B21" w:rsidRPr="00CA760D" w14:paraId="7EF1DD11" w14:textId="77777777" w:rsidTr="005A0A10">
        <w:tc>
          <w:tcPr>
            <w:tcW w:w="7119" w:type="dxa"/>
            <w:shd w:val="clear" w:color="auto" w:fill="auto"/>
          </w:tcPr>
          <w:p w14:paraId="3A364818" w14:textId="77777777" w:rsidR="00AF3B21" w:rsidRPr="00CA760D" w:rsidRDefault="00AF3B21" w:rsidP="00613386">
            <w:pPr>
              <w:pStyle w:val="Text"/>
              <w:autoSpaceDE w:val="0"/>
              <w:autoSpaceDN w:val="0"/>
              <w:spacing w:line="240" w:lineRule="auto"/>
              <w:ind w:firstLine="0"/>
              <w:rPr>
                <w:color w:val="212121"/>
                <w:sz w:val="22"/>
                <w:szCs w:val="22"/>
                <w:lang w:eastAsia="en-US"/>
              </w:rPr>
            </w:pPr>
            <w:r w:rsidRPr="00CA760D">
              <w:rPr>
                <w:color w:val="212121"/>
                <w:sz w:val="22"/>
                <w:szCs w:val="22"/>
                <w:lang w:eastAsia="en-US"/>
              </w:rPr>
              <w:t>Selecciono y guardo mis trabajos como muestra de mis avances digitales.</w:t>
            </w:r>
          </w:p>
        </w:tc>
        <w:tc>
          <w:tcPr>
            <w:tcW w:w="992" w:type="dxa"/>
            <w:shd w:val="clear" w:color="auto" w:fill="auto"/>
            <w:vAlign w:val="center"/>
          </w:tcPr>
          <w:p w14:paraId="4F78972F" w14:textId="77777777" w:rsidR="00AF3B21" w:rsidRPr="00CA760D" w:rsidRDefault="00AF3B21" w:rsidP="00E60B07">
            <w:pPr>
              <w:spacing w:line="240" w:lineRule="auto"/>
              <w:jc w:val="center"/>
              <w:rPr>
                <w:rFonts w:eastAsia="Times New Roman"/>
                <w:color w:val="212121"/>
                <w:sz w:val="22"/>
                <w:szCs w:val="22"/>
                <w:lang w:val="es-ES_tradnl"/>
              </w:rPr>
            </w:pPr>
            <w:r w:rsidRPr="00CA760D">
              <w:rPr>
                <w:rFonts w:eastAsia="Times New Roman"/>
                <w:color w:val="212121"/>
                <w:sz w:val="22"/>
                <w:szCs w:val="22"/>
                <w:lang w:val="es-ES_tradnl"/>
              </w:rPr>
              <w:t>-8.741</w:t>
            </w:r>
          </w:p>
        </w:tc>
        <w:tc>
          <w:tcPr>
            <w:tcW w:w="850" w:type="dxa"/>
            <w:shd w:val="clear" w:color="auto" w:fill="auto"/>
            <w:vAlign w:val="center"/>
          </w:tcPr>
          <w:p w14:paraId="604CD770" w14:textId="77777777" w:rsidR="00AF3B21" w:rsidRPr="00CA760D" w:rsidRDefault="00AF3B21" w:rsidP="00E60B07">
            <w:pPr>
              <w:spacing w:line="240" w:lineRule="auto"/>
              <w:jc w:val="center"/>
              <w:rPr>
                <w:rFonts w:eastAsia="Times New Roman"/>
                <w:color w:val="212121"/>
                <w:sz w:val="22"/>
                <w:szCs w:val="22"/>
                <w:lang w:val="es-ES_tradnl"/>
              </w:rPr>
            </w:pPr>
            <w:r w:rsidRPr="00CA760D">
              <w:rPr>
                <w:rFonts w:eastAsia="Times New Roman"/>
                <w:color w:val="212121"/>
                <w:sz w:val="22"/>
                <w:szCs w:val="22"/>
                <w:lang w:val="es-ES_tradnl"/>
              </w:rPr>
              <w:t>0.000</w:t>
            </w:r>
          </w:p>
        </w:tc>
      </w:tr>
      <w:tr w:rsidR="00AF3B21" w:rsidRPr="00CA760D" w14:paraId="7819F326" w14:textId="77777777" w:rsidTr="005A0A10">
        <w:tc>
          <w:tcPr>
            <w:tcW w:w="7119" w:type="dxa"/>
            <w:shd w:val="clear" w:color="auto" w:fill="auto"/>
          </w:tcPr>
          <w:p w14:paraId="1FBADF45" w14:textId="77777777" w:rsidR="00AF3B21" w:rsidRPr="00CA760D" w:rsidRDefault="00AF3B21" w:rsidP="00613386">
            <w:pPr>
              <w:pStyle w:val="Text"/>
              <w:autoSpaceDE w:val="0"/>
              <w:autoSpaceDN w:val="0"/>
              <w:spacing w:line="240" w:lineRule="auto"/>
              <w:ind w:firstLine="0"/>
              <w:rPr>
                <w:color w:val="212121"/>
                <w:sz w:val="22"/>
                <w:szCs w:val="22"/>
                <w:lang w:eastAsia="en-US"/>
              </w:rPr>
            </w:pPr>
            <w:r w:rsidRPr="00CA760D">
              <w:rPr>
                <w:color w:val="212121"/>
                <w:sz w:val="22"/>
                <w:szCs w:val="22"/>
                <w:lang w:eastAsia="en-US"/>
              </w:rPr>
              <w:t>Utilizo programas gratis por Internet para realiza alguna actividad de gusto personal.</w:t>
            </w:r>
          </w:p>
        </w:tc>
        <w:tc>
          <w:tcPr>
            <w:tcW w:w="992" w:type="dxa"/>
            <w:shd w:val="clear" w:color="auto" w:fill="auto"/>
            <w:vAlign w:val="center"/>
          </w:tcPr>
          <w:p w14:paraId="5F142AEA" w14:textId="77777777" w:rsidR="00AF3B21" w:rsidRPr="00CA760D" w:rsidRDefault="00AF3B21" w:rsidP="00E60B07">
            <w:pPr>
              <w:spacing w:line="240" w:lineRule="auto"/>
              <w:jc w:val="center"/>
              <w:rPr>
                <w:rFonts w:eastAsia="Times New Roman"/>
                <w:color w:val="212121"/>
                <w:sz w:val="22"/>
                <w:szCs w:val="22"/>
                <w:lang w:val="es-ES_tradnl"/>
              </w:rPr>
            </w:pPr>
            <w:r w:rsidRPr="00CA760D">
              <w:rPr>
                <w:rFonts w:eastAsia="Times New Roman"/>
                <w:color w:val="212121"/>
                <w:sz w:val="22"/>
                <w:szCs w:val="22"/>
                <w:lang w:val="es-ES_tradnl"/>
              </w:rPr>
              <w:t>-5.529</w:t>
            </w:r>
          </w:p>
        </w:tc>
        <w:tc>
          <w:tcPr>
            <w:tcW w:w="850" w:type="dxa"/>
            <w:shd w:val="clear" w:color="auto" w:fill="auto"/>
            <w:vAlign w:val="center"/>
          </w:tcPr>
          <w:p w14:paraId="23BF2C79" w14:textId="77777777" w:rsidR="00AF3B21" w:rsidRPr="00CA760D" w:rsidRDefault="00AF3B21" w:rsidP="00E60B07">
            <w:pPr>
              <w:spacing w:line="240" w:lineRule="auto"/>
              <w:jc w:val="center"/>
              <w:rPr>
                <w:rFonts w:eastAsia="Times New Roman"/>
                <w:color w:val="212121"/>
                <w:sz w:val="22"/>
                <w:szCs w:val="22"/>
                <w:lang w:val="es-ES_tradnl"/>
              </w:rPr>
            </w:pPr>
            <w:r w:rsidRPr="00CA760D">
              <w:rPr>
                <w:rFonts w:eastAsia="Times New Roman"/>
                <w:color w:val="212121"/>
                <w:sz w:val="22"/>
                <w:szCs w:val="22"/>
                <w:lang w:val="es-ES_tradnl"/>
              </w:rPr>
              <w:t>0.000</w:t>
            </w:r>
          </w:p>
        </w:tc>
      </w:tr>
    </w:tbl>
    <w:p w14:paraId="709354BC" w14:textId="5AF6693F" w:rsidR="00AF3B21" w:rsidRPr="00CA760D" w:rsidRDefault="00613386" w:rsidP="00AF3B21">
      <w:pPr>
        <w:pStyle w:val="Textoindependiente"/>
        <w:spacing w:line="360" w:lineRule="auto"/>
        <w:jc w:val="center"/>
        <w:rPr>
          <w:rFonts w:ascii="Times New Roman" w:eastAsia="Calibri" w:hAnsi="Times New Roman" w:cs="Times New Roman"/>
          <w:sz w:val="24"/>
          <w:szCs w:val="24"/>
          <w:lang w:val="es-ES"/>
        </w:rPr>
      </w:pPr>
      <w:r w:rsidRPr="00CA760D">
        <w:rPr>
          <w:rFonts w:ascii="Times New Roman" w:eastAsia="Calibri" w:hAnsi="Times New Roman" w:cs="Times New Roman"/>
          <w:sz w:val="24"/>
          <w:szCs w:val="24"/>
          <w:lang w:val="es-ES"/>
        </w:rPr>
        <w:t>Fuente: E</w:t>
      </w:r>
      <w:r w:rsidR="00AF3B21" w:rsidRPr="00CA760D">
        <w:rPr>
          <w:rFonts w:ascii="Times New Roman" w:eastAsia="Calibri" w:hAnsi="Times New Roman" w:cs="Times New Roman"/>
          <w:sz w:val="24"/>
          <w:szCs w:val="24"/>
          <w:lang w:val="es-ES"/>
        </w:rPr>
        <w:t>laboración propia</w:t>
      </w:r>
    </w:p>
    <w:p w14:paraId="567E1394" w14:textId="0585381F" w:rsidR="00E60B07" w:rsidRPr="00CA760D" w:rsidRDefault="00E60B07" w:rsidP="00FC1B9B">
      <w:pPr>
        <w:spacing w:line="360" w:lineRule="auto"/>
        <w:ind w:firstLine="708"/>
        <w:rPr>
          <w:lang w:val="es-ES"/>
        </w:rPr>
      </w:pPr>
      <w:r w:rsidRPr="00CA760D">
        <w:rPr>
          <w:lang w:val="es-ES"/>
        </w:rPr>
        <w:t>Del análisis de los</w:t>
      </w:r>
      <w:r w:rsidR="00B94EEE" w:rsidRPr="00CA760D">
        <w:rPr>
          <w:lang w:val="es-ES"/>
        </w:rPr>
        <w:t xml:space="preserve"> resultados</w:t>
      </w:r>
      <w:r w:rsidRPr="00CA760D">
        <w:rPr>
          <w:lang w:val="es-ES"/>
        </w:rPr>
        <w:t xml:space="preserve"> o</w:t>
      </w:r>
      <w:r w:rsidR="00B94EEE" w:rsidRPr="00CA760D">
        <w:rPr>
          <w:lang w:val="es-ES"/>
        </w:rPr>
        <w:t>btenidos</w:t>
      </w:r>
      <w:r w:rsidRPr="00CA760D">
        <w:rPr>
          <w:lang w:val="es-ES"/>
        </w:rPr>
        <w:t xml:space="preserve"> en la tabla 1 s</w:t>
      </w:r>
      <w:r w:rsidR="00613386" w:rsidRPr="00CA760D">
        <w:rPr>
          <w:lang w:val="es-ES"/>
        </w:rPr>
        <w:t>e determinó que los reactivos sí</w:t>
      </w:r>
      <w:r w:rsidRPr="00CA760D">
        <w:rPr>
          <w:lang w:val="es-ES"/>
        </w:rPr>
        <w:t xml:space="preserve"> discriminan, ya que el valor de significanc</w:t>
      </w:r>
      <w:r w:rsidR="00613386" w:rsidRPr="00CA760D">
        <w:rPr>
          <w:lang w:val="es-ES"/>
        </w:rPr>
        <w:t>i</w:t>
      </w:r>
      <w:r w:rsidRPr="00CA760D">
        <w:rPr>
          <w:lang w:val="es-ES"/>
        </w:rPr>
        <w:t>a (</w:t>
      </w:r>
      <w:r w:rsidRPr="00CA760D">
        <w:rPr>
          <w:i/>
          <w:lang w:val="es-ES"/>
        </w:rPr>
        <w:t>p</w:t>
      </w:r>
      <w:r w:rsidRPr="00CA760D">
        <w:rPr>
          <w:lang w:val="es-ES"/>
        </w:rPr>
        <w:t>)</w:t>
      </w:r>
      <w:r w:rsidRPr="00CA760D">
        <w:rPr>
          <w:i/>
          <w:lang w:val="es-ES"/>
        </w:rPr>
        <w:t xml:space="preserve"> </w:t>
      </w:r>
      <w:r w:rsidR="00613386" w:rsidRPr="00CA760D">
        <w:rPr>
          <w:lang w:val="es-ES"/>
        </w:rPr>
        <w:t>fue</w:t>
      </w:r>
      <w:r w:rsidRPr="00CA760D">
        <w:rPr>
          <w:lang w:val="es-ES"/>
        </w:rPr>
        <w:t xml:space="preserve"> menor a</w:t>
      </w:r>
      <w:r w:rsidRPr="00CA760D">
        <w:rPr>
          <w:i/>
          <w:lang w:val="es-ES"/>
        </w:rPr>
        <w:t xml:space="preserve"> </w:t>
      </w:r>
      <w:r w:rsidRPr="00CA760D">
        <w:rPr>
          <w:lang w:val="es-ES"/>
        </w:rPr>
        <w:t>0.05</w:t>
      </w:r>
      <w:r w:rsidRPr="00CA760D">
        <w:rPr>
          <w:i/>
          <w:lang w:val="es-ES"/>
        </w:rPr>
        <w:t>.</w:t>
      </w:r>
      <w:r w:rsidR="00A90D45" w:rsidRPr="00CA760D">
        <w:rPr>
          <w:i/>
          <w:lang w:val="es-ES"/>
        </w:rPr>
        <w:t xml:space="preserve"> </w:t>
      </w:r>
      <w:r w:rsidR="00613386" w:rsidRPr="00CA760D">
        <w:rPr>
          <w:lang w:val="es-ES"/>
        </w:rPr>
        <w:t>Asi</w:t>
      </w:r>
      <w:r w:rsidR="00A90D45" w:rsidRPr="00CA760D">
        <w:rPr>
          <w:lang w:val="es-ES"/>
        </w:rPr>
        <w:t>mismo</w:t>
      </w:r>
      <w:r w:rsidR="00613386" w:rsidRPr="00CA760D">
        <w:rPr>
          <w:lang w:val="es-ES"/>
        </w:rPr>
        <w:t>,</w:t>
      </w:r>
      <w:r w:rsidR="00A90D45" w:rsidRPr="00CA760D">
        <w:rPr>
          <w:lang w:val="es-ES"/>
        </w:rPr>
        <w:t xml:space="preserve"> se corrió la prueba estadística denomina alfa de Cronbac</w:t>
      </w:r>
      <w:r w:rsidR="00613386" w:rsidRPr="00CA760D">
        <w:rPr>
          <w:lang w:val="es-ES"/>
        </w:rPr>
        <w:t>h y se obtuvo un valor de 0.808,</w:t>
      </w:r>
      <w:r w:rsidR="00A90D45" w:rsidRPr="00CA760D">
        <w:rPr>
          <w:lang w:val="es-ES"/>
        </w:rPr>
        <w:t xml:space="preserve"> resultado </w:t>
      </w:r>
      <w:r w:rsidR="00613386" w:rsidRPr="00CA760D">
        <w:rPr>
          <w:lang w:val="es-ES"/>
        </w:rPr>
        <w:t xml:space="preserve">que demostró </w:t>
      </w:r>
      <w:r w:rsidR="00A90D45" w:rsidRPr="00CA760D">
        <w:rPr>
          <w:lang w:val="es-ES"/>
        </w:rPr>
        <w:t>la</w:t>
      </w:r>
      <w:r w:rsidR="00613386" w:rsidRPr="00CA760D">
        <w:rPr>
          <w:lang w:val="es-ES"/>
        </w:rPr>
        <w:t xml:space="preserve"> confiabilidad del cuestionario.</w:t>
      </w:r>
      <w:r w:rsidR="00A90D45" w:rsidRPr="00CA760D">
        <w:rPr>
          <w:lang w:val="es-ES"/>
        </w:rPr>
        <w:t xml:space="preserve"> </w:t>
      </w:r>
      <w:r w:rsidR="00613386" w:rsidRPr="00CA760D">
        <w:rPr>
          <w:lang w:val="es-ES"/>
        </w:rPr>
        <w:t xml:space="preserve">Al respecto, </w:t>
      </w:r>
      <w:r w:rsidR="00A90D45" w:rsidRPr="00CA760D">
        <w:rPr>
          <w:lang w:val="es-ES"/>
        </w:rPr>
        <w:t xml:space="preserve">George y Mallery (2003) </w:t>
      </w:r>
      <w:r w:rsidR="00613386" w:rsidRPr="00CA760D">
        <w:rPr>
          <w:lang w:val="es-ES"/>
        </w:rPr>
        <w:t>señalan</w:t>
      </w:r>
      <w:r w:rsidR="00A90D45" w:rsidRPr="00CA760D">
        <w:rPr>
          <w:lang w:val="es-ES"/>
        </w:rPr>
        <w:t xml:space="preserve"> que un coeficiente de alfa igual o mayor a 0.8 </w:t>
      </w:r>
      <w:r w:rsidR="00613386" w:rsidRPr="00CA760D">
        <w:rPr>
          <w:lang w:val="es-ES"/>
        </w:rPr>
        <w:t>indica que el</w:t>
      </w:r>
      <w:r w:rsidR="00A90D45" w:rsidRPr="00CA760D">
        <w:rPr>
          <w:lang w:val="es-ES"/>
        </w:rPr>
        <w:t xml:space="preserve"> instrumento </w:t>
      </w:r>
      <w:r w:rsidR="00613386" w:rsidRPr="00CA760D">
        <w:rPr>
          <w:lang w:val="es-ES"/>
        </w:rPr>
        <w:t>es</w:t>
      </w:r>
      <w:r w:rsidR="00A90D45" w:rsidRPr="00CA760D">
        <w:rPr>
          <w:lang w:val="es-ES"/>
        </w:rPr>
        <w:t xml:space="preserve"> confiable.</w:t>
      </w:r>
    </w:p>
    <w:p w14:paraId="2A264719" w14:textId="799FA98A" w:rsidR="00A53208" w:rsidRPr="00CA760D" w:rsidRDefault="00157AB9" w:rsidP="00A53208">
      <w:pPr>
        <w:spacing w:line="360" w:lineRule="auto"/>
        <w:ind w:firstLine="708"/>
      </w:pPr>
      <w:r w:rsidRPr="00CA760D">
        <w:t>L</w:t>
      </w:r>
      <w:r w:rsidR="00B64C5E" w:rsidRPr="00CA760D">
        <w:t>a recolecció</w:t>
      </w:r>
      <w:r w:rsidR="00B73306" w:rsidRPr="00CA760D">
        <w:t>n de los datos se realizó en las instalaciones asignadas para el proyecto de investigación</w:t>
      </w:r>
      <w:r w:rsidR="000A600A" w:rsidRPr="00CA760D">
        <w:t xml:space="preserve"> y fue </w:t>
      </w:r>
      <w:r w:rsidR="00B73306" w:rsidRPr="00CA760D">
        <w:t xml:space="preserve">por medio del cuestionario </w:t>
      </w:r>
      <w:r w:rsidR="000A600A" w:rsidRPr="00CA760D">
        <w:t>que se administró</w:t>
      </w:r>
      <w:r w:rsidR="00B73306" w:rsidRPr="00CA760D">
        <w:t xml:space="preserve"> </w:t>
      </w:r>
      <w:r w:rsidR="009771C0" w:rsidRPr="00CA760D">
        <w:t>en un so</w:t>
      </w:r>
      <w:r w:rsidR="00B64C5E" w:rsidRPr="00CA760D">
        <w:t>lo momento</w:t>
      </w:r>
      <w:r w:rsidR="00B73306" w:rsidRPr="00CA760D">
        <w:t xml:space="preserve">. </w:t>
      </w:r>
      <w:r w:rsidRPr="00CA760D">
        <w:t xml:space="preserve">El instrumento se contestó </w:t>
      </w:r>
      <w:r w:rsidR="00914FBB" w:rsidRPr="00CA760D">
        <w:t>en formato de papel y lápiz</w:t>
      </w:r>
      <w:r w:rsidR="00B64C5E" w:rsidRPr="00CA760D">
        <w:t xml:space="preserve">. </w:t>
      </w:r>
      <w:r w:rsidR="00B73306" w:rsidRPr="00CA760D">
        <w:t>El proceso contó c</w:t>
      </w:r>
      <w:r w:rsidR="00B64C5E" w:rsidRPr="00CA760D">
        <w:t xml:space="preserve">on la colaboración de los </w:t>
      </w:r>
      <w:r w:rsidR="00B73306" w:rsidRPr="00CA760D">
        <w:t xml:space="preserve">niños </w:t>
      </w:r>
      <w:r w:rsidR="00525023" w:rsidRPr="00CA760D">
        <w:t>de sexto grado</w:t>
      </w:r>
      <w:r w:rsidR="00B73306" w:rsidRPr="00CA760D">
        <w:t>, los instructores</w:t>
      </w:r>
      <w:r w:rsidR="00B64C5E" w:rsidRPr="00CA760D">
        <w:t xml:space="preserve"> y </w:t>
      </w:r>
      <w:r w:rsidR="00B73306" w:rsidRPr="00CA760D">
        <w:t>el responsable de la investigación</w:t>
      </w:r>
      <w:r w:rsidR="00B64C5E" w:rsidRPr="00CA760D">
        <w:t>.</w:t>
      </w:r>
      <w:r w:rsidR="00275730" w:rsidRPr="00CA760D">
        <w:t xml:space="preserve"> Los instructores </w:t>
      </w:r>
      <w:r w:rsidR="00275730" w:rsidRPr="00CA760D">
        <w:lastRenderedPageBreak/>
        <w:t xml:space="preserve">fueron los encargados de proporcionar </w:t>
      </w:r>
      <w:r w:rsidR="00176ECF" w:rsidRPr="00CA760D">
        <w:t xml:space="preserve">los cuestionarios </w:t>
      </w:r>
      <w:r w:rsidR="00275730" w:rsidRPr="00CA760D">
        <w:t>y dar las instrucciones para contestar</w:t>
      </w:r>
      <w:r w:rsidR="00176ECF" w:rsidRPr="00CA760D">
        <w:t>los</w:t>
      </w:r>
      <w:r w:rsidR="00613386" w:rsidRPr="00CA760D">
        <w:t>.</w:t>
      </w:r>
      <w:r w:rsidR="00275730" w:rsidRPr="00CA760D">
        <w:t xml:space="preserve"> </w:t>
      </w:r>
      <w:r w:rsidR="00613386" w:rsidRPr="00CA760D">
        <w:t>E</w:t>
      </w:r>
      <w:r w:rsidR="00275730" w:rsidRPr="00CA760D">
        <w:t xml:space="preserve">l responsable de la investigación </w:t>
      </w:r>
      <w:r w:rsidR="00613386" w:rsidRPr="00CA760D">
        <w:t xml:space="preserve">comunicó cuál era </w:t>
      </w:r>
      <w:r w:rsidR="00275730" w:rsidRPr="00CA760D">
        <w:t>el objetivo del cuestionar</w:t>
      </w:r>
      <w:r w:rsidR="00176ECF" w:rsidRPr="00CA760D">
        <w:t xml:space="preserve">io y solicitó a los encuestados </w:t>
      </w:r>
      <w:r w:rsidR="00275730" w:rsidRPr="00CA760D">
        <w:t xml:space="preserve">su total sinceridad para </w:t>
      </w:r>
      <w:r w:rsidR="00705179" w:rsidRPr="00CA760D">
        <w:t xml:space="preserve">cada una de </w:t>
      </w:r>
      <w:r w:rsidR="008F2FC8" w:rsidRPr="00CA760D">
        <w:t>las</w:t>
      </w:r>
      <w:r w:rsidR="00176ECF" w:rsidRPr="00CA760D">
        <w:t xml:space="preserve"> respuestas</w:t>
      </w:r>
      <w:r w:rsidR="00613386" w:rsidRPr="00CA760D">
        <w:t>;</w:t>
      </w:r>
      <w:r w:rsidR="00275730" w:rsidRPr="00CA760D">
        <w:t xml:space="preserve"> de igual manera</w:t>
      </w:r>
      <w:r w:rsidR="00613386" w:rsidRPr="00CA760D">
        <w:t>,</w:t>
      </w:r>
      <w:r w:rsidR="00275730" w:rsidRPr="00CA760D">
        <w:t xml:space="preserve"> </w:t>
      </w:r>
      <w:r w:rsidR="00613386" w:rsidRPr="00CA760D">
        <w:t xml:space="preserve">siempre </w:t>
      </w:r>
      <w:r w:rsidR="00275730" w:rsidRPr="00CA760D">
        <w:t>estuvo pendiente de las dudas o comentarios que pudieran surgir</w:t>
      </w:r>
      <w:r w:rsidR="00D83AEA" w:rsidRPr="00CA760D">
        <w:t xml:space="preserve"> durante la administración</w:t>
      </w:r>
      <w:r w:rsidR="00176ECF" w:rsidRPr="00CA760D">
        <w:t xml:space="preserve"> del instrumento</w:t>
      </w:r>
      <w:r w:rsidR="00275730" w:rsidRPr="00CA760D">
        <w:t>.</w:t>
      </w:r>
      <w:r w:rsidR="00113632" w:rsidRPr="00CA760D">
        <w:t xml:space="preserve"> </w:t>
      </w:r>
    </w:p>
    <w:p w14:paraId="566B8B23" w14:textId="24BF8B6E" w:rsidR="00A53208" w:rsidRPr="00CA760D" w:rsidRDefault="00A53208" w:rsidP="001D5F76">
      <w:pPr>
        <w:spacing w:line="360" w:lineRule="auto"/>
        <w:ind w:firstLine="708"/>
      </w:pPr>
      <w:r w:rsidRPr="00CA760D">
        <w:t xml:space="preserve">En la cuarta fase se codificaron y analizaron los datos obtenidos por medio del programa </w:t>
      </w:r>
      <w:r w:rsidRPr="00CA760D">
        <w:rPr>
          <w:iCs/>
        </w:rPr>
        <w:t>Statistical Package for the Social Sciences</w:t>
      </w:r>
      <w:r w:rsidRPr="00CA760D">
        <w:t xml:space="preserve"> (SPSS). Como resultado, se realizaron pruebas de estadística descrip</w:t>
      </w:r>
      <w:r w:rsidR="004B67FA" w:rsidRPr="00CA760D">
        <w:t xml:space="preserve">tiva en las cuales se </w:t>
      </w:r>
      <w:r w:rsidR="00613386" w:rsidRPr="00CA760D">
        <w:t>consiguieron</w:t>
      </w:r>
      <w:r w:rsidRPr="00CA760D">
        <w:t xml:space="preserve"> </w:t>
      </w:r>
      <w:r w:rsidR="001D5F76" w:rsidRPr="00CA760D">
        <w:t>p</w:t>
      </w:r>
      <w:r w:rsidR="00750CE2" w:rsidRPr="00CA760D">
        <w:t>or</w:t>
      </w:r>
      <w:r w:rsidR="001D5F76" w:rsidRPr="00CA760D">
        <w:t>centajes y frecuencias</w:t>
      </w:r>
      <w:r w:rsidR="00613386" w:rsidRPr="00CA760D">
        <w:t xml:space="preserve"> de los datos.</w:t>
      </w:r>
      <w:r w:rsidRPr="00CA760D">
        <w:t xml:space="preserve"> </w:t>
      </w:r>
      <w:r w:rsidR="00613386" w:rsidRPr="00CA760D">
        <w:t>E</w:t>
      </w:r>
      <w:r w:rsidR="001D5F76" w:rsidRPr="00CA760D">
        <w:t xml:space="preserve">ste análisis permitió determinar el nivel de competencia digital </w:t>
      </w:r>
      <w:r w:rsidR="00FC1B9B" w:rsidRPr="00CA760D">
        <w:t xml:space="preserve">respecto al </w:t>
      </w:r>
      <w:r w:rsidR="001D5F76" w:rsidRPr="00CA760D">
        <w:t>manejo de la información, comunicación y aprendizaje colaborativo, ciudadanía dig</w:t>
      </w:r>
      <w:r w:rsidR="00613386" w:rsidRPr="00CA760D">
        <w:t xml:space="preserve">ital y creatividad e innovación. Asimismo, </w:t>
      </w:r>
      <w:r w:rsidR="001D5F76" w:rsidRPr="00CA760D">
        <w:t xml:space="preserve">se realizó la prueba </w:t>
      </w:r>
      <w:r w:rsidR="001D5F76" w:rsidRPr="00CA760D">
        <w:rPr>
          <w:i/>
          <w:iCs/>
        </w:rPr>
        <w:t>t</w:t>
      </w:r>
      <w:r w:rsidR="001D5F76" w:rsidRPr="00CA760D">
        <w:t xml:space="preserve"> de Student para muestras independientes</w:t>
      </w:r>
      <w:r w:rsidR="001B3BC9" w:rsidRPr="00CA760D">
        <w:t>,</w:t>
      </w:r>
      <w:r w:rsidR="00613386" w:rsidRPr="00CA760D">
        <w:t xml:space="preserve"> la cual </w:t>
      </w:r>
      <w:r w:rsidR="001D5F76" w:rsidRPr="00CA760D">
        <w:t xml:space="preserve">permitió </w:t>
      </w:r>
      <w:r w:rsidR="00613386" w:rsidRPr="00CA760D">
        <w:t>detectar</w:t>
      </w:r>
      <w:r w:rsidR="001D5F76" w:rsidRPr="00CA760D">
        <w:t xml:space="preserve"> si </w:t>
      </w:r>
      <w:r w:rsidR="00613386" w:rsidRPr="00CA760D">
        <w:t>había</w:t>
      </w:r>
      <w:r w:rsidR="001D5F76" w:rsidRPr="00CA760D">
        <w:t xml:space="preserve"> diferencia entre niños y niñas respecto a la frecuencia del uso de </w:t>
      </w:r>
      <w:r w:rsidR="008F2FC8" w:rsidRPr="00CA760D">
        <w:t>las TIC y las horas que utilizaban</w:t>
      </w:r>
      <w:r w:rsidR="001D5F76" w:rsidRPr="00CA760D">
        <w:t xml:space="preserve"> el Internet a diario</w:t>
      </w:r>
      <w:r w:rsidRPr="00CA760D">
        <w:t>.</w:t>
      </w:r>
      <w:r w:rsidR="00C45A13" w:rsidRPr="00CA760D">
        <w:t xml:space="preserve"> También se realizaron gráficas </w:t>
      </w:r>
      <w:r w:rsidR="001D5F76" w:rsidRPr="00CA760D">
        <w:t xml:space="preserve">de barras </w:t>
      </w:r>
      <w:r w:rsidR="00AA2196" w:rsidRPr="00CA760D">
        <w:t xml:space="preserve">con algunos reactivos del instrumento con el objetivo de </w:t>
      </w:r>
      <w:r w:rsidR="00FC1B9B" w:rsidRPr="00CA760D">
        <w:t>consolidar los resultados respecto</w:t>
      </w:r>
      <w:r w:rsidR="00AA2196" w:rsidRPr="00CA760D">
        <w:t xml:space="preserve"> </w:t>
      </w:r>
      <w:r w:rsidR="00FC1B9B" w:rsidRPr="00CA760D">
        <w:t>a</w:t>
      </w:r>
      <w:r w:rsidR="00AA2196" w:rsidRPr="00CA760D">
        <w:t xml:space="preserve">l nivel de competencia digital en los niños </w:t>
      </w:r>
      <w:r w:rsidR="00FC1B9B" w:rsidRPr="00CA760D">
        <w:t xml:space="preserve">y niñas </w:t>
      </w:r>
      <w:r w:rsidR="00AA2196" w:rsidRPr="00CA760D">
        <w:t>de educación básica.</w:t>
      </w:r>
    </w:p>
    <w:p w14:paraId="5970EBB9" w14:textId="77777777" w:rsidR="00613386" w:rsidRPr="00CA760D" w:rsidRDefault="00613386" w:rsidP="001D5F76">
      <w:pPr>
        <w:spacing w:line="360" w:lineRule="auto"/>
        <w:ind w:firstLine="708"/>
      </w:pPr>
    </w:p>
    <w:p w14:paraId="55A1141D" w14:textId="22D5316E" w:rsidR="00F75AC5" w:rsidRPr="00CA760D" w:rsidRDefault="00F75AC5" w:rsidP="006653D0">
      <w:pPr>
        <w:spacing w:line="360" w:lineRule="auto"/>
        <w:jc w:val="center"/>
        <w:outlineLvl w:val="0"/>
        <w:rPr>
          <w:b/>
          <w:sz w:val="32"/>
        </w:rPr>
      </w:pPr>
      <w:r w:rsidRPr="00CA760D">
        <w:rPr>
          <w:b/>
          <w:sz w:val="32"/>
        </w:rPr>
        <w:t>Resultados</w:t>
      </w:r>
    </w:p>
    <w:p w14:paraId="62C8781D" w14:textId="4A9BDE6C" w:rsidR="00C052E5" w:rsidRPr="00CA760D" w:rsidRDefault="00C052E5" w:rsidP="003C49B2">
      <w:pPr>
        <w:spacing w:line="360" w:lineRule="auto"/>
        <w:ind w:firstLine="708"/>
      </w:pPr>
      <w:r w:rsidRPr="00CA760D">
        <w:t xml:space="preserve">En esta primera parte de los resultados se </w:t>
      </w:r>
      <w:r w:rsidR="00613386" w:rsidRPr="00CA760D">
        <w:t>indica</w:t>
      </w:r>
      <w:r w:rsidRPr="00CA760D">
        <w:t xml:space="preserve"> que el instrumento cuantitativo fue contestado por 160 estudiantes de educación básica</w:t>
      </w:r>
      <w:r w:rsidR="00613386" w:rsidRPr="00CA760D">
        <w:t>:</w:t>
      </w:r>
      <w:r w:rsidRPr="00CA760D">
        <w:t xml:space="preserve"> 4</w:t>
      </w:r>
      <w:r w:rsidR="006B0379" w:rsidRPr="00CA760D">
        <w:t>7</w:t>
      </w:r>
      <w:r w:rsidR="00613386" w:rsidRPr="00CA760D">
        <w:t xml:space="preserve"> </w:t>
      </w:r>
      <w:r w:rsidRPr="00CA760D">
        <w:t>% niños y 5</w:t>
      </w:r>
      <w:r w:rsidR="006B0379" w:rsidRPr="00CA760D">
        <w:t>3</w:t>
      </w:r>
      <w:r w:rsidR="00613386" w:rsidRPr="00CA760D">
        <w:t xml:space="preserve"> </w:t>
      </w:r>
      <w:r w:rsidRPr="00CA760D">
        <w:t>% niñas. Al analizar los resultados obtenidos, se pudo evidenciar que 96</w:t>
      </w:r>
      <w:r w:rsidR="00613386" w:rsidRPr="00CA760D">
        <w:t xml:space="preserve"> </w:t>
      </w:r>
      <w:r w:rsidRPr="00CA760D">
        <w:t>% de los encuestados tienen un teléfono celular inteligente. Otro dato importante es que 59</w:t>
      </w:r>
      <w:r w:rsidR="00613386" w:rsidRPr="00CA760D">
        <w:t xml:space="preserve"> </w:t>
      </w:r>
      <w:r w:rsidRPr="00CA760D">
        <w:t>% de los estudiantes usan sus dispositivos mó</w:t>
      </w:r>
      <w:r w:rsidR="00613386" w:rsidRPr="00CA760D">
        <w:t>viles de 6 a 7 días a la semana</w:t>
      </w:r>
      <w:r w:rsidR="0057679D" w:rsidRPr="00CA760D">
        <w:t>, mientras que</w:t>
      </w:r>
      <w:r w:rsidR="00613386" w:rsidRPr="00CA760D">
        <w:t xml:space="preserve"> solo 12 % lo usan 1 día a la semana</w:t>
      </w:r>
      <w:r w:rsidRPr="00CA760D">
        <w:t>. También se pudo evidenciar que 39</w:t>
      </w:r>
      <w:r w:rsidR="00613386" w:rsidRPr="00CA760D">
        <w:t xml:space="preserve"> </w:t>
      </w:r>
      <w:r w:rsidRPr="00CA760D">
        <w:t>% de los estudiantes navegan más de 5 horas en Internet</w:t>
      </w:r>
      <w:r w:rsidR="00613386" w:rsidRPr="00CA760D">
        <w:t xml:space="preserve">, mientras </w:t>
      </w:r>
      <w:r w:rsidR="00A328C9" w:rsidRPr="00CA760D">
        <w:t>que 13</w:t>
      </w:r>
      <w:r w:rsidR="00613386" w:rsidRPr="00CA760D">
        <w:t xml:space="preserve"> % lo hacen </w:t>
      </w:r>
      <w:r w:rsidRPr="00CA760D">
        <w:t>1 hora al día (figura 3)</w:t>
      </w:r>
      <w:r w:rsidR="00613386" w:rsidRPr="00CA760D">
        <w:t>.</w:t>
      </w:r>
    </w:p>
    <w:p w14:paraId="0BC1C709" w14:textId="77777777" w:rsidR="006B0379" w:rsidRPr="00CA760D" w:rsidRDefault="006B0379" w:rsidP="00887815">
      <w:pPr>
        <w:rPr>
          <w:b/>
          <w:bCs/>
          <w:lang w:val="es-ES"/>
        </w:rPr>
      </w:pPr>
    </w:p>
    <w:p w14:paraId="405F5FAF" w14:textId="7DB9104E" w:rsidR="00C052E5" w:rsidRPr="00CA760D" w:rsidRDefault="006B0379" w:rsidP="003C49B2">
      <w:pPr>
        <w:jc w:val="center"/>
      </w:pPr>
      <w:r w:rsidRPr="00CA760D">
        <w:rPr>
          <w:b/>
          <w:bCs/>
          <w:szCs w:val="28"/>
          <w:lang w:val="es-ES"/>
        </w:rPr>
        <w:lastRenderedPageBreak/>
        <w:t xml:space="preserve">Figura 3. </w:t>
      </w:r>
      <w:r w:rsidRPr="00CA760D">
        <w:rPr>
          <w:szCs w:val="28"/>
          <w:lang w:val="es-ES"/>
        </w:rPr>
        <w:t>Porcentaje de uso del Internet por día</w:t>
      </w:r>
      <w:r w:rsidR="00887815" w:rsidRPr="00CA760D">
        <w:rPr>
          <w:noProof/>
          <w:lang w:eastAsia="es-MX"/>
        </w:rPr>
        <w:drawing>
          <wp:inline distT="0" distB="0" distL="0" distR="0" wp14:anchorId="6E075BD2" wp14:editId="4AF2DFC2">
            <wp:extent cx="3873500" cy="23241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png"/>
                    <pic:cNvPicPr/>
                  </pic:nvPicPr>
                  <pic:blipFill>
                    <a:blip r:embed="rId10"/>
                    <a:stretch>
                      <a:fillRect/>
                    </a:stretch>
                  </pic:blipFill>
                  <pic:spPr>
                    <a:xfrm>
                      <a:off x="0" y="0"/>
                      <a:ext cx="3873500" cy="2324100"/>
                    </a:xfrm>
                    <a:prstGeom prst="rect">
                      <a:avLst/>
                    </a:prstGeom>
                  </pic:spPr>
                </pic:pic>
              </a:graphicData>
            </a:graphic>
          </wp:inline>
        </w:drawing>
      </w:r>
    </w:p>
    <w:p w14:paraId="71A0FE43" w14:textId="29F32B8B" w:rsidR="006B0379" w:rsidRPr="00CA760D" w:rsidRDefault="006B0379" w:rsidP="003C49B2">
      <w:pPr>
        <w:jc w:val="center"/>
        <w:rPr>
          <w:szCs w:val="28"/>
        </w:rPr>
      </w:pPr>
      <w:r w:rsidRPr="00CA760D">
        <w:rPr>
          <w:szCs w:val="28"/>
        </w:rPr>
        <w:t xml:space="preserve">Fuente: </w:t>
      </w:r>
      <w:r w:rsidR="00893FA4" w:rsidRPr="00CA760D">
        <w:rPr>
          <w:szCs w:val="28"/>
        </w:rPr>
        <w:t>E</w:t>
      </w:r>
      <w:r w:rsidRPr="00CA760D">
        <w:rPr>
          <w:szCs w:val="28"/>
        </w:rPr>
        <w:t>laboración propia</w:t>
      </w:r>
      <w:r w:rsidR="003C49B2" w:rsidRPr="00CA760D">
        <w:rPr>
          <w:szCs w:val="28"/>
        </w:rPr>
        <w:t xml:space="preserve"> </w:t>
      </w:r>
    </w:p>
    <w:p w14:paraId="502AD26D" w14:textId="4BBA036C" w:rsidR="006B0379" w:rsidRPr="00CA760D" w:rsidRDefault="00893FA4" w:rsidP="006B0379">
      <w:pPr>
        <w:spacing w:line="360" w:lineRule="auto"/>
        <w:ind w:firstLine="708"/>
        <w:rPr>
          <w:lang w:val="es-ES"/>
        </w:rPr>
      </w:pPr>
      <w:r w:rsidRPr="00CA760D">
        <w:rPr>
          <w:lang w:val="es-ES"/>
        </w:rPr>
        <w:t>Por otra parte, se pudo conocer que</w:t>
      </w:r>
      <w:r w:rsidR="006B0379" w:rsidRPr="00CA760D">
        <w:rPr>
          <w:lang w:val="es-ES"/>
        </w:rPr>
        <w:t xml:space="preserve"> 144 de los encuestados utilizan en sus dispositivos móviles aplicaciones de videojuegos</w:t>
      </w:r>
      <w:r w:rsidRPr="00CA760D">
        <w:rPr>
          <w:lang w:val="es-ES"/>
        </w:rPr>
        <w:t>,</w:t>
      </w:r>
      <w:r w:rsidR="006B0379" w:rsidRPr="00CA760D">
        <w:rPr>
          <w:lang w:val="es-ES"/>
        </w:rPr>
        <w:t xml:space="preserve"> y </w:t>
      </w:r>
      <w:r w:rsidRPr="00CA760D">
        <w:rPr>
          <w:lang w:val="es-ES"/>
        </w:rPr>
        <w:t>solo</w:t>
      </w:r>
      <w:r w:rsidR="006B0379" w:rsidRPr="00CA760D">
        <w:rPr>
          <w:lang w:val="es-ES"/>
        </w:rPr>
        <w:t xml:space="preserve"> 48 </w:t>
      </w:r>
      <w:r w:rsidRPr="00CA760D">
        <w:rPr>
          <w:lang w:val="es-ES"/>
        </w:rPr>
        <w:t>usan</w:t>
      </w:r>
      <w:r w:rsidR="006B0379" w:rsidRPr="00CA760D">
        <w:rPr>
          <w:lang w:val="es-ES"/>
        </w:rPr>
        <w:t xml:space="preserve"> aplicaciones educativas (figura 4). </w:t>
      </w:r>
    </w:p>
    <w:p w14:paraId="3A223341" w14:textId="77777777" w:rsidR="00893FA4" w:rsidRPr="00CA760D" w:rsidRDefault="00893FA4" w:rsidP="006B0379">
      <w:pPr>
        <w:spacing w:line="360" w:lineRule="auto"/>
        <w:ind w:firstLine="708"/>
        <w:rPr>
          <w:lang w:val="es-ES"/>
        </w:rPr>
      </w:pPr>
    </w:p>
    <w:p w14:paraId="4914E423" w14:textId="3FB38C9A" w:rsidR="006B0379" w:rsidRPr="00CA760D" w:rsidRDefault="006B0379" w:rsidP="003C49B2">
      <w:pPr>
        <w:jc w:val="center"/>
        <w:rPr>
          <w:szCs w:val="28"/>
          <w:lang w:val="es-ES"/>
        </w:rPr>
      </w:pPr>
      <w:r w:rsidRPr="00CA760D">
        <w:rPr>
          <w:b/>
          <w:bCs/>
          <w:szCs w:val="28"/>
          <w:lang w:val="es-ES"/>
        </w:rPr>
        <w:t xml:space="preserve">Figura 4. </w:t>
      </w:r>
      <w:r w:rsidRPr="00CA760D">
        <w:rPr>
          <w:szCs w:val="28"/>
          <w:lang w:val="es-ES"/>
        </w:rPr>
        <w:t>Distribución del uso de las aplicaciones</w:t>
      </w:r>
    </w:p>
    <w:p w14:paraId="3E1B805E" w14:textId="6D61594D" w:rsidR="00DE0DEF" w:rsidRPr="00CA760D" w:rsidRDefault="00887815" w:rsidP="003C49B2">
      <w:pPr>
        <w:jc w:val="center"/>
        <w:rPr>
          <w:sz w:val="22"/>
          <w:szCs w:val="22"/>
        </w:rPr>
      </w:pPr>
      <w:r w:rsidRPr="00CA760D">
        <w:rPr>
          <w:noProof/>
          <w:sz w:val="22"/>
          <w:szCs w:val="22"/>
          <w:lang w:eastAsia="es-MX"/>
        </w:rPr>
        <w:drawing>
          <wp:inline distT="0" distB="0" distL="0" distR="0" wp14:anchorId="62098300" wp14:editId="1575E02C">
            <wp:extent cx="3873500" cy="23114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png"/>
                    <pic:cNvPicPr/>
                  </pic:nvPicPr>
                  <pic:blipFill>
                    <a:blip r:embed="rId11"/>
                    <a:stretch>
                      <a:fillRect/>
                    </a:stretch>
                  </pic:blipFill>
                  <pic:spPr>
                    <a:xfrm>
                      <a:off x="0" y="0"/>
                      <a:ext cx="3873500" cy="2311400"/>
                    </a:xfrm>
                    <a:prstGeom prst="rect">
                      <a:avLst/>
                    </a:prstGeom>
                  </pic:spPr>
                </pic:pic>
              </a:graphicData>
            </a:graphic>
          </wp:inline>
        </w:drawing>
      </w:r>
    </w:p>
    <w:p w14:paraId="64D39084" w14:textId="3FE4A6CD" w:rsidR="006B0379" w:rsidRPr="00CA760D" w:rsidRDefault="006B0379" w:rsidP="003C49B2">
      <w:pPr>
        <w:jc w:val="center"/>
        <w:rPr>
          <w:szCs w:val="28"/>
        </w:rPr>
      </w:pPr>
      <w:r w:rsidRPr="00CA760D">
        <w:rPr>
          <w:szCs w:val="28"/>
        </w:rPr>
        <w:t xml:space="preserve">Fuente: </w:t>
      </w:r>
      <w:r w:rsidR="00893FA4" w:rsidRPr="00CA760D">
        <w:rPr>
          <w:szCs w:val="28"/>
        </w:rPr>
        <w:t>E</w:t>
      </w:r>
      <w:r w:rsidRPr="00CA760D">
        <w:rPr>
          <w:szCs w:val="28"/>
        </w:rPr>
        <w:t>laboración propia</w:t>
      </w:r>
    </w:p>
    <w:p w14:paraId="3C5D6D04" w14:textId="35C25225" w:rsidR="006B0379" w:rsidRPr="00CA760D" w:rsidRDefault="00893FA4" w:rsidP="003C49B2">
      <w:pPr>
        <w:spacing w:line="360" w:lineRule="auto"/>
        <w:ind w:firstLine="708"/>
        <w:rPr>
          <w:bCs/>
        </w:rPr>
      </w:pPr>
      <w:r w:rsidRPr="00CA760D">
        <w:rPr>
          <w:bCs/>
        </w:rPr>
        <w:t>Ahora bien, e</w:t>
      </w:r>
      <w:r w:rsidR="006B0379" w:rsidRPr="00CA760D">
        <w:rPr>
          <w:bCs/>
        </w:rPr>
        <w:t xml:space="preserve">n esta segunda parte de </w:t>
      </w:r>
      <w:r w:rsidRPr="00CA760D">
        <w:rPr>
          <w:bCs/>
        </w:rPr>
        <w:t>la investigación</w:t>
      </w:r>
      <w:r w:rsidR="006B0379" w:rsidRPr="00CA760D">
        <w:rPr>
          <w:bCs/>
        </w:rPr>
        <w:t xml:space="preserve"> se presenta</w:t>
      </w:r>
      <w:r w:rsidRPr="00CA760D">
        <w:rPr>
          <w:bCs/>
        </w:rPr>
        <w:t xml:space="preserve">n cifras para analizar </w:t>
      </w:r>
      <w:r w:rsidR="006B0379" w:rsidRPr="00CA760D">
        <w:rPr>
          <w:bCs/>
        </w:rPr>
        <w:t xml:space="preserve">el nivel de dominio en el uso de las TIC </w:t>
      </w:r>
      <w:r w:rsidRPr="00CA760D">
        <w:rPr>
          <w:bCs/>
        </w:rPr>
        <w:t>de</w:t>
      </w:r>
      <w:r w:rsidR="006B0379" w:rsidRPr="00CA760D">
        <w:rPr>
          <w:bCs/>
        </w:rPr>
        <w:t xml:space="preserve"> los estudiantes </w:t>
      </w:r>
      <w:r w:rsidRPr="00CA760D">
        <w:rPr>
          <w:bCs/>
        </w:rPr>
        <w:t>consultados</w:t>
      </w:r>
      <w:r w:rsidR="006B0379" w:rsidRPr="00CA760D">
        <w:rPr>
          <w:bCs/>
        </w:rPr>
        <w:t>. Para este proceso, la categorización se</w:t>
      </w:r>
      <w:r w:rsidRPr="00CA760D">
        <w:rPr>
          <w:bCs/>
        </w:rPr>
        <w:t xml:space="preserve"> determinó con base en</w:t>
      </w:r>
      <w:r w:rsidR="006B0379" w:rsidRPr="00CA760D">
        <w:rPr>
          <w:bCs/>
        </w:rPr>
        <w:t xml:space="preserve"> lo mencionado por Quiñonez, Zapata y Canto (2018) </w:t>
      </w:r>
      <w:r w:rsidRPr="00CA760D">
        <w:rPr>
          <w:bCs/>
        </w:rPr>
        <w:t xml:space="preserve">en torno al </w:t>
      </w:r>
      <w:r w:rsidR="006B0379" w:rsidRPr="00CA760D">
        <w:rPr>
          <w:bCs/>
        </w:rPr>
        <w:t>porcentaje del dominio del uso de las TIC</w:t>
      </w:r>
      <w:r w:rsidRPr="00CA760D">
        <w:rPr>
          <w:bCs/>
        </w:rPr>
        <w:t>, es decir, si menos de</w:t>
      </w:r>
      <w:r w:rsidR="006B0379" w:rsidRPr="00CA760D">
        <w:rPr>
          <w:bCs/>
        </w:rPr>
        <w:t xml:space="preserve"> 70</w:t>
      </w:r>
      <w:r w:rsidRPr="00CA760D">
        <w:rPr>
          <w:bCs/>
        </w:rPr>
        <w:t xml:space="preserve"> </w:t>
      </w:r>
      <w:r w:rsidR="006B0379" w:rsidRPr="00CA760D">
        <w:rPr>
          <w:bCs/>
        </w:rPr>
        <w:t>% de la población se ubica en el nivel alto de la escala (frecuentemente y siempre), el rubro evaluado sería considerado para futuras intervenciones (tabla 2).</w:t>
      </w:r>
    </w:p>
    <w:p w14:paraId="6625CAFB" w14:textId="77777777" w:rsidR="003C49B2" w:rsidRPr="00CA760D" w:rsidRDefault="003C49B2" w:rsidP="003C49B2">
      <w:pPr>
        <w:spacing w:line="360" w:lineRule="auto"/>
        <w:ind w:firstLine="708"/>
        <w:rPr>
          <w:bCs/>
        </w:rPr>
      </w:pPr>
    </w:p>
    <w:p w14:paraId="455BEE87" w14:textId="5A9155AC" w:rsidR="00D74774" w:rsidRPr="00CA760D" w:rsidRDefault="00D74774" w:rsidP="00D74774">
      <w:pPr>
        <w:spacing w:line="276" w:lineRule="auto"/>
        <w:jc w:val="center"/>
        <w:rPr>
          <w:sz w:val="28"/>
          <w:szCs w:val="40"/>
          <w:lang w:val="es-ES"/>
        </w:rPr>
      </w:pPr>
      <w:r w:rsidRPr="00CA760D">
        <w:rPr>
          <w:b/>
          <w:bCs/>
          <w:szCs w:val="40"/>
          <w:lang w:val="es-ES"/>
        </w:rPr>
        <w:lastRenderedPageBreak/>
        <w:t>Tabla 2.</w:t>
      </w:r>
      <w:r w:rsidRPr="00CA760D">
        <w:rPr>
          <w:sz w:val="20"/>
          <w:szCs w:val="28"/>
          <w:lang w:val="es-ES"/>
        </w:rPr>
        <w:t xml:space="preserve"> </w:t>
      </w:r>
      <w:r w:rsidRPr="00CA760D">
        <w:rPr>
          <w:szCs w:val="40"/>
          <w:lang w:val="es-ES"/>
        </w:rPr>
        <w:t>Nivel de competencia digital de los niños de educación básica</w:t>
      </w:r>
    </w:p>
    <w:tbl>
      <w:tblPr>
        <w:tblW w:w="900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3"/>
        <w:gridCol w:w="852"/>
      </w:tblGrid>
      <w:tr w:rsidR="009B7571" w:rsidRPr="00CA760D" w14:paraId="3BCAD469" w14:textId="77777777" w:rsidTr="00887815">
        <w:tc>
          <w:tcPr>
            <w:tcW w:w="8153" w:type="dxa"/>
            <w:shd w:val="clear" w:color="auto" w:fill="auto"/>
            <w:vAlign w:val="center"/>
          </w:tcPr>
          <w:p w14:paraId="4F9F1823" w14:textId="77777777" w:rsidR="009B7571" w:rsidRPr="00CA760D" w:rsidRDefault="009B7571" w:rsidP="00DE0DEF">
            <w:pPr>
              <w:contextualSpacing/>
              <w:jc w:val="center"/>
              <w:rPr>
                <w:b/>
                <w:bCs/>
                <w:i/>
                <w:iCs/>
              </w:rPr>
            </w:pPr>
            <w:r w:rsidRPr="00CA760D">
              <w:rPr>
                <w:b/>
                <w:bCs/>
                <w:i/>
                <w:iCs/>
              </w:rPr>
              <w:t>Aspecto evaluado</w:t>
            </w:r>
          </w:p>
        </w:tc>
        <w:tc>
          <w:tcPr>
            <w:tcW w:w="852" w:type="dxa"/>
            <w:shd w:val="clear" w:color="auto" w:fill="auto"/>
            <w:vAlign w:val="center"/>
          </w:tcPr>
          <w:p w14:paraId="256DCDC9" w14:textId="77777777" w:rsidR="009B7571" w:rsidRPr="00CA760D" w:rsidRDefault="009B7571" w:rsidP="009B7571">
            <w:pPr>
              <w:spacing w:line="240" w:lineRule="auto"/>
              <w:contextualSpacing/>
              <w:jc w:val="center"/>
              <w:rPr>
                <w:b/>
                <w:bCs/>
                <w:i/>
                <w:iCs/>
              </w:rPr>
            </w:pPr>
            <w:r w:rsidRPr="00CA760D">
              <w:rPr>
                <w:b/>
                <w:bCs/>
                <w:i/>
                <w:iCs/>
              </w:rPr>
              <w:t>Alto</w:t>
            </w:r>
          </w:p>
          <w:p w14:paraId="007C4E0C" w14:textId="77777777" w:rsidR="009B7571" w:rsidRPr="00CA760D" w:rsidRDefault="009B7571" w:rsidP="009B7571">
            <w:pPr>
              <w:spacing w:line="240" w:lineRule="auto"/>
              <w:contextualSpacing/>
              <w:jc w:val="center"/>
              <w:rPr>
                <w:b/>
                <w:bCs/>
                <w:i/>
                <w:iCs/>
              </w:rPr>
            </w:pPr>
            <w:r w:rsidRPr="00CA760D">
              <w:rPr>
                <w:b/>
                <w:bCs/>
                <w:i/>
                <w:iCs/>
              </w:rPr>
              <w:t>%</w:t>
            </w:r>
          </w:p>
        </w:tc>
      </w:tr>
      <w:tr w:rsidR="009B7571" w:rsidRPr="00CA760D" w14:paraId="02A27138" w14:textId="77777777" w:rsidTr="00887815">
        <w:trPr>
          <w:trHeight w:val="305"/>
        </w:trPr>
        <w:tc>
          <w:tcPr>
            <w:tcW w:w="8153" w:type="dxa"/>
            <w:shd w:val="clear" w:color="auto" w:fill="auto"/>
          </w:tcPr>
          <w:p w14:paraId="6F43A6DF" w14:textId="77777777" w:rsidR="009B7571" w:rsidRPr="00CA760D" w:rsidRDefault="009B7571" w:rsidP="00893FA4">
            <w:pPr>
              <w:pStyle w:val="Text"/>
              <w:autoSpaceDE w:val="0"/>
              <w:autoSpaceDN w:val="0"/>
              <w:ind w:firstLine="0"/>
              <w:rPr>
                <w:rFonts w:eastAsia="Calibri"/>
                <w:lang w:val="es-MX" w:eastAsia="en-US"/>
              </w:rPr>
            </w:pPr>
            <w:r w:rsidRPr="00CA760D">
              <w:rPr>
                <w:rFonts w:eastAsia="Calibri"/>
                <w:lang w:val="es-MX" w:eastAsia="en-US"/>
              </w:rPr>
              <w:t>Utilizo Internet para hacer mi tarea.</w:t>
            </w:r>
          </w:p>
        </w:tc>
        <w:tc>
          <w:tcPr>
            <w:tcW w:w="852" w:type="dxa"/>
            <w:shd w:val="clear" w:color="auto" w:fill="auto"/>
            <w:vAlign w:val="center"/>
          </w:tcPr>
          <w:p w14:paraId="11659F71" w14:textId="77777777" w:rsidR="009B7571" w:rsidRPr="00CA760D" w:rsidRDefault="009B7571" w:rsidP="00D74774">
            <w:pPr>
              <w:pStyle w:val="Text"/>
              <w:autoSpaceDE w:val="0"/>
              <w:autoSpaceDN w:val="0"/>
              <w:ind w:firstLine="0"/>
              <w:jc w:val="center"/>
              <w:rPr>
                <w:rFonts w:eastAsia="Calibri"/>
                <w:lang w:val="es-MX" w:eastAsia="en-US"/>
              </w:rPr>
            </w:pPr>
            <w:r w:rsidRPr="00CA760D">
              <w:rPr>
                <w:rFonts w:eastAsia="Calibri"/>
                <w:lang w:val="es-MX" w:eastAsia="en-US"/>
              </w:rPr>
              <w:t>48.1</w:t>
            </w:r>
          </w:p>
        </w:tc>
      </w:tr>
      <w:tr w:rsidR="009B7571" w:rsidRPr="00CA760D" w14:paraId="4770A5DF" w14:textId="77777777" w:rsidTr="00887815">
        <w:trPr>
          <w:trHeight w:val="263"/>
        </w:trPr>
        <w:tc>
          <w:tcPr>
            <w:tcW w:w="8153" w:type="dxa"/>
            <w:shd w:val="clear" w:color="auto" w:fill="auto"/>
          </w:tcPr>
          <w:p w14:paraId="2CDE298B" w14:textId="77777777" w:rsidR="009B7571" w:rsidRPr="00CA760D" w:rsidRDefault="009B7571" w:rsidP="00893FA4">
            <w:pPr>
              <w:pStyle w:val="Text"/>
              <w:autoSpaceDE w:val="0"/>
              <w:autoSpaceDN w:val="0"/>
              <w:ind w:firstLine="0"/>
              <w:rPr>
                <w:rFonts w:eastAsia="Calibri"/>
                <w:lang w:val="es-MX" w:eastAsia="en-US"/>
              </w:rPr>
            </w:pPr>
            <w:r w:rsidRPr="00CA760D">
              <w:rPr>
                <w:rFonts w:eastAsia="Calibri"/>
                <w:lang w:val="es-MX" w:eastAsia="en-US"/>
              </w:rPr>
              <w:t>Busco información relacionada con temas o actividades vistas en clase.</w:t>
            </w:r>
          </w:p>
        </w:tc>
        <w:tc>
          <w:tcPr>
            <w:tcW w:w="852" w:type="dxa"/>
            <w:shd w:val="clear" w:color="auto" w:fill="auto"/>
            <w:vAlign w:val="center"/>
          </w:tcPr>
          <w:p w14:paraId="61EC75D0" w14:textId="77777777" w:rsidR="009B7571" w:rsidRPr="00CA760D" w:rsidRDefault="009B7571" w:rsidP="00D74774">
            <w:pPr>
              <w:pStyle w:val="Text"/>
              <w:autoSpaceDE w:val="0"/>
              <w:autoSpaceDN w:val="0"/>
              <w:ind w:firstLine="0"/>
              <w:jc w:val="center"/>
              <w:rPr>
                <w:rFonts w:eastAsia="Calibri"/>
                <w:lang w:val="es-MX" w:eastAsia="en-US"/>
              </w:rPr>
            </w:pPr>
            <w:r w:rsidRPr="00CA760D">
              <w:rPr>
                <w:rFonts w:eastAsia="Calibri"/>
                <w:lang w:val="es-MX" w:eastAsia="en-US"/>
              </w:rPr>
              <w:t>82.5</w:t>
            </w:r>
          </w:p>
        </w:tc>
      </w:tr>
      <w:tr w:rsidR="009B7571" w:rsidRPr="00CA760D" w14:paraId="2878E8C7" w14:textId="77777777" w:rsidTr="00887815">
        <w:tc>
          <w:tcPr>
            <w:tcW w:w="8153" w:type="dxa"/>
            <w:shd w:val="clear" w:color="auto" w:fill="auto"/>
          </w:tcPr>
          <w:p w14:paraId="479838C6" w14:textId="77777777" w:rsidR="009B7571" w:rsidRPr="00CA760D" w:rsidRDefault="009B7571" w:rsidP="00893FA4">
            <w:pPr>
              <w:pStyle w:val="Text"/>
              <w:autoSpaceDE w:val="0"/>
              <w:autoSpaceDN w:val="0"/>
              <w:ind w:firstLine="0"/>
              <w:rPr>
                <w:rFonts w:eastAsia="Calibri"/>
                <w:lang w:val="es-MX" w:eastAsia="en-US"/>
              </w:rPr>
            </w:pPr>
            <w:r w:rsidRPr="00CA760D">
              <w:rPr>
                <w:rFonts w:eastAsia="Calibri"/>
                <w:lang w:val="es-MX" w:eastAsia="en-US"/>
              </w:rPr>
              <w:t>Busco temas de mi interés en Internet.</w:t>
            </w:r>
          </w:p>
        </w:tc>
        <w:tc>
          <w:tcPr>
            <w:tcW w:w="852" w:type="dxa"/>
            <w:shd w:val="clear" w:color="auto" w:fill="auto"/>
            <w:vAlign w:val="center"/>
          </w:tcPr>
          <w:p w14:paraId="35C6D8D3" w14:textId="77777777" w:rsidR="009B7571" w:rsidRPr="00CA760D" w:rsidRDefault="009B7571" w:rsidP="00D74774">
            <w:pPr>
              <w:pStyle w:val="Text"/>
              <w:autoSpaceDE w:val="0"/>
              <w:autoSpaceDN w:val="0"/>
              <w:ind w:firstLine="0"/>
              <w:jc w:val="center"/>
              <w:rPr>
                <w:rFonts w:eastAsia="Calibri"/>
                <w:lang w:val="es-MX" w:eastAsia="en-US"/>
              </w:rPr>
            </w:pPr>
            <w:r w:rsidRPr="00CA760D">
              <w:rPr>
                <w:rFonts w:eastAsia="Calibri"/>
                <w:lang w:val="es-MX" w:eastAsia="en-US"/>
              </w:rPr>
              <w:t>43.8</w:t>
            </w:r>
          </w:p>
        </w:tc>
      </w:tr>
      <w:tr w:rsidR="009B7571" w:rsidRPr="00CA760D" w14:paraId="6892192D" w14:textId="77777777" w:rsidTr="00887815">
        <w:tc>
          <w:tcPr>
            <w:tcW w:w="8153" w:type="dxa"/>
            <w:shd w:val="clear" w:color="auto" w:fill="auto"/>
          </w:tcPr>
          <w:p w14:paraId="4186D0C4" w14:textId="77777777" w:rsidR="009B7571" w:rsidRPr="00CA760D" w:rsidRDefault="009B7571" w:rsidP="00893FA4">
            <w:pPr>
              <w:pStyle w:val="Text"/>
              <w:autoSpaceDE w:val="0"/>
              <w:autoSpaceDN w:val="0"/>
              <w:ind w:firstLine="0"/>
              <w:rPr>
                <w:rFonts w:eastAsia="Calibri"/>
                <w:lang w:val="es-MX" w:eastAsia="en-US"/>
              </w:rPr>
            </w:pPr>
            <w:r w:rsidRPr="00CA760D">
              <w:rPr>
                <w:rFonts w:eastAsia="Calibri"/>
                <w:lang w:val="es-MX" w:eastAsia="en-US"/>
              </w:rPr>
              <w:t>Utilizo materiales digitales precargados en mi tableta para hacer mis tareas escolares.</w:t>
            </w:r>
          </w:p>
        </w:tc>
        <w:tc>
          <w:tcPr>
            <w:tcW w:w="852" w:type="dxa"/>
            <w:shd w:val="clear" w:color="auto" w:fill="auto"/>
            <w:vAlign w:val="center"/>
          </w:tcPr>
          <w:p w14:paraId="6C03CB10" w14:textId="77777777" w:rsidR="009B7571" w:rsidRPr="00CA760D" w:rsidRDefault="009B7571" w:rsidP="00D74774">
            <w:pPr>
              <w:pStyle w:val="Text"/>
              <w:autoSpaceDE w:val="0"/>
              <w:autoSpaceDN w:val="0"/>
              <w:ind w:firstLine="0"/>
              <w:jc w:val="center"/>
              <w:rPr>
                <w:rFonts w:eastAsia="Calibri"/>
                <w:lang w:val="es-MX" w:eastAsia="en-US"/>
              </w:rPr>
            </w:pPr>
            <w:r w:rsidRPr="00CA760D">
              <w:rPr>
                <w:rFonts w:eastAsia="Calibri"/>
                <w:lang w:val="es-MX" w:eastAsia="en-US"/>
              </w:rPr>
              <w:t>32.5</w:t>
            </w:r>
          </w:p>
        </w:tc>
      </w:tr>
      <w:tr w:rsidR="009B7571" w:rsidRPr="00CA760D" w14:paraId="256BFE89" w14:textId="77777777" w:rsidTr="00887815">
        <w:trPr>
          <w:trHeight w:val="273"/>
        </w:trPr>
        <w:tc>
          <w:tcPr>
            <w:tcW w:w="8153" w:type="dxa"/>
            <w:shd w:val="clear" w:color="auto" w:fill="auto"/>
          </w:tcPr>
          <w:p w14:paraId="47DCB0A2" w14:textId="3367A7F3" w:rsidR="009B7571" w:rsidRPr="00CA760D" w:rsidRDefault="009B7571" w:rsidP="00893FA4">
            <w:pPr>
              <w:pStyle w:val="Text"/>
              <w:autoSpaceDE w:val="0"/>
              <w:autoSpaceDN w:val="0"/>
              <w:ind w:firstLine="0"/>
              <w:rPr>
                <w:rFonts w:eastAsia="Calibri"/>
                <w:lang w:val="es-MX" w:eastAsia="en-US"/>
              </w:rPr>
            </w:pPr>
            <w:r w:rsidRPr="00CA760D">
              <w:rPr>
                <w:rFonts w:eastAsia="Calibri"/>
                <w:lang w:val="es-MX" w:eastAsia="en-US"/>
              </w:rPr>
              <w:t>Utilizo materiales digitales interactivos como juegos, simuladores, etc.</w:t>
            </w:r>
            <w:r w:rsidR="00893FA4" w:rsidRPr="00CA760D">
              <w:rPr>
                <w:rFonts w:eastAsia="Calibri"/>
                <w:lang w:val="es-MX" w:eastAsia="en-US"/>
              </w:rPr>
              <w:t>,</w:t>
            </w:r>
            <w:r w:rsidRPr="00CA760D">
              <w:rPr>
                <w:rFonts w:eastAsia="Calibri"/>
                <w:lang w:val="es-MX" w:eastAsia="en-US"/>
              </w:rPr>
              <w:t xml:space="preserve"> para mi entretenimiento.</w:t>
            </w:r>
          </w:p>
        </w:tc>
        <w:tc>
          <w:tcPr>
            <w:tcW w:w="852" w:type="dxa"/>
            <w:shd w:val="clear" w:color="auto" w:fill="auto"/>
            <w:vAlign w:val="center"/>
          </w:tcPr>
          <w:p w14:paraId="78711628" w14:textId="77777777" w:rsidR="009B7571" w:rsidRPr="00CA760D" w:rsidRDefault="009B7571" w:rsidP="00D74774">
            <w:pPr>
              <w:pStyle w:val="Text"/>
              <w:autoSpaceDE w:val="0"/>
              <w:autoSpaceDN w:val="0"/>
              <w:ind w:firstLine="0"/>
              <w:jc w:val="center"/>
              <w:rPr>
                <w:rFonts w:eastAsia="Calibri"/>
                <w:lang w:val="es-MX" w:eastAsia="en-US"/>
              </w:rPr>
            </w:pPr>
            <w:r w:rsidRPr="00CA760D">
              <w:rPr>
                <w:rFonts w:eastAsia="Calibri"/>
                <w:lang w:val="es-MX" w:eastAsia="en-US"/>
              </w:rPr>
              <w:t>48.8</w:t>
            </w:r>
          </w:p>
        </w:tc>
      </w:tr>
      <w:tr w:rsidR="009B7571" w:rsidRPr="00CA760D" w14:paraId="4B1DFA07" w14:textId="77777777" w:rsidTr="00887815">
        <w:tc>
          <w:tcPr>
            <w:tcW w:w="8153" w:type="dxa"/>
            <w:shd w:val="clear" w:color="auto" w:fill="auto"/>
          </w:tcPr>
          <w:p w14:paraId="3B1086F1" w14:textId="77777777" w:rsidR="009B7571" w:rsidRPr="00CA760D" w:rsidRDefault="009B7571" w:rsidP="00893FA4">
            <w:pPr>
              <w:pStyle w:val="Text"/>
              <w:autoSpaceDE w:val="0"/>
              <w:autoSpaceDN w:val="0"/>
              <w:ind w:firstLine="0"/>
              <w:rPr>
                <w:rFonts w:eastAsia="Calibri"/>
                <w:lang w:val="es-MX" w:eastAsia="en-US"/>
              </w:rPr>
            </w:pPr>
            <w:r w:rsidRPr="00CA760D">
              <w:rPr>
                <w:rFonts w:eastAsia="Calibri"/>
                <w:lang w:val="es-MX" w:eastAsia="en-US"/>
              </w:rPr>
              <w:t>Comparto lo que encuentro en internet con compañeros, maestros o familiares.</w:t>
            </w:r>
          </w:p>
        </w:tc>
        <w:tc>
          <w:tcPr>
            <w:tcW w:w="852" w:type="dxa"/>
            <w:shd w:val="clear" w:color="auto" w:fill="auto"/>
            <w:vAlign w:val="center"/>
          </w:tcPr>
          <w:p w14:paraId="041595BC" w14:textId="77777777" w:rsidR="009B7571" w:rsidRPr="00CA760D" w:rsidRDefault="009B7571" w:rsidP="00D74774">
            <w:pPr>
              <w:pStyle w:val="Text"/>
              <w:autoSpaceDE w:val="0"/>
              <w:autoSpaceDN w:val="0"/>
              <w:ind w:firstLine="0"/>
              <w:jc w:val="center"/>
              <w:rPr>
                <w:rFonts w:eastAsia="Calibri"/>
                <w:lang w:val="es-MX" w:eastAsia="en-US"/>
              </w:rPr>
            </w:pPr>
            <w:r w:rsidRPr="00CA760D">
              <w:rPr>
                <w:rFonts w:eastAsia="Calibri"/>
                <w:lang w:val="es-MX" w:eastAsia="en-US"/>
              </w:rPr>
              <w:t>59.3</w:t>
            </w:r>
          </w:p>
        </w:tc>
      </w:tr>
      <w:tr w:rsidR="009B7571" w:rsidRPr="00CA760D" w14:paraId="00BBBD39" w14:textId="77777777" w:rsidTr="00887815">
        <w:tc>
          <w:tcPr>
            <w:tcW w:w="8153" w:type="dxa"/>
            <w:shd w:val="clear" w:color="auto" w:fill="auto"/>
          </w:tcPr>
          <w:p w14:paraId="580DC93D" w14:textId="2AA2F051" w:rsidR="009B7571" w:rsidRPr="00CA760D" w:rsidRDefault="009B7571" w:rsidP="00893FA4">
            <w:pPr>
              <w:pStyle w:val="Text"/>
              <w:autoSpaceDE w:val="0"/>
              <w:autoSpaceDN w:val="0"/>
              <w:ind w:firstLine="0"/>
              <w:rPr>
                <w:rFonts w:eastAsia="Calibri"/>
                <w:lang w:val="es-MX" w:eastAsia="en-US"/>
              </w:rPr>
            </w:pPr>
            <w:r w:rsidRPr="00CA760D">
              <w:rPr>
                <w:rFonts w:eastAsia="Calibri"/>
                <w:lang w:val="es-MX" w:eastAsia="en-US"/>
              </w:rPr>
              <w:t>Guardo archivos, fotos, etc.</w:t>
            </w:r>
            <w:r w:rsidR="00893FA4" w:rsidRPr="00CA760D">
              <w:rPr>
                <w:rFonts w:eastAsia="Calibri"/>
                <w:lang w:val="es-MX" w:eastAsia="en-US"/>
              </w:rPr>
              <w:t>,</w:t>
            </w:r>
            <w:r w:rsidRPr="00CA760D">
              <w:rPr>
                <w:rFonts w:eastAsia="Calibri"/>
                <w:lang w:val="es-MX" w:eastAsia="en-US"/>
              </w:rPr>
              <w:t xml:space="preserve"> en OneDrive, Dropbox, Google Drive o iCloud.</w:t>
            </w:r>
          </w:p>
        </w:tc>
        <w:tc>
          <w:tcPr>
            <w:tcW w:w="852" w:type="dxa"/>
            <w:shd w:val="clear" w:color="auto" w:fill="auto"/>
            <w:vAlign w:val="center"/>
          </w:tcPr>
          <w:p w14:paraId="23EE1C2D" w14:textId="77777777" w:rsidR="009B7571" w:rsidRPr="00CA760D" w:rsidRDefault="009B7571" w:rsidP="00D74774">
            <w:pPr>
              <w:pStyle w:val="Text"/>
              <w:autoSpaceDE w:val="0"/>
              <w:autoSpaceDN w:val="0"/>
              <w:ind w:firstLine="0"/>
              <w:jc w:val="center"/>
              <w:rPr>
                <w:rFonts w:eastAsia="Calibri"/>
                <w:lang w:val="es-MX" w:eastAsia="en-US"/>
              </w:rPr>
            </w:pPr>
            <w:r w:rsidRPr="00CA760D">
              <w:rPr>
                <w:rFonts w:eastAsia="Calibri"/>
                <w:lang w:val="es-MX" w:eastAsia="en-US"/>
              </w:rPr>
              <w:t>53.1</w:t>
            </w:r>
          </w:p>
        </w:tc>
      </w:tr>
      <w:tr w:rsidR="009B7571" w:rsidRPr="00CA760D" w14:paraId="4BF47925" w14:textId="77777777" w:rsidTr="00887815">
        <w:trPr>
          <w:trHeight w:val="271"/>
        </w:trPr>
        <w:tc>
          <w:tcPr>
            <w:tcW w:w="8153" w:type="dxa"/>
            <w:shd w:val="clear" w:color="auto" w:fill="auto"/>
          </w:tcPr>
          <w:p w14:paraId="3D56E323" w14:textId="77777777" w:rsidR="009B7571" w:rsidRPr="00CA760D" w:rsidRDefault="009B7571" w:rsidP="00893FA4">
            <w:pPr>
              <w:pStyle w:val="Text"/>
              <w:autoSpaceDE w:val="0"/>
              <w:autoSpaceDN w:val="0"/>
              <w:ind w:firstLine="0"/>
              <w:rPr>
                <w:rFonts w:eastAsia="Calibri"/>
                <w:lang w:val="es-MX" w:eastAsia="en-US"/>
              </w:rPr>
            </w:pPr>
            <w:r w:rsidRPr="00CA760D">
              <w:rPr>
                <w:rFonts w:eastAsia="Calibri"/>
                <w:lang w:val="es-MX" w:eastAsia="en-US"/>
              </w:rPr>
              <w:t>Público y comparto ideas, opiniones o imágenes de manera respetuosa en redes sociales.</w:t>
            </w:r>
          </w:p>
        </w:tc>
        <w:tc>
          <w:tcPr>
            <w:tcW w:w="852" w:type="dxa"/>
            <w:shd w:val="clear" w:color="auto" w:fill="auto"/>
            <w:vAlign w:val="center"/>
          </w:tcPr>
          <w:p w14:paraId="49548EBB" w14:textId="77777777" w:rsidR="009B7571" w:rsidRPr="00CA760D" w:rsidRDefault="009B7571" w:rsidP="00D74774">
            <w:pPr>
              <w:pStyle w:val="Text"/>
              <w:autoSpaceDE w:val="0"/>
              <w:autoSpaceDN w:val="0"/>
              <w:ind w:firstLine="0"/>
              <w:jc w:val="center"/>
              <w:rPr>
                <w:rFonts w:eastAsia="Calibri"/>
                <w:lang w:val="es-MX" w:eastAsia="en-US"/>
              </w:rPr>
            </w:pPr>
            <w:r w:rsidRPr="00CA760D">
              <w:rPr>
                <w:rFonts w:eastAsia="Calibri"/>
                <w:lang w:val="es-MX" w:eastAsia="en-US"/>
              </w:rPr>
              <w:t>38.1</w:t>
            </w:r>
          </w:p>
        </w:tc>
      </w:tr>
      <w:tr w:rsidR="009B7571" w:rsidRPr="00CA760D" w14:paraId="3C9251BE" w14:textId="77777777" w:rsidTr="00887815">
        <w:tc>
          <w:tcPr>
            <w:tcW w:w="8153" w:type="dxa"/>
            <w:shd w:val="clear" w:color="auto" w:fill="auto"/>
          </w:tcPr>
          <w:p w14:paraId="7CD858C7" w14:textId="28AA5A6F" w:rsidR="009B7571" w:rsidRPr="00CA760D" w:rsidRDefault="009B7571" w:rsidP="00893FA4">
            <w:pPr>
              <w:pStyle w:val="Text"/>
              <w:autoSpaceDE w:val="0"/>
              <w:autoSpaceDN w:val="0"/>
              <w:ind w:firstLine="0"/>
              <w:rPr>
                <w:rFonts w:eastAsia="Calibri"/>
                <w:lang w:val="es-MX" w:eastAsia="en-US"/>
              </w:rPr>
            </w:pPr>
            <w:r w:rsidRPr="00CA760D">
              <w:rPr>
                <w:rFonts w:eastAsia="Calibri"/>
                <w:lang w:val="es-MX" w:eastAsia="en-US"/>
              </w:rPr>
              <w:t>Algún adulto (padres o maestros) está pe</w:t>
            </w:r>
            <w:r w:rsidR="00893FA4" w:rsidRPr="00CA760D">
              <w:rPr>
                <w:rFonts w:eastAsia="Calibri"/>
                <w:lang w:val="es-MX" w:eastAsia="en-US"/>
              </w:rPr>
              <w:t>ndiente de la información que pu</w:t>
            </w:r>
            <w:r w:rsidRPr="00CA760D">
              <w:rPr>
                <w:rFonts w:eastAsia="Calibri"/>
                <w:lang w:val="es-MX" w:eastAsia="en-US"/>
              </w:rPr>
              <w:t>blico y comparto en las redes.</w:t>
            </w:r>
          </w:p>
        </w:tc>
        <w:tc>
          <w:tcPr>
            <w:tcW w:w="852" w:type="dxa"/>
            <w:shd w:val="clear" w:color="auto" w:fill="auto"/>
            <w:vAlign w:val="center"/>
          </w:tcPr>
          <w:p w14:paraId="12D2D06B" w14:textId="77777777" w:rsidR="009B7571" w:rsidRPr="00CA760D" w:rsidRDefault="009B7571" w:rsidP="00D74774">
            <w:pPr>
              <w:pStyle w:val="Text"/>
              <w:autoSpaceDE w:val="0"/>
              <w:autoSpaceDN w:val="0"/>
              <w:ind w:firstLine="0"/>
              <w:jc w:val="center"/>
              <w:rPr>
                <w:rFonts w:eastAsia="Calibri"/>
                <w:lang w:val="es-MX" w:eastAsia="en-US"/>
              </w:rPr>
            </w:pPr>
            <w:r w:rsidRPr="00CA760D">
              <w:rPr>
                <w:rFonts w:eastAsia="Calibri"/>
                <w:lang w:val="es-MX" w:eastAsia="en-US"/>
              </w:rPr>
              <w:t>46.8</w:t>
            </w:r>
          </w:p>
        </w:tc>
      </w:tr>
      <w:tr w:rsidR="009B7571" w:rsidRPr="00CA760D" w14:paraId="577FCFF0" w14:textId="77777777" w:rsidTr="00887815">
        <w:tc>
          <w:tcPr>
            <w:tcW w:w="8153" w:type="dxa"/>
            <w:shd w:val="clear" w:color="auto" w:fill="auto"/>
          </w:tcPr>
          <w:p w14:paraId="5456BAB1" w14:textId="77777777" w:rsidR="009B7571" w:rsidRPr="00CA760D" w:rsidRDefault="009B7571" w:rsidP="00893FA4">
            <w:pPr>
              <w:pStyle w:val="Text"/>
              <w:autoSpaceDE w:val="0"/>
              <w:autoSpaceDN w:val="0"/>
              <w:ind w:firstLine="0"/>
              <w:rPr>
                <w:rFonts w:eastAsia="Calibri"/>
                <w:lang w:val="es-MX" w:eastAsia="en-US"/>
              </w:rPr>
            </w:pPr>
            <w:r w:rsidRPr="00CA760D">
              <w:rPr>
                <w:rFonts w:eastAsia="Calibri"/>
                <w:lang w:val="es-MX" w:eastAsia="en-US"/>
              </w:rPr>
              <w:t>Hago trabajos en equipo usando la tableta.</w:t>
            </w:r>
          </w:p>
        </w:tc>
        <w:tc>
          <w:tcPr>
            <w:tcW w:w="852" w:type="dxa"/>
            <w:shd w:val="clear" w:color="auto" w:fill="auto"/>
            <w:vAlign w:val="center"/>
          </w:tcPr>
          <w:p w14:paraId="1E44FBE2" w14:textId="77777777" w:rsidR="009B7571" w:rsidRPr="00CA760D" w:rsidRDefault="009B7571" w:rsidP="00D74774">
            <w:pPr>
              <w:pStyle w:val="Text"/>
              <w:autoSpaceDE w:val="0"/>
              <w:autoSpaceDN w:val="0"/>
              <w:ind w:firstLine="0"/>
              <w:jc w:val="center"/>
              <w:rPr>
                <w:rFonts w:eastAsia="Calibri"/>
                <w:lang w:val="es-MX" w:eastAsia="en-US"/>
              </w:rPr>
            </w:pPr>
            <w:r w:rsidRPr="00CA760D">
              <w:rPr>
                <w:rFonts w:eastAsia="Calibri"/>
                <w:lang w:val="es-MX" w:eastAsia="en-US"/>
              </w:rPr>
              <w:t>70.0</w:t>
            </w:r>
          </w:p>
        </w:tc>
      </w:tr>
      <w:tr w:rsidR="009B7571" w:rsidRPr="00CA760D" w14:paraId="2837D80F" w14:textId="77777777" w:rsidTr="00887815">
        <w:tc>
          <w:tcPr>
            <w:tcW w:w="8153" w:type="dxa"/>
            <w:shd w:val="clear" w:color="auto" w:fill="auto"/>
          </w:tcPr>
          <w:p w14:paraId="5D5904ED" w14:textId="2A5C0E18" w:rsidR="009B7571" w:rsidRPr="00CA760D" w:rsidRDefault="009B7571" w:rsidP="00893FA4">
            <w:pPr>
              <w:pStyle w:val="Text"/>
              <w:autoSpaceDE w:val="0"/>
              <w:autoSpaceDN w:val="0"/>
              <w:ind w:firstLine="0"/>
              <w:rPr>
                <w:rFonts w:eastAsia="Calibri"/>
                <w:lang w:val="es-MX" w:eastAsia="en-US"/>
              </w:rPr>
            </w:pPr>
            <w:r w:rsidRPr="00CA760D">
              <w:rPr>
                <w:rFonts w:eastAsia="Calibri"/>
                <w:lang w:val="es-MX" w:eastAsia="en-US"/>
              </w:rPr>
              <w:t>Utilizo redes sociales (WhatsApp, Facebook, Instagram</w:t>
            </w:r>
            <w:r w:rsidR="00893FA4" w:rsidRPr="00CA760D">
              <w:rPr>
                <w:rFonts w:eastAsia="Calibri"/>
                <w:lang w:val="es-MX" w:eastAsia="en-US"/>
              </w:rPr>
              <w:t>,</w:t>
            </w:r>
            <w:r w:rsidRPr="00CA760D">
              <w:rPr>
                <w:rFonts w:eastAsia="Calibri"/>
                <w:lang w:val="es-MX" w:eastAsia="en-US"/>
              </w:rPr>
              <w:t xml:space="preserve"> etc.) para comunicarme o intercambiar información sobre temas de la escuela.</w:t>
            </w:r>
          </w:p>
        </w:tc>
        <w:tc>
          <w:tcPr>
            <w:tcW w:w="852" w:type="dxa"/>
            <w:shd w:val="clear" w:color="auto" w:fill="auto"/>
            <w:vAlign w:val="center"/>
          </w:tcPr>
          <w:p w14:paraId="3B1ED0AA" w14:textId="77777777" w:rsidR="009B7571" w:rsidRPr="00CA760D" w:rsidRDefault="009B7571" w:rsidP="00D74774">
            <w:pPr>
              <w:pStyle w:val="Text"/>
              <w:autoSpaceDE w:val="0"/>
              <w:autoSpaceDN w:val="0"/>
              <w:ind w:firstLine="0"/>
              <w:jc w:val="center"/>
              <w:rPr>
                <w:rFonts w:eastAsia="Calibri"/>
                <w:lang w:val="es-MX" w:eastAsia="en-US"/>
              </w:rPr>
            </w:pPr>
            <w:r w:rsidRPr="00CA760D">
              <w:rPr>
                <w:rFonts w:eastAsia="Calibri"/>
                <w:lang w:val="es-MX" w:eastAsia="en-US"/>
              </w:rPr>
              <w:t>41.3</w:t>
            </w:r>
          </w:p>
        </w:tc>
      </w:tr>
      <w:tr w:rsidR="009B7571" w:rsidRPr="00CA760D" w14:paraId="1046F65E" w14:textId="77777777" w:rsidTr="00887815">
        <w:tc>
          <w:tcPr>
            <w:tcW w:w="8153" w:type="dxa"/>
            <w:shd w:val="clear" w:color="auto" w:fill="auto"/>
          </w:tcPr>
          <w:p w14:paraId="01688A2D" w14:textId="28958A48" w:rsidR="009B7571" w:rsidRPr="00CA760D" w:rsidRDefault="009B7571" w:rsidP="00893FA4">
            <w:pPr>
              <w:pStyle w:val="Text"/>
              <w:autoSpaceDE w:val="0"/>
              <w:autoSpaceDN w:val="0"/>
              <w:ind w:firstLine="0"/>
              <w:rPr>
                <w:rFonts w:eastAsia="Calibri"/>
                <w:lang w:val="es-MX" w:eastAsia="en-US"/>
              </w:rPr>
            </w:pPr>
            <w:r w:rsidRPr="00CA760D">
              <w:rPr>
                <w:rFonts w:eastAsia="Calibri"/>
                <w:lang w:val="es-MX" w:eastAsia="en-US"/>
              </w:rPr>
              <w:t>Utilizo redes sociales (WhatsApp, Facebook, Instagram</w:t>
            </w:r>
            <w:r w:rsidR="00893FA4" w:rsidRPr="00CA760D">
              <w:rPr>
                <w:rFonts w:eastAsia="Calibri"/>
                <w:lang w:val="es-MX" w:eastAsia="en-US"/>
              </w:rPr>
              <w:t>,</w:t>
            </w:r>
            <w:r w:rsidRPr="00CA760D">
              <w:rPr>
                <w:rFonts w:eastAsia="Calibri"/>
                <w:lang w:val="es-MX" w:eastAsia="en-US"/>
              </w:rPr>
              <w:t xml:space="preserve"> etc.) para comunicarme o intercambiar información con amigos o familiares.</w:t>
            </w:r>
          </w:p>
        </w:tc>
        <w:tc>
          <w:tcPr>
            <w:tcW w:w="852" w:type="dxa"/>
            <w:shd w:val="clear" w:color="auto" w:fill="auto"/>
            <w:vAlign w:val="center"/>
          </w:tcPr>
          <w:p w14:paraId="228981D8" w14:textId="77777777" w:rsidR="009B7571" w:rsidRPr="00CA760D" w:rsidRDefault="009B7571" w:rsidP="00D74774">
            <w:pPr>
              <w:pStyle w:val="Text"/>
              <w:autoSpaceDE w:val="0"/>
              <w:autoSpaceDN w:val="0"/>
              <w:ind w:firstLine="0"/>
              <w:jc w:val="center"/>
              <w:rPr>
                <w:rFonts w:eastAsia="Calibri"/>
                <w:lang w:val="es-MX" w:eastAsia="en-US"/>
              </w:rPr>
            </w:pPr>
            <w:r w:rsidRPr="00CA760D">
              <w:rPr>
                <w:rFonts w:eastAsia="Calibri"/>
                <w:lang w:val="es-MX" w:eastAsia="en-US"/>
              </w:rPr>
              <w:t>61.2</w:t>
            </w:r>
          </w:p>
        </w:tc>
      </w:tr>
      <w:tr w:rsidR="009B7571" w:rsidRPr="00CA760D" w14:paraId="416E789E" w14:textId="77777777" w:rsidTr="00887815">
        <w:tc>
          <w:tcPr>
            <w:tcW w:w="8153" w:type="dxa"/>
            <w:shd w:val="clear" w:color="auto" w:fill="auto"/>
          </w:tcPr>
          <w:p w14:paraId="0D662A4A" w14:textId="77777777" w:rsidR="009B7571" w:rsidRPr="00CA760D" w:rsidRDefault="009B7571" w:rsidP="00893FA4">
            <w:pPr>
              <w:pStyle w:val="Text"/>
              <w:autoSpaceDE w:val="0"/>
              <w:autoSpaceDN w:val="0"/>
              <w:ind w:firstLine="0"/>
              <w:rPr>
                <w:rFonts w:eastAsia="Calibri"/>
                <w:lang w:val="es-MX" w:eastAsia="en-US"/>
              </w:rPr>
            </w:pPr>
            <w:r w:rsidRPr="00CA760D">
              <w:rPr>
                <w:rFonts w:eastAsia="Calibri"/>
                <w:lang w:val="es-MX" w:eastAsia="en-US"/>
              </w:rPr>
              <w:t>Mantengo una interacción respetuosa y cordial promoviendo una sana convivencia en las redes sociales.</w:t>
            </w:r>
          </w:p>
        </w:tc>
        <w:tc>
          <w:tcPr>
            <w:tcW w:w="852" w:type="dxa"/>
            <w:shd w:val="clear" w:color="auto" w:fill="auto"/>
            <w:vAlign w:val="center"/>
          </w:tcPr>
          <w:p w14:paraId="23710235" w14:textId="77777777" w:rsidR="009B7571" w:rsidRPr="00CA760D" w:rsidRDefault="009B7571" w:rsidP="00D74774">
            <w:pPr>
              <w:pStyle w:val="Text"/>
              <w:autoSpaceDE w:val="0"/>
              <w:autoSpaceDN w:val="0"/>
              <w:ind w:firstLine="0"/>
              <w:jc w:val="center"/>
              <w:rPr>
                <w:rFonts w:eastAsia="Calibri"/>
                <w:lang w:val="es-MX" w:eastAsia="en-US"/>
              </w:rPr>
            </w:pPr>
            <w:r w:rsidRPr="00CA760D">
              <w:rPr>
                <w:rFonts w:eastAsia="Calibri"/>
                <w:lang w:val="es-MX" w:eastAsia="en-US"/>
              </w:rPr>
              <w:t>68.7</w:t>
            </w:r>
          </w:p>
        </w:tc>
      </w:tr>
      <w:tr w:rsidR="009B7571" w:rsidRPr="00CA760D" w14:paraId="62F4FB5F" w14:textId="77777777" w:rsidTr="00887815">
        <w:trPr>
          <w:trHeight w:val="291"/>
        </w:trPr>
        <w:tc>
          <w:tcPr>
            <w:tcW w:w="8153" w:type="dxa"/>
            <w:shd w:val="clear" w:color="auto" w:fill="auto"/>
          </w:tcPr>
          <w:p w14:paraId="461620EC" w14:textId="77777777" w:rsidR="009B7571" w:rsidRPr="00CA760D" w:rsidRDefault="009B7571" w:rsidP="00893FA4">
            <w:pPr>
              <w:pStyle w:val="Text"/>
              <w:autoSpaceDE w:val="0"/>
              <w:autoSpaceDN w:val="0"/>
              <w:ind w:firstLine="0"/>
              <w:rPr>
                <w:rFonts w:eastAsia="Calibri"/>
                <w:lang w:val="es-MX" w:eastAsia="en-US"/>
              </w:rPr>
            </w:pPr>
            <w:r w:rsidRPr="00CA760D">
              <w:rPr>
                <w:rFonts w:eastAsia="Calibri"/>
                <w:lang w:val="es-MX" w:eastAsia="en-US"/>
              </w:rPr>
              <w:t>Expreso mis ideas mediante la creación de audio, video, imágenes, texto.</w:t>
            </w:r>
          </w:p>
        </w:tc>
        <w:tc>
          <w:tcPr>
            <w:tcW w:w="852" w:type="dxa"/>
            <w:shd w:val="clear" w:color="auto" w:fill="auto"/>
            <w:vAlign w:val="center"/>
          </w:tcPr>
          <w:p w14:paraId="59F9E5E2" w14:textId="77777777" w:rsidR="009B7571" w:rsidRPr="00CA760D" w:rsidRDefault="009B7571" w:rsidP="00D74774">
            <w:pPr>
              <w:pStyle w:val="Text"/>
              <w:autoSpaceDE w:val="0"/>
              <w:autoSpaceDN w:val="0"/>
              <w:ind w:firstLine="0"/>
              <w:jc w:val="center"/>
              <w:rPr>
                <w:rFonts w:eastAsia="Calibri"/>
                <w:lang w:val="es-MX" w:eastAsia="en-US"/>
              </w:rPr>
            </w:pPr>
            <w:r w:rsidRPr="00CA760D">
              <w:rPr>
                <w:rFonts w:eastAsia="Calibri"/>
                <w:lang w:val="es-MX" w:eastAsia="en-US"/>
              </w:rPr>
              <w:t>56.2</w:t>
            </w:r>
          </w:p>
        </w:tc>
      </w:tr>
      <w:tr w:rsidR="009B7571" w:rsidRPr="00CA760D" w14:paraId="10EA2244" w14:textId="77777777" w:rsidTr="00887815">
        <w:tc>
          <w:tcPr>
            <w:tcW w:w="8153" w:type="dxa"/>
            <w:shd w:val="clear" w:color="auto" w:fill="auto"/>
          </w:tcPr>
          <w:p w14:paraId="6B5C5768" w14:textId="77777777" w:rsidR="009B7571" w:rsidRPr="00CA760D" w:rsidRDefault="009B7571" w:rsidP="00893FA4">
            <w:pPr>
              <w:pStyle w:val="Text"/>
              <w:autoSpaceDE w:val="0"/>
              <w:autoSpaceDN w:val="0"/>
              <w:ind w:firstLine="0"/>
              <w:rPr>
                <w:rFonts w:eastAsia="Calibri"/>
                <w:lang w:val="es-MX" w:eastAsia="en-US"/>
              </w:rPr>
            </w:pPr>
            <w:r w:rsidRPr="00CA760D">
              <w:rPr>
                <w:rFonts w:eastAsia="Calibri"/>
                <w:lang w:val="es-MX" w:eastAsia="en-US"/>
              </w:rPr>
              <w:t>Creo mapas conceptuales en la tableta para organizar información e ideas.</w:t>
            </w:r>
          </w:p>
        </w:tc>
        <w:tc>
          <w:tcPr>
            <w:tcW w:w="852" w:type="dxa"/>
            <w:shd w:val="clear" w:color="auto" w:fill="auto"/>
            <w:vAlign w:val="center"/>
          </w:tcPr>
          <w:p w14:paraId="50922033" w14:textId="77777777" w:rsidR="009B7571" w:rsidRPr="00CA760D" w:rsidRDefault="009B7571" w:rsidP="00D74774">
            <w:pPr>
              <w:pStyle w:val="Text"/>
              <w:autoSpaceDE w:val="0"/>
              <w:autoSpaceDN w:val="0"/>
              <w:ind w:firstLine="0"/>
              <w:jc w:val="center"/>
              <w:rPr>
                <w:rFonts w:eastAsia="Calibri"/>
                <w:lang w:val="es-MX" w:eastAsia="en-US"/>
              </w:rPr>
            </w:pPr>
            <w:r w:rsidRPr="00CA760D">
              <w:rPr>
                <w:rFonts w:eastAsia="Calibri"/>
                <w:lang w:val="es-MX" w:eastAsia="en-US"/>
              </w:rPr>
              <w:t>71.2</w:t>
            </w:r>
          </w:p>
        </w:tc>
      </w:tr>
      <w:tr w:rsidR="009B7571" w:rsidRPr="00CA760D" w14:paraId="2D738DFC" w14:textId="77777777" w:rsidTr="00887815">
        <w:tc>
          <w:tcPr>
            <w:tcW w:w="8153" w:type="dxa"/>
            <w:shd w:val="clear" w:color="auto" w:fill="auto"/>
          </w:tcPr>
          <w:p w14:paraId="01314719" w14:textId="0BE6C4A6" w:rsidR="009B7571" w:rsidRPr="00CA760D" w:rsidRDefault="009B7571" w:rsidP="00893FA4">
            <w:pPr>
              <w:pStyle w:val="Text"/>
              <w:autoSpaceDE w:val="0"/>
              <w:autoSpaceDN w:val="0"/>
              <w:ind w:firstLine="0"/>
              <w:rPr>
                <w:rFonts w:eastAsia="Calibri"/>
                <w:lang w:val="es-MX" w:eastAsia="en-US"/>
              </w:rPr>
            </w:pPr>
            <w:r w:rsidRPr="00CA760D">
              <w:rPr>
                <w:rFonts w:eastAsia="Calibri"/>
                <w:lang w:val="es-MX" w:eastAsia="en-US"/>
              </w:rPr>
              <w:t xml:space="preserve">Utilizo los </w:t>
            </w:r>
            <w:r w:rsidRPr="00CA760D">
              <w:rPr>
                <w:rFonts w:eastAsia="Calibri"/>
                <w:i/>
                <w:lang w:val="es-MX" w:eastAsia="en-US"/>
              </w:rPr>
              <w:t>software</w:t>
            </w:r>
            <w:r w:rsidR="00893FA4" w:rsidRPr="00CA760D">
              <w:rPr>
                <w:rFonts w:eastAsia="Calibri"/>
                <w:i/>
                <w:lang w:val="es-MX" w:eastAsia="en-US"/>
              </w:rPr>
              <w:t>s</w:t>
            </w:r>
            <w:r w:rsidRPr="00CA760D">
              <w:rPr>
                <w:rFonts w:eastAsia="Calibri"/>
                <w:lang w:val="es-MX" w:eastAsia="en-US"/>
              </w:rPr>
              <w:t xml:space="preserve"> o contenidos precargados en la tableta.</w:t>
            </w:r>
          </w:p>
        </w:tc>
        <w:tc>
          <w:tcPr>
            <w:tcW w:w="852" w:type="dxa"/>
            <w:shd w:val="clear" w:color="auto" w:fill="auto"/>
            <w:vAlign w:val="center"/>
          </w:tcPr>
          <w:p w14:paraId="5A814CFE" w14:textId="77777777" w:rsidR="009B7571" w:rsidRPr="00CA760D" w:rsidRDefault="009B7571" w:rsidP="00D74774">
            <w:pPr>
              <w:pStyle w:val="Text"/>
              <w:autoSpaceDE w:val="0"/>
              <w:autoSpaceDN w:val="0"/>
              <w:ind w:firstLine="0"/>
              <w:jc w:val="center"/>
              <w:rPr>
                <w:rFonts w:eastAsia="Calibri"/>
                <w:lang w:val="es-MX" w:eastAsia="en-US"/>
              </w:rPr>
            </w:pPr>
            <w:r w:rsidRPr="00CA760D">
              <w:rPr>
                <w:rFonts w:eastAsia="Calibri"/>
                <w:lang w:val="es-MX" w:eastAsia="en-US"/>
              </w:rPr>
              <w:t>56.2</w:t>
            </w:r>
          </w:p>
        </w:tc>
      </w:tr>
      <w:tr w:rsidR="009B7571" w:rsidRPr="00CA760D" w14:paraId="227EB0BB" w14:textId="77777777" w:rsidTr="00887815">
        <w:tc>
          <w:tcPr>
            <w:tcW w:w="8153" w:type="dxa"/>
            <w:shd w:val="clear" w:color="auto" w:fill="auto"/>
          </w:tcPr>
          <w:p w14:paraId="451AB618" w14:textId="77777777" w:rsidR="009B7571" w:rsidRPr="00CA760D" w:rsidRDefault="009B7571" w:rsidP="00893FA4">
            <w:pPr>
              <w:pStyle w:val="Text"/>
              <w:autoSpaceDE w:val="0"/>
              <w:autoSpaceDN w:val="0"/>
              <w:ind w:firstLine="0"/>
              <w:rPr>
                <w:rFonts w:eastAsia="Calibri"/>
                <w:lang w:val="es-MX" w:eastAsia="en-US"/>
              </w:rPr>
            </w:pPr>
            <w:r w:rsidRPr="00CA760D">
              <w:rPr>
                <w:rFonts w:eastAsia="Calibri"/>
                <w:lang w:val="es-MX" w:eastAsia="en-US"/>
              </w:rPr>
              <w:t>Selecciono y guardo mis trabajos como muestra de mis avances digitales.</w:t>
            </w:r>
          </w:p>
        </w:tc>
        <w:tc>
          <w:tcPr>
            <w:tcW w:w="852" w:type="dxa"/>
            <w:shd w:val="clear" w:color="auto" w:fill="auto"/>
            <w:vAlign w:val="center"/>
          </w:tcPr>
          <w:p w14:paraId="2CC87D61" w14:textId="77777777" w:rsidR="009B7571" w:rsidRPr="00CA760D" w:rsidRDefault="009B7571" w:rsidP="00D74774">
            <w:pPr>
              <w:pStyle w:val="Text"/>
              <w:autoSpaceDE w:val="0"/>
              <w:autoSpaceDN w:val="0"/>
              <w:ind w:firstLine="0"/>
              <w:jc w:val="center"/>
              <w:rPr>
                <w:rFonts w:eastAsia="Calibri"/>
                <w:lang w:val="es-MX" w:eastAsia="en-US"/>
              </w:rPr>
            </w:pPr>
            <w:r w:rsidRPr="00CA760D">
              <w:rPr>
                <w:rFonts w:eastAsia="Calibri"/>
                <w:lang w:val="es-MX" w:eastAsia="en-US"/>
              </w:rPr>
              <w:t>55.0</w:t>
            </w:r>
          </w:p>
        </w:tc>
      </w:tr>
      <w:tr w:rsidR="009B7571" w:rsidRPr="00CA760D" w14:paraId="02C47DFC" w14:textId="77777777" w:rsidTr="00887815">
        <w:tc>
          <w:tcPr>
            <w:tcW w:w="8153" w:type="dxa"/>
            <w:shd w:val="clear" w:color="auto" w:fill="auto"/>
          </w:tcPr>
          <w:p w14:paraId="714EBC24" w14:textId="77777777" w:rsidR="009B7571" w:rsidRPr="00CA760D" w:rsidRDefault="009B7571" w:rsidP="00893FA4">
            <w:pPr>
              <w:pStyle w:val="Text"/>
              <w:autoSpaceDE w:val="0"/>
              <w:autoSpaceDN w:val="0"/>
              <w:ind w:firstLine="0"/>
              <w:rPr>
                <w:rFonts w:eastAsia="Calibri"/>
                <w:lang w:val="es-MX" w:eastAsia="en-US"/>
              </w:rPr>
            </w:pPr>
            <w:r w:rsidRPr="00CA760D">
              <w:rPr>
                <w:rFonts w:eastAsia="Calibri"/>
                <w:lang w:val="es-MX" w:eastAsia="en-US"/>
              </w:rPr>
              <w:t>Utilizo programas gratis por Internet para realizar alguna actividad de gusto personal.</w:t>
            </w:r>
          </w:p>
        </w:tc>
        <w:tc>
          <w:tcPr>
            <w:tcW w:w="852" w:type="dxa"/>
            <w:shd w:val="clear" w:color="auto" w:fill="auto"/>
            <w:vAlign w:val="center"/>
          </w:tcPr>
          <w:p w14:paraId="7494927B" w14:textId="77777777" w:rsidR="009B7571" w:rsidRPr="00CA760D" w:rsidRDefault="009B7571" w:rsidP="00D74774">
            <w:pPr>
              <w:pStyle w:val="Text"/>
              <w:autoSpaceDE w:val="0"/>
              <w:autoSpaceDN w:val="0"/>
              <w:ind w:firstLine="0"/>
              <w:jc w:val="center"/>
              <w:rPr>
                <w:rFonts w:eastAsia="Calibri"/>
                <w:lang w:val="es-MX" w:eastAsia="en-US"/>
              </w:rPr>
            </w:pPr>
            <w:r w:rsidRPr="00CA760D">
              <w:rPr>
                <w:rFonts w:eastAsia="Calibri"/>
                <w:lang w:val="es-MX" w:eastAsia="en-US"/>
              </w:rPr>
              <w:t>71.2</w:t>
            </w:r>
          </w:p>
        </w:tc>
      </w:tr>
    </w:tbl>
    <w:p w14:paraId="5854FDF2" w14:textId="462DADEE" w:rsidR="009B7571" w:rsidRPr="00CA760D" w:rsidRDefault="00893FA4" w:rsidP="003C49B2">
      <w:pPr>
        <w:jc w:val="center"/>
        <w:rPr>
          <w:szCs w:val="28"/>
        </w:rPr>
      </w:pPr>
      <w:r w:rsidRPr="00CA760D">
        <w:rPr>
          <w:szCs w:val="28"/>
        </w:rPr>
        <w:t>Fuente: E</w:t>
      </w:r>
      <w:r w:rsidR="00D74774" w:rsidRPr="00CA760D">
        <w:rPr>
          <w:szCs w:val="28"/>
        </w:rPr>
        <w:t>laboración propia</w:t>
      </w:r>
    </w:p>
    <w:p w14:paraId="6B6CBD9F" w14:textId="27EF2866" w:rsidR="00893FA4" w:rsidRPr="00CA760D" w:rsidRDefault="00893FA4" w:rsidP="00D74774">
      <w:pPr>
        <w:spacing w:line="360" w:lineRule="auto"/>
        <w:ind w:firstLine="708"/>
        <w:rPr>
          <w:lang w:val="es-ES"/>
        </w:rPr>
      </w:pPr>
      <w:r w:rsidRPr="00CA760D">
        <w:rPr>
          <w:lang w:val="es-ES"/>
        </w:rPr>
        <w:t>Con base en</w:t>
      </w:r>
      <w:r w:rsidR="00D74774" w:rsidRPr="00CA760D">
        <w:rPr>
          <w:lang w:val="es-ES"/>
        </w:rPr>
        <w:t xml:space="preserve"> los resultados de la tabla 2, se puede </w:t>
      </w:r>
      <w:r w:rsidRPr="00CA760D">
        <w:rPr>
          <w:lang w:val="es-ES"/>
        </w:rPr>
        <w:t xml:space="preserve">decir que </w:t>
      </w:r>
      <w:r w:rsidR="00D74774" w:rsidRPr="00CA760D">
        <w:rPr>
          <w:lang w:val="es-ES"/>
        </w:rPr>
        <w:t>78</w:t>
      </w:r>
      <w:r w:rsidRPr="00CA760D">
        <w:rPr>
          <w:lang w:val="es-ES"/>
        </w:rPr>
        <w:t xml:space="preserve"> </w:t>
      </w:r>
      <w:r w:rsidR="00D74774" w:rsidRPr="00CA760D">
        <w:rPr>
          <w:lang w:val="es-ES"/>
        </w:rPr>
        <w:t xml:space="preserve">% de los niños de educación básica </w:t>
      </w:r>
      <w:r w:rsidRPr="00CA760D">
        <w:rPr>
          <w:lang w:val="es-ES"/>
        </w:rPr>
        <w:t>que participaron en este trabajo están por debajo de</w:t>
      </w:r>
      <w:r w:rsidR="00D74774" w:rsidRPr="00CA760D">
        <w:rPr>
          <w:lang w:val="es-ES"/>
        </w:rPr>
        <w:t xml:space="preserve"> 70</w:t>
      </w:r>
      <w:r w:rsidRPr="00CA760D">
        <w:rPr>
          <w:lang w:val="es-ES"/>
        </w:rPr>
        <w:t xml:space="preserve"> %, lo que significa que </w:t>
      </w:r>
      <w:r w:rsidR="00D74774" w:rsidRPr="00CA760D">
        <w:rPr>
          <w:lang w:val="es-ES"/>
        </w:rPr>
        <w:t xml:space="preserve">poseen un nivel limitado respecto al dominio en el uso de las TIC. </w:t>
      </w:r>
      <w:r w:rsidRPr="00CA760D">
        <w:rPr>
          <w:lang w:val="es-ES"/>
        </w:rPr>
        <w:t xml:space="preserve">En consecuencia, </w:t>
      </w:r>
      <w:r w:rsidR="00D74774" w:rsidRPr="00CA760D">
        <w:rPr>
          <w:lang w:val="es-ES"/>
        </w:rPr>
        <w:t>es necesario diseñar intervenciones que desarrollen en ellos</w:t>
      </w:r>
      <w:r w:rsidRPr="00CA760D">
        <w:rPr>
          <w:lang w:val="es-ES"/>
        </w:rPr>
        <w:t xml:space="preserve"> competencias digitales, para lo cual se pueden tener en cuenta </w:t>
      </w:r>
      <w:r w:rsidR="00D74774" w:rsidRPr="00CA760D">
        <w:rPr>
          <w:lang w:val="es-ES"/>
        </w:rPr>
        <w:t xml:space="preserve">aspectos </w:t>
      </w:r>
      <w:r w:rsidRPr="00CA760D">
        <w:rPr>
          <w:lang w:val="es-ES"/>
        </w:rPr>
        <w:t>como los siguientes</w:t>
      </w:r>
      <w:r w:rsidR="00D74774" w:rsidRPr="00CA760D">
        <w:rPr>
          <w:lang w:val="es-ES"/>
        </w:rPr>
        <w:t xml:space="preserve">: uso del Internet para actividades académicas, </w:t>
      </w:r>
      <w:r w:rsidRPr="00CA760D">
        <w:rPr>
          <w:lang w:val="es-ES"/>
        </w:rPr>
        <w:t>utilización</w:t>
      </w:r>
      <w:r w:rsidR="00D74774" w:rsidRPr="00CA760D">
        <w:rPr>
          <w:lang w:val="es-ES"/>
        </w:rPr>
        <w:t xml:space="preserve"> responsable de las redes, desarrollo de recursos para expresar ideas por medio de audio, video, imágenes, etc. </w:t>
      </w:r>
    </w:p>
    <w:p w14:paraId="28D0645C" w14:textId="48CFB278" w:rsidR="00D74774" w:rsidRPr="00CA760D" w:rsidRDefault="00D74774" w:rsidP="00D74774">
      <w:pPr>
        <w:spacing w:line="360" w:lineRule="auto"/>
        <w:ind w:firstLine="708"/>
        <w:rPr>
          <w:lang w:val="es-ES"/>
        </w:rPr>
      </w:pPr>
      <w:r w:rsidRPr="00CA760D">
        <w:rPr>
          <w:lang w:val="es-ES"/>
        </w:rPr>
        <w:t xml:space="preserve">Los rubros que estuvieron </w:t>
      </w:r>
      <w:r w:rsidR="008E2B12" w:rsidRPr="00CA760D">
        <w:rPr>
          <w:lang w:val="es-ES"/>
        </w:rPr>
        <w:t xml:space="preserve">igual o </w:t>
      </w:r>
      <w:r w:rsidR="00893FA4" w:rsidRPr="00CA760D">
        <w:rPr>
          <w:lang w:val="es-ES"/>
        </w:rPr>
        <w:t>por encima de</w:t>
      </w:r>
      <w:r w:rsidRPr="00CA760D">
        <w:rPr>
          <w:lang w:val="es-ES"/>
        </w:rPr>
        <w:t xml:space="preserve"> 70</w:t>
      </w:r>
      <w:r w:rsidR="00893FA4" w:rsidRPr="00CA760D">
        <w:rPr>
          <w:lang w:val="es-ES"/>
        </w:rPr>
        <w:t xml:space="preserve"> </w:t>
      </w:r>
      <w:r w:rsidRPr="00CA760D">
        <w:rPr>
          <w:lang w:val="es-ES"/>
        </w:rPr>
        <w:t xml:space="preserve">% </w:t>
      </w:r>
      <w:r w:rsidR="00893FA4" w:rsidRPr="00CA760D">
        <w:rPr>
          <w:lang w:val="es-ES"/>
        </w:rPr>
        <w:t>―</w:t>
      </w:r>
      <w:r w:rsidRPr="00CA760D">
        <w:rPr>
          <w:lang w:val="es-ES"/>
        </w:rPr>
        <w:t>y que no se consideran para una posible intervención</w:t>
      </w:r>
      <w:r w:rsidR="00893FA4" w:rsidRPr="00CA760D">
        <w:rPr>
          <w:lang w:val="es-ES"/>
        </w:rPr>
        <w:t>―</w:t>
      </w:r>
      <w:r w:rsidRPr="00CA760D">
        <w:rPr>
          <w:lang w:val="es-ES"/>
        </w:rPr>
        <w:t xml:space="preserve"> fueron los relacionados con</w:t>
      </w:r>
      <w:r w:rsidR="00893FA4" w:rsidRPr="00CA760D">
        <w:rPr>
          <w:lang w:val="es-ES"/>
        </w:rPr>
        <w:t xml:space="preserve"> el trabajo colaborativo mediado</w:t>
      </w:r>
      <w:r w:rsidRPr="00CA760D">
        <w:rPr>
          <w:lang w:val="es-ES"/>
        </w:rPr>
        <w:t xml:space="preserve"> por tecnología, búsquedas de información relacionada</w:t>
      </w:r>
      <w:r w:rsidR="00893FA4" w:rsidRPr="00CA760D">
        <w:rPr>
          <w:lang w:val="es-ES"/>
        </w:rPr>
        <w:t>s</w:t>
      </w:r>
      <w:r w:rsidRPr="00CA760D">
        <w:rPr>
          <w:lang w:val="es-ES"/>
        </w:rPr>
        <w:t xml:space="preserve"> con tareas escolares, uso de aplicaciones gratuitas para realizar actividades de gusto personal y organización de información a través de </w:t>
      </w:r>
      <w:r w:rsidRPr="00CA760D">
        <w:rPr>
          <w:lang w:val="es-ES"/>
        </w:rPr>
        <w:lastRenderedPageBreak/>
        <w:t xml:space="preserve">mapas </w:t>
      </w:r>
      <w:r w:rsidR="00893FA4" w:rsidRPr="00CA760D">
        <w:rPr>
          <w:lang w:val="es-ES"/>
        </w:rPr>
        <w:t>conceptuales en formato digital. E</w:t>
      </w:r>
      <w:r w:rsidRPr="00CA760D">
        <w:rPr>
          <w:lang w:val="es-ES"/>
        </w:rPr>
        <w:t xml:space="preserve">sto </w:t>
      </w:r>
      <w:r w:rsidR="00893FA4" w:rsidRPr="00CA760D">
        <w:rPr>
          <w:lang w:val="es-ES"/>
        </w:rPr>
        <w:t xml:space="preserve">indica </w:t>
      </w:r>
      <w:r w:rsidRPr="00CA760D">
        <w:rPr>
          <w:lang w:val="es-ES"/>
        </w:rPr>
        <w:t xml:space="preserve">que los estudiantes en su mayoría realizan frecuentemente o siempre dichas acciones </w:t>
      </w:r>
      <w:r w:rsidR="00893FA4" w:rsidRPr="00CA760D">
        <w:rPr>
          <w:lang w:val="es-ES"/>
        </w:rPr>
        <w:t xml:space="preserve">mediante </w:t>
      </w:r>
      <w:r w:rsidRPr="00CA760D">
        <w:rPr>
          <w:lang w:val="es-ES"/>
        </w:rPr>
        <w:t xml:space="preserve">las TIC. </w:t>
      </w:r>
    </w:p>
    <w:p w14:paraId="03126F7F" w14:textId="6D1100AA" w:rsidR="00D74774" w:rsidRDefault="00D74774" w:rsidP="009C79FD">
      <w:pPr>
        <w:spacing w:line="360" w:lineRule="auto"/>
        <w:ind w:firstLine="708"/>
        <w:rPr>
          <w:lang w:val="es-ES"/>
        </w:rPr>
      </w:pPr>
      <w:r w:rsidRPr="00CA760D">
        <w:rPr>
          <w:lang w:val="es-ES"/>
        </w:rPr>
        <w:t xml:space="preserve">A continuación, se presenta </w:t>
      </w:r>
      <w:r w:rsidR="00893FA4" w:rsidRPr="00CA760D">
        <w:rPr>
          <w:lang w:val="es-ES"/>
        </w:rPr>
        <w:t>la</w:t>
      </w:r>
      <w:r w:rsidRPr="00CA760D">
        <w:rPr>
          <w:lang w:val="es-ES"/>
        </w:rPr>
        <w:t xml:space="preserve"> tercera parte</w:t>
      </w:r>
      <w:r w:rsidR="00893FA4" w:rsidRPr="00CA760D">
        <w:rPr>
          <w:lang w:val="es-ES"/>
        </w:rPr>
        <w:t xml:space="preserve"> del análisis de los resultados. E</w:t>
      </w:r>
      <w:r w:rsidRPr="00CA760D">
        <w:rPr>
          <w:lang w:val="es-ES"/>
        </w:rPr>
        <w:t xml:space="preserve">n esta se </w:t>
      </w:r>
      <w:r w:rsidR="00893FA4" w:rsidRPr="00CA760D">
        <w:rPr>
          <w:lang w:val="es-ES"/>
        </w:rPr>
        <w:t xml:space="preserve">comparan </w:t>
      </w:r>
      <w:r w:rsidRPr="00CA760D">
        <w:rPr>
          <w:lang w:val="es-ES"/>
        </w:rPr>
        <w:t xml:space="preserve">por género la frecuencia de utilización de las TIC a la semana y las horas completas que utilizan el Internet a diario. Como se puede observar en la tabla 3, no se </w:t>
      </w:r>
      <w:r w:rsidR="007B43F4" w:rsidRPr="00CA760D">
        <w:rPr>
          <w:lang w:val="es-ES"/>
        </w:rPr>
        <w:t>registró</w:t>
      </w:r>
      <w:r w:rsidRPr="00CA760D">
        <w:rPr>
          <w:lang w:val="es-ES"/>
        </w:rPr>
        <w:t xml:space="preserve"> diferencia significativa entre las medias de los dos grupos, </w:t>
      </w:r>
      <w:r w:rsidR="007B43F4" w:rsidRPr="00CA760D">
        <w:rPr>
          <w:lang w:val="es-ES"/>
        </w:rPr>
        <w:t xml:space="preserve">pues </w:t>
      </w:r>
      <w:r w:rsidRPr="00CA760D">
        <w:rPr>
          <w:lang w:val="es-ES"/>
        </w:rPr>
        <w:t>tanto los niños como las niñas puntúa</w:t>
      </w:r>
      <w:r w:rsidR="007B43F4" w:rsidRPr="00CA760D">
        <w:rPr>
          <w:lang w:val="es-ES"/>
        </w:rPr>
        <w:t>n</w:t>
      </w:r>
      <w:r w:rsidRPr="00CA760D">
        <w:rPr>
          <w:lang w:val="es-ES"/>
        </w:rPr>
        <w:t xml:space="preserve"> de manera similar </w:t>
      </w:r>
      <w:r w:rsidR="007B43F4" w:rsidRPr="00CA760D">
        <w:rPr>
          <w:lang w:val="es-ES"/>
        </w:rPr>
        <w:t xml:space="preserve">en relación con </w:t>
      </w:r>
      <w:r w:rsidRPr="00CA760D">
        <w:rPr>
          <w:lang w:val="es-ES"/>
        </w:rPr>
        <w:t>la frecuencia con la que utilizan las TIC a la semana</w:t>
      </w:r>
      <w:r w:rsidR="007B43F4" w:rsidRPr="00CA760D">
        <w:rPr>
          <w:lang w:val="es-ES"/>
        </w:rPr>
        <w:t xml:space="preserve"> (</w:t>
      </w:r>
      <w:r w:rsidRPr="00CA760D">
        <w:rPr>
          <w:lang w:val="es-ES"/>
        </w:rPr>
        <w:t xml:space="preserve">valor de </w:t>
      </w:r>
      <w:r w:rsidRPr="00CA760D">
        <w:rPr>
          <w:i/>
          <w:iCs/>
          <w:lang w:val="es-ES"/>
        </w:rPr>
        <w:t>p</w:t>
      </w:r>
      <w:r w:rsidR="007B43F4" w:rsidRPr="00CA760D">
        <w:rPr>
          <w:i/>
          <w:iCs/>
          <w:lang w:val="es-ES"/>
        </w:rPr>
        <w:t xml:space="preserve"> </w:t>
      </w:r>
      <w:r w:rsidRPr="00CA760D">
        <w:rPr>
          <w:lang w:val="es-ES"/>
        </w:rPr>
        <w:t>&gt;</w:t>
      </w:r>
      <w:r w:rsidR="007B43F4" w:rsidRPr="00CA760D">
        <w:rPr>
          <w:lang w:val="es-ES"/>
        </w:rPr>
        <w:t xml:space="preserve"> </w:t>
      </w:r>
      <w:r w:rsidRPr="00CA760D">
        <w:rPr>
          <w:lang w:val="es-ES"/>
        </w:rPr>
        <w:t>0.05</w:t>
      </w:r>
      <w:r w:rsidR="007B43F4" w:rsidRPr="00CA760D">
        <w:rPr>
          <w:lang w:val="es-ES"/>
        </w:rPr>
        <w:t>)</w:t>
      </w:r>
      <w:r w:rsidRPr="00CA760D">
        <w:rPr>
          <w:lang w:val="es-ES"/>
        </w:rPr>
        <w:t xml:space="preserve">. Esto significa que ambos </w:t>
      </w:r>
      <w:r w:rsidR="007B43F4" w:rsidRPr="00CA760D">
        <w:rPr>
          <w:lang w:val="es-ES"/>
        </w:rPr>
        <w:t>usan</w:t>
      </w:r>
      <w:r w:rsidRPr="00CA760D">
        <w:rPr>
          <w:lang w:val="es-ES"/>
        </w:rPr>
        <w:t xml:space="preserve"> las TIC con la misma frecuencia.</w:t>
      </w:r>
    </w:p>
    <w:p w14:paraId="40536787" w14:textId="77777777" w:rsidR="00CA760D" w:rsidRPr="00CA760D" w:rsidRDefault="00CA760D" w:rsidP="009C79FD">
      <w:pPr>
        <w:spacing w:line="360" w:lineRule="auto"/>
        <w:ind w:firstLine="708"/>
        <w:rPr>
          <w:lang w:val="es-ES"/>
        </w:rPr>
      </w:pPr>
    </w:p>
    <w:p w14:paraId="3062F419" w14:textId="516C5C70" w:rsidR="000956C1" w:rsidRPr="00CA760D" w:rsidRDefault="000956C1" w:rsidP="000956C1">
      <w:pPr>
        <w:jc w:val="center"/>
        <w:rPr>
          <w:sz w:val="28"/>
          <w:szCs w:val="36"/>
          <w:lang w:val="es-ES"/>
        </w:rPr>
      </w:pPr>
      <w:r w:rsidRPr="00CA760D">
        <w:rPr>
          <w:b/>
          <w:bCs/>
          <w:szCs w:val="36"/>
          <w:lang w:val="es-ES"/>
        </w:rPr>
        <w:t>Tabla 3.</w:t>
      </w:r>
      <w:r w:rsidRPr="00CA760D">
        <w:rPr>
          <w:szCs w:val="36"/>
          <w:lang w:val="es-ES"/>
        </w:rPr>
        <w:t xml:space="preserve"> Comparación por género de la frecuencia de uso de las TIC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381"/>
        <w:gridCol w:w="1381"/>
      </w:tblGrid>
      <w:tr w:rsidR="000956C1" w:rsidRPr="00CA760D" w14:paraId="55989124" w14:textId="77777777" w:rsidTr="000956C1">
        <w:trPr>
          <w:trHeight w:val="281"/>
          <w:jc w:val="center"/>
        </w:trPr>
        <w:tc>
          <w:tcPr>
            <w:tcW w:w="1380" w:type="dxa"/>
            <w:shd w:val="clear" w:color="auto" w:fill="auto"/>
          </w:tcPr>
          <w:p w14:paraId="6576DDC2" w14:textId="77777777" w:rsidR="000956C1" w:rsidRPr="00CA760D" w:rsidRDefault="000956C1" w:rsidP="000956C1">
            <w:pPr>
              <w:widowControl w:val="0"/>
              <w:autoSpaceDE w:val="0"/>
              <w:autoSpaceDN w:val="0"/>
              <w:adjustRightInd w:val="0"/>
              <w:spacing w:line="360" w:lineRule="auto"/>
              <w:jc w:val="center"/>
              <w:rPr>
                <w:b/>
                <w:bCs/>
                <w:i/>
                <w:iCs/>
                <w:szCs w:val="36"/>
                <w:lang w:val="es-ES"/>
              </w:rPr>
            </w:pPr>
            <w:r w:rsidRPr="00CA760D">
              <w:rPr>
                <w:b/>
                <w:bCs/>
                <w:i/>
                <w:iCs/>
                <w:szCs w:val="36"/>
                <w:lang w:val="es-ES"/>
              </w:rPr>
              <w:t>t</w:t>
            </w:r>
          </w:p>
        </w:tc>
        <w:tc>
          <w:tcPr>
            <w:tcW w:w="1381" w:type="dxa"/>
            <w:shd w:val="clear" w:color="auto" w:fill="auto"/>
          </w:tcPr>
          <w:p w14:paraId="1C2651A4" w14:textId="77777777" w:rsidR="000956C1" w:rsidRPr="00CA760D" w:rsidRDefault="000956C1" w:rsidP="000956C1">
            <w:pPr>
              <w:widowControl w:val="0"/>
              <w:autoSpaceDE w:val="0"/>
              <w:autoSpaceDN w:val="0"/>
              <w:adjustRightInd w:val="0"/>
              <w:spacing w:line="360" w:lineRule="auto"/>
              <w:jc w:val="center"/>
              <w:rPr>
                <w:b/>
                <w:bCs/>
                <w:i/>
                <w:iCs/>
                <w:szCs w:val="36"/>
                <w:lang w:val="es-ES"/>
              </w:rPr>
            </w:pPr>
            <w:r w:rsidRPr="00CA760D">
              <w:rPr>
                <w:b/>
                <w:bCs/>
                <w:i/>
                <w:iCs/>
                <w:szCs w:val="36"/>
                <w:lang w:val="es-ES"/>
              </w:rPr>
              <w:t>gl</w:t>
            </w:r>
          </w:p>
        </w:tc>
        <w:tc>
          <w:tcPr>
            <w:tcW w:w="1381" w:type="dxa"/>
            <w:shd w:val="clear" w:color="auto" w:fill="auto"/>
          </w:tcPr>
          <w:p w14:paraId="0516C537" w14:textId="77698D5E" w:rsidR="000956C1" w:rsidRPr="00CA760D" w:rsidRDefault="00A242BA" w:rsidP="000956C1">
            <w:pPr>
              <w:widowControl w:val="0"/>
              <w:autoSpaceDE w:val="0"/>
              <w:autoSpaceDN w:val="0"/>
              <w:adjustRightInd w:val="0"/>
              <w:spacing w:line="360" w:lineRule="auto"/>
              <w:jc w:val="center"/>
              <w:rPr>
                <w:b/>
                <w:bCs/>
                <w:i/>
                <w:iCs/>
                <w:szCs w:val="36"/>
                <w:lang w:val="es-ES"/>
              </w:rPr>
            </w:pPr>
            <w:r w:rsidRPr="00CA760D">
              <w:rPr>
                <w:b/>
                <w:bCs/>
                <w:i/>
                <w:iCs/>
                <w:szCs w:val="36"/>
                <w:lang w:val="es-ES"/>
              </w:rPr>
              <w:t>P</w:t>
            </w:r>
          </w:p>
        </w:tc>
      </w:tr>
      <w:tr w:rsidR="000956C1" w:rsidRPr="00CA760D" w14:paraId="7298C78A" w14:textId="77777777" w:rsidTr="000956C1">
        <w:trPr>
          <w:trHeight w:val="137"/>
          <w:jc w:val="center"/>
        </w:trPr>
        <w:tc>
          <w:tcPr>
            <w:tcW w:w="1380" w:type="dxa"/>
            <w:shd w:val="clear" w:color="auto" w:fill="auto"/>
          </w:tcPr>
          <w:p w14:paraId="5904FAD4" w14:textId="77777777" w:rsidR="000956C1" w:rsidRPr="00CA760D" w:rsidRDefault="000956C1" w:rsidP="000956C1">
            <w:pPr>
              <w:spacing w:line="360" w:lineRule="auto"/>
              <w:jc w:val="center"/>
              <w:rPr>
                <w:szCs w:val="36"/>
                <w:lang w:val="es-ES"/>
              </w:rPr>
            </w:pPr>
            <w:r w:rsidRPr="00CA760D">
              <w:rPr>
                <w:szCs w:val="36"/>
                <w:lang w:val="es-ES"/>
              </w:rPr>
              <w:t>-0.381</w:t>
            </w:r>
          </w:p>
        </w:tc>
        <w:tc>
          <w:tcPr>
            <w:tcW w:w="1381" w:type="dxa"/>
            <w:shd w:val="clear" w:color="auto" w:fill="auto"/>
          </w:tcPr>
          <w:p w14:paraId="2F176E4F" w14:textId="77777777" w:rsidR="000956C1" w:rsidRPr="00CA760D" w:rsidRDefault="000956C1" w:rsidP="000956C1">
            <w:pPr>
              <w:widowControl w:val="0"/>
              <w:autoSpaceDE w:val="0"/>
              <w:autoSpaceDN w:val="0"/>
              <w:adjustRightInd w:val="0"/>
              <w:spacing w:line="360" w:lineRule="auto"/>
              <w:jc w:val="center"/>
              <w:rPr>
                <w:szCs w:val="36"/>
                <w:lang w:val="es-ES"/>
              </w:rPr>
            </w:pPr>
            <w:r w:rsidRPr="00CA760D">
              <w:rPr>
                <w:szCs w:val="36"/>
                <w:lang w:val="es-ES"/>
              </w:rPr>
              <w:t>42</w:t>
            </w:r>
          </w:p>
        </w:tc>
        <w:tc>
          <w:tcPr>
            <w:tcW w:w="1381" w:type="dxa"/>
            <w:shd w:val="clear" w:color="auto" w:fill="auto"/>
          </w:tcPr>
          <w:p w14:paraId="30EF97A1" w14:textId="77777777" w:rsidR="000956C1" w:rsidRPr="00CA760D" w:rsidRDefault="000956C1" w:rsidP="000956C1">
            <w:pPr>
              <w:widowControl w:val="0"/>
              <w:autoSpaceDE w:val="0"/>
              <w:autoSpaceDN w:val="0"/>
              <w:adjustRightInd w:val="0"/>
              <w:spacing w:line="360" w:lineRule="auto"/>
              <w:jc w:val="center"/>
              <w:rPr>
                <w:szCs w:val="36"/>
                <w:lang w:val="es-ES"/>
              </w:rPr>
            </w:pPr>
            <w:r w:rsidRPr="00CA760D">
              <w:rPr>
                <w:szCs w:val="36"/>
                <w:lang w:val="es-ES"/>
              </w:rPr>
              <w:t>0.705</w:t>
            </w:r>
          </w:p>
        </w:tc>
      </w:tr>
    </w:tbl>
    <w:p w14:paraId="76D4EE4D" w14:textId="026B7A97" w:rsidR="00D74774" w:rsidRPr="00CA760D" w:rsidRDefault="007B43F4" w:rsidP="003C49B2">
      <w:pPr>
        <w:jc w:val="center"/>
        <w:rPr>
          <w:szCs w:val="28"/>
        </w:rPr>
      </w:pPr>
      <w:r w:rsidRPr="00CA760D">
        <w:rPr>
          <w:szCs w:val="28"/>
        </w:rPr>
        <w:t>Fuente: E</w:t>
      </w:r>
      <w:r w:rsidR="000956C1" w:rsidRPr="00CA760D">
        <w:rPr>
          <w:szCs w:val="28"/>
        </w:rPr>
        <w:t>laboración propia</w:t>
      </w:r>
    </w:p>
    <w:p w14:paraId="78BCEB2B" w14:textId="78F5924D" w:rsidR="000956C1" w:rsidRPr="00CA760D" w:rsidRDefault="000956C1" w:rsidP="000956C1">
      <w:pPr>
        <w:spacing w:line="360" w:lineRule="auto"/>
        <w:ind w:firstLine="708"/>
        <w:rPr>
          <w:lang w:val="es-ES"/>
        </w:rPr>
      </w:pPr>
      <w:r w:rsidRPr="00CA760D">
        <w:rPr>
          <w:lang w:val="es-ES"/>
        </w:rPr>
        <w:t xml:space="preserve">En la tabla 4 se puede observar que no se encontró diferencia significativa entre las medias de los dos grupos, </w:t>
      </w:r>
      <w:r w:rsidR="003C49B2" w:rsidRPr="00CA760D">
        <w:rPr>
          <w:lang w:val="es-ES"/>
        </w:rPr>
        <w:t xml:space="preserve">ya que </w:t>
      </w:r>
      <w:r w:rsidRPr="00CA760D">
        <w:rPr>
          <w:lang w:val="es-ES"/>
        </w:rPr>
        <w:t>tanto los niños como las niñas puntúa</w:t>
      </w:r>
      <w:r w:rsidR="003C49B2" w:rsidRPr="00CA760D">
        <w:rPr>
          <w:lang w:val="es-ES"/>
        </w:rPr>
        <w:t>n</w:t>
      </w:r>
      <w:r w:rsidRPr="00CA760D">
        <w:rPr>
          <w:lang w:val="es-ES"/>
        </w:rPr>
        <w:t xml:space="preserve"> de manera similar respecto a las horas completas qu</w:t>
      </w:r>
      <w:r w:rsidR="003C49B2" w:rsidRPr="00CA760D">
        <w:rPr>
          <w:lang w:val="es-ES"/>
        </w:rPr>
        <w:t>e utilizan el Internet a diario</w:t>
      </w:r>
      <w:r w:rsidRPr="00CA760D">
        <w:rPr>
          <w:lang w:val="es-ES"/>
        </w:rPr>
        <w:t xml:space="preserve"> </w:t>
      </w:r>
      <w:r w:rsidR="003C49B2" w:rsidRPr="00CA760D">
        <w:rPr>
          <w:lang w:val="es-ES"/>
        </w:rPr>
        <w:t>(</w:t>
      </w:r>
      <w:r w:rsidRPr="00CA760D">
        <w:rPr>
          <w:lang w:val="es-ES"/>
        </w:rPr>
        <w:t xml:space="preserve">valor de </w:t>
      </w:r>
      <w:r w:rsidRPr="00CA760D">
        <w:rPr>
          <w:i/>
          <w:iCs/>
          <w:lang w:val="es-ES"/>
        </w:rPr>
        <w:t>p</w:t>
      </w:r>
      <w:r w:rsidR="003C49B2" w:rsidRPr="00CA760D">
        <w:rPr>
          <w:i/>
          <w:iCs/>
          <w:lang w:val="es-ES"/>
        </w:rPr>
        <w:t xml:space="preserve"> </w:t>
      </w:r>
      <w:r w:rsidRPr="00CA760D">
        <w:rPr>
          <w:lang w:val="es-ES"/>
        </w:rPr>
        <w:t>&gt;</w:t>
      </w:r>
      <w:r w:rsidR="003C49B2" w:rsidRPr="00CA760D">
        <w:rPr>
          <w:lang w:val="es-ES"/>
        </w:rPr>
        <w:t xml:space="preserve"> </w:t>
      </w:r>
      <w:r w:rsidRPr="00CA760D">
        <w:rPr>
          <w:lang w:val="es-ES"/>
        </w:rPr>
        <w:t>0.05</w:t>
      </w:r>
      <w:r w:rsidR="003C49B2" w:rsidRPr="00CA760D">
        <w:rPr>
          <w:lang w:val="es-ES"/>
        </w:rPr>
        <w:t>)</w:t>
      </w:r>
      <w:r w:rsidRPr="00CA760D">
        <w:rPr>
          <w:lang w:val="es-ES"/>
        </w:rPr>
        <w:t xml:space="preserve">. Esto significa que ambos </w:t>
      </w:r>
      <w:r w:rsidR="003C49B2" w:rsidRPr="00CA760D">
        <w:rPr>
          <w:lang w:val="es-ES"/>
        </w:rPr>
        <w:t>usan</w:t>
      </w:r>
      <w:r w:rsidRPr="00CA760D">
        <w:rPr>
          <w:lang w:val="es-ES"/>
        </w:rPr>
        <w:t xml:space="preserve"> el Internet </w:t>
      </w:r>
      <w:r w:rsidR="003C49B2" w:rsidRPr="00CA760D">
        <w:rPr>
          <w:lang w:val="es-ES"/>
        </w:rPr>
        <w:t>los mismos periodos</w:t>
      </w:r>
      <w:r w:rsidRPr="00CA760D">
        <w:rPr>
          <w:lang w:val="es-ES"/>
        </w:rPr>
        <w:t>.</w:t>
      </w:r>
    </w:p>
    <w:p w14:paraId="41B3A6E8" w14:textId="77777777" w:rsidR="003C49B2" w:rsidRPr="00CA760D" w:rsidRDefault="003C49B2" w:rsidP="000956C1">
      <w:pPr>
        <w:spacing w:line="360" w:lineRule="auto"/>
        <w:ind w:firstLine="708"/>
        <w:rPr>
          <w:lang w:val="es-ES"/>
        </w:rPr>
      </w:pPr>
    </w:p>
    <w:p w14:paraId="0296D1CD" w14:textId="48855800" w:rsidR="000956C1" w:rsidRPr="00CA760D" w:rsidRDefault="000956C1" w:rsidP="000956C1">
      <w:pPr>
        <w:jc w:val="center"/>
        <w:rPr>
          <w:sz w:val="28"/>
          <w:szCs w:val="36"/>
          <w:lang w:val="es-ES"/>
        </w:rPr>
      </w:pPr>
      <w:r w:rsidRPr="00CA760D">
        <w:rPr>
          <w:b/>
          <w:bCs/>
          <w:szCs w:val="36"/>
          <w:lang w:val="es-ES"/>
        </w:rPr>
        <w:t>Tabla 4.</w:t>
      </w:r>
      <w:r w:rsidRPr="00CA760D">
        <w:rPr>
          <w:szCs w:val="36"/>
          <w:lang w:val="es-ES"/>
        </w:rPr>
        <w:t xml:space="preserve"> Comparación por género de</w:t>
      </w:r>
      <w:r w:rsidR="000E311F" w:rsidRPr="00CA760D">
        <w:rPr>
          <w:szCs w:val="36"/>
          <w:lang w:val="es-ES"/>
        </w:rPr>
        <w:t xml:space="preserve"> las</w:t>
      </w:r>
      <w:r w:rsidRPr="00CA760D">
        <w:rPr>
          <w:szCs w:val="36"/>
          <w:lang w:val="es-ES"/>
        </w:rPr>
        <w:t xml:space="preserve"> horas completas que utilizan el Internet a diario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381"/>
        <w:gridCol w:w="1381"/>
      </w:tblGrid>
      <w:tr w:rsidR="000956C1" w:rsidRPr="00CA760D" w14:paraId="10F9F7ED" w14:textId="77777777" w:rsidTr="000956C1">
        <w:trPr>
          <w:trHeight w:val="281"/>
          <w:jc w:val="center"/>
        </w:trPr>
        <w:tc>
          <w:tcPr>
            <w:tcW w:w="1380" w:type="dxa"/>
            <w:shd w:val="clear" w:color="auto" w:fill="auto"/>
          </w:tcPr>
          <w:p w14:paraId="6EFB5EA4" w14:textId="77777777" w:rsidR="000956C1" w:rsidRPr="00CA760D" w:rsidRDefault="000956C1" w:rsidP="000956C1">
            <w:pPr>
              <w:widowControl w:val="0"/>
              <w:autoSpaceDE w:val="0"/>
              <w:autoSpaceDN w:val="0"/>
              <w:adjustRightInd w:val="0"/>
              <w:spacing w:line="360" w:lineRule="auto"/>
              <w:jc w:val="center"/>
              <w:rPr>
                <w:b/>
                <w:bCs/>
                <w:i/>
                <w:iCs/>
                <w:szCs w:val="36"/>
                <w:lang w:val="es-ES"/>
              </w:rPr>
            </w:pPr>
            <w:r w:rsidRPr="00CA760D">
              <w:rPr>
                <w:b/>
                <w:bCs/>
                <w:i/>
                <w:iCs/>
                <w:szCs w:val="36"/>
                <w:lang w:val="es-ES"/>
              </w:rPr>
              <w:t>t</w:t>
            </w:r>
          </w:p>
        </w:tc>
        <w:tc>
          <w:tcPr>
            <w:tcW w:w="1381" w:type="dxa"/>
            <w:shd w:val="clear" w:color="auto" w:fill="auto"/>
          </w:tcPr>
          <w:p w14:paraId="3C6AAA20" w14:textId="77777777" w:rsidR="000956C1" w:rsidRPr="00CA760D" w:rsidRDefault="000956C1" w:rsidP="000956C1">
            <w:pPr>
              <w:widowControl w:val="0"/>
              <w:autoSpaceDE w:val="0"/>
              <w:autoSpaceDN w:val="0"/>
              <w:adjustRightInd w:val="0"/>
              <w:spacing w:line="360" w:lineRule="auto"/>
              <w:jc w:val="center"/>
              <w:rPr>
                <w:b/>
                <w:bCs/>
                <w:i/>
                <w:iCs/>
                <w:szCs w:val="36"/>
                <w:lang w:val="es-ES"/>
              </w:rPr>
            </w:pPr>
            <w:r w:rsidRPr="00CA760D">
              <w:rPr>
                <w:b/>
                <w:bCs/>
                <w:i/>
                <w:iCs/>
                <w:szCs w:val="36"/>
                <w:lang w:val="es-ES"/>
              </w:rPr>
              <w:t>gl</w:t>
            </w:r>
          </w:p>
        </w:tc>
        <w:tc>
          <w:tcPr>
            <w:tcW w:w="1381" w:type="dxa"/>
            <w:shd w:val="clear" w:color="auto" w:fill="auto"/>
          </w:tcPr>
          <w:p w14:paraId="630D516F" w14:textId="59BE11FF" w:rsidR="000956C1" w:rsidRPr="00CA760D" w:rsidRDefault="00A242BA" w:rsidP="000956C1">
            <w:pPr>
              <w:widowControl w:val="0"/>
              <w:autoSpaceDE w:val="0"/>
              <w:autoSpaceDN w:val="0"/>
              <w:adjustRightInd w:val="0"/>
              <w:spacing w:line="360" w:lineRule="auto"/>
              <w:jc w:val="center"/>
              <w:rPr>
                <w:b/>
                <w:bCs/>
                <w:i/>
                <w:iCs/>
                <w:szCs w:val="36"/>
                <w:lang w:val="es-ES"/>
              </w:rPr>
            </w:pPr>
            <w:r w:rsidRPr="00CA760D">
              <w:rPr>
                <w:b/>
                <w:bCs/>
                <w:i/>
                <w:iCs/>
                <w:szCs w:val="36"/>
                <w:lang w:val="es-ES"/>
              </w:rPr>
              <w:t>P</w:t>
            </w:r>
          </w:p>
        </w:tc>
      </w:tr>
      <w:tr w:rsidR="000956C1" w:rsidRPr="00CA760D" w14:paraId="4D314BAE" w14:textId="77777777" w:rsidTr="000956C1">
        <w:trPr>
          <w:trHeight w:val="60"/>
          <w:jc w:val="center"/>
        </w:trPr>
        <w:tc>
          <w:tcPr>
            <w:tcW w:w="1380" w:type="dxa"/>
            <w:shd w:val="clear" w:color="auto" w:fill="auto"/>
          </w:tcPr>
          <w:p w14:paraId="60A90873" w14:textId="77777777" w:rsidR="000956C1" w:rsidRPr="00CA760D" w:rsidRDefault="000956C1" w:rsidP="000956C1">
            <w:pPr>
              <w:spacing w:line="360" w:lineRule="auto"/>
              <w:jc w:val="center"/>
              <w:rPr>
                <w:szCs w:val="36"/>
                <w:lang w:val="es-ES"/>
              </w:rPr>
            </w:pPr>
            <w:r w:rsidRPr="00CA760D">
              <w:rPr>
                <w:szCs w:val="36"/>
                <w:lang w:val="es-ES"/>
              </w:rPr>
              <w:t>-0.134</w:t>
            </w:r>
          </w:p>
        </w:tc>
        <w:tc>
          <w:tcPr>
            <w:tcW w:w="1381" w:type="dxa"/>
            <w:shd w:val="clear" w:color="auto" w:fill="auto"/>
          </w:tcPr>
          <w:p w14:paraId="4FB61D4F" w14:textId="77777777" w:rsidR="000956C1" w:rsidRPr="00CA760D" w:rsidRDefault="000956C1" w:rsidP="000956C1">
            <w:pPr>
              <w:spacing w:line="360" w:lineRule="auto"/>
              <w:jc w:val="center"/>
              <w:rPr>
                <w:szCs w:val="36"/>
                <w:lang w:val="es-ES"/>
              </w:rPr>
            </w:pPr>
            <w:r w:rsidRPr="00CA760D">
              <w:rPr>
                <w:szCs w:val="36"/>
                <w:lang w:val="es-ES"/>
              </w:rPr>
              <w:t>49</w:t>
            </w:r>
          </w:p>
        </w:tc>
        <w:tc>
          <w:tcPr>
            <w:tcW w:w="1381" w:type="dxa"/>
            <w:shd w:val="clear" w:color="auto" w:fill="auto"/>
          </w:tcPr>
          <w:p w14:paraId="188F515E" w14:textId="77777777" w:rsidR="000956C1" w:rsidRPr="00CA760D" w:rsidRDefault="000956C1" w:rsidP="000956C1">
            <w:pPr>
              <w:spacing w:line="360" w:lineRule="auto"/>
              <w:jc w:val="center"/>
              <w:rPr>
                <w:szCs w:val="36"/>
                <w:lang w:val="es-ES"/>
              </w:rPr>
            </w:pPr>
            <w:r w:rsidRPr="00CA760D">
              <w:rPr>
                <w:szCs w:val="36"/>
                <w:lang w:val="es-ES"/>
              </w:rPr>
              <w:t>0.894</w:t>
            </w:r>
          </w:p>
        </w:tc>
      </w:tr>
    </w:tbl>
    <w:p w14:paraId="7F529B16" w14:textId="7AE9003A" w:rsidR="009C79FD" w:rsidRPr="00CA760D" w:rsidRDefault="003C49B2" w:rsidP="00887815">
      <w:pPr>
        <w:spacing w:line="276" w:lineRule="auto"/>
        <w:jc w:val="center"/>
        <w:rPr>
          <w:szCs w:val="36"/>
          <w:lang w:val="es-ES"/>
        </w:rPr>
      </w:pPr>
      <w:r w:rsidRPr="00CA760D">
        <w:rPr>
          <w:szCs w:val="36"/>
          <w:lang w:val="es-ES"/>
        </w:rPr>
        <w:t>Fuente: E</w:t>
      </w:r>
      <w:r w:rsidR="000956C1" w:rsidRPr="00CA760D">
        <w:rPr>
          <w:szCs w:val="36"/>
          <w:lang w:val="es-ES"/>
        </w:rPr>
        <w:t>laboración propia</w:t>
      </w:r>
    </w:p>
    <w:p w14:paraId="0FFFCDDC" w14:textId="308B44EA" w:rsidR="000E311F" w:rsidRPr="00CA760D" w:rsidRDefault="000E311F" w:rsidP="000E311F">
      <w:pPr>
        <w:spacing w:line="360" w:lineRule="auto"/>
        <w:ind w:firstLine="708"/>
        <w:rPr>
          <w:lang w:val="es-ES"/>
        </w:rPr>
      </w:pPr>
      <w:r w:rsidRPr="00CA760D">
        <w:rPr>
          <w:lang w:val="es-ES"/>
        </w:rPr>
        <w:t xml:space="preserve">Por último, se presenta </w:t>
      </w:r>
      <w:r w:rsidR="003C49B2" w:rsidRPr="00CA760D">
        <w:rPr>
          <w:lang w:val="es-ES"/>
        </w:rPr>
        <w:t>la</w:t>
      </w:r>
      <w:r w:rsidRPr="00CA760D">
        <w:rPr>
          <w:lang w:val="es-ES"/>
        </w:rPr>
        <w:t xml:space="preserve"> cuarta parte del análisis estadístico</w:t>
      </w:r>
      <w:r w:rsidR="003C49B2" w:rsidRPr="00CA760D">
        <w:rPr>
          <w:lang w:val="es-ES"/>
        </w:rPr>
        <w:t xml:space="preserve"> para</w:t>
      </w:r>
      <w:r w:rsidRPr="00CA760D">
        <w:rPr>
          <w:lang w:val="es-ES"/>
        </w:rPr>
        <w:t xml:space="preserve"> consolidar la información antes presentada </w:t>
      </w:r>
      <w:r w:rsidR="003C49B2" w:rsidRPr="00CA760D">
        <w:rPr>
          <w:lang w:val="es-ES"/>
        </w:rPr>
        <w:t xml:space="preserve">y </w:t>
      </w:r>
      <w:r w:rsidRPr="00CA760D">
        <w:rPr>
          <w:lang w:val="es-ES"/>
        </w:rPr>
        <w:t xml:space="preserve">para proponer estrategias y futuras intervenciones que permitan el desarrollo de competencias digitales en los niños y niñas de educación básica. A continuación, se describen los resultados obtenidos en algunos reactivos que integraron </w:t>
      </w:r>
      <w:r w:rsidR="003C49B2" w:rsidRPr="00CA760D">
        <w:rPr>
          <w:lang w:val="es-ES"/>
        </w:rPr>
        <w:t xml:space="preserve">la dimensión </w:t>
      </w:r>
      <w:r w:rsidRPr="00CA760D">
        <w:rPr>
          <w:i/>
          <w:lang w:val="es-ES"/>
        </w:rPr>
        <w:t>ciudadanía digital</w:t>
      </w:r>
      <w:r w:rsidRPr="00CA760D">
        <w:rPr>
          <w:lang w:val="es-ES"/>
        </w:rPr>
        <w:t xml:space="preserve">. El primer reactivo responde a la </w:t>
      </w:r>
      <w:r w:rsidR="003C49B2" w:rsidRPr="00CA760D">
        <w:rPr>
          <w:lang w:val="es-ES"/>
        </w:rPr>
        <w:t xml:space="preserve">afirmación </w:t>
      </w:r>
      <w:r w:rsidRPr="00CA760D">
        <w:rPr>
          <w:i/>
          <w:lang w:val="es-ES"/>
        </w:rPr>
        <w:t>Utilizo los dispositivos móviles (celular, tableta, computadora portátil) de manera limitada y bajo supervisión</w:t>
      </w:r>
      <w:r w:rsidRPr="00CA760D">
        <w:rPr>
          <w:lang w:val="es-ES"/>
        </w:rPr>
        <w:t xml:space="preserve"> (figura 5).</w:t>
      </w:r>
    </w:p>
    <w:p w14:paraId="1BF53C74" w14:textId="2A1CEB22" w:rsidR="000E311F" w:rsidRPr="00CA760D" w:rsidRDefault="000E311F" w:rsidP="000E311F">
      <w:pPr>
        <w:spacing w:line="360" w:lineRule="auto"/>
        <w:ind w:firstLine="708"/>
        <w:rPr>
          <w:lang w:val="es-ES"/>
        </w:rPr>
      </w:pPr>
    </w:p>
    <w:p w14:paraId="32754BA6" w14:textId="1F149461" w:rsidR="000E311F" w:rsidRPr="00CA760D" w:rsidRDefault="000E311F" w:rsidP="000E311F">
      <w:pPr>
        <w:spacing w:line="360" w:lineRule="auto"/>
        <w:ind w:firstLine="708"/>
        <w:rPr>
          <w:lang w:val="es-ES"/>
        </w:rPr>
      </w:pPr>
    </w:p>
    <w:p w14:paraId="738D0A9A" w14:textId="04DCAD16" w:rsidR="009C79FD" w:rsidRPr="00CA760D" w:rsidRDefault="009C79FD" w:rsidP="000E311F">
      <w:pPr>
        <w:spacing w:line="360" w:lineRule="auto"/>
        <w:ind w:firstLine="708"/>
        <w:rPr>
          <w:lang w:val="es-ES"/>
        </w:rPr>
      </w:pPr>
    </w:p>
    <w:p w14:paraId="20E8D147" w14:textId="1EB151AF" w:rsidR="009C79FD" w:rsidRPr="00CA760D" w:rsidRDefault="009C79FD" w:rsidP="000E311F">
      <w:pPr>
        <w:spacing w:line="360" w:lineRule="auto"/>
        <w:ind w:firstLine="708"/>
        <w:rPr>
          <w:lang w:val="es-ES"/>
        </w:rPr>
      </w:pPr>
    </w:p>
    <w:p w14:paraId="3916DD70" w14:textId="71CD55C9" w:rsidR="000E311F" w:rsidRPr="00CA760D" w:rsidRDefault="000E311F" w:rsidP="000E311F">
      <w:pPr>
        <w:spacing w:line="240" w:lineRule="auto"/>
        <w:jc w:val="center"/>
        <w:rPr>
          <w:sz w:val="28"/>
          <w:szCs w:val="40"/>
          <w:lang w:val="es-ES"/>
        </w:rPr>
      </w:pPr>
      <w:r w:rsidRPr="00CA760D">
        <w:rPr>
          <w:b/>
          <w:bCs/>
          <w:szCs w:val="40"/>
          <w:lang w:val="es-ES"/>
        </w:rPr>
        <w:lastRenderedPageBreak/>
        <w:t>Figura 5.</w:t>
      </w:r>
      <w:r w:rsidRPr="00CA760D">
        <w:rPr>
          <w:szCs w:val="40"/>
          <w:lang w:val="es-ES"/>
        </w:rPr>
        <w:t xml:space="preserve"> Porcentaje de respuestas al re</w:t>
      </w:r>
      <w:r w:rsidR="003C49B2" w:rsidRPr="00CA760D">
        <w:rPr>
          <w:szCs w:val="40"/>
          <w:lang w:val="es-ES"/>
        </w:rPr>
        <w:t xml:space="preserve">activo </w:t>
      </w:r>
      <w:r w:rsidR="003C49B2" w:rsidRPr="00CA760D">
        <w:rPr>
          <w:i/>
          <w:szCs w:val="40"/>
          <w:lang w:val="es-ES"/>
        </w:rPr>
        <w:t>U</w:t>
      </w:r>
      <w:r w:rsidRPr="00CA760D">
        <w:rPr>
          <w:i/>
          <w:szCs w:val="40"/>
          <w:lang w:val="es-ES"/>
        </w:rPr>
        <w:t>tilizo los dispositivos móviles (celular, tableta, computadora portátil) de manera limitada y bajo supervisión</w:t>
      </w:r>
    </w:p>
    <w:p w14:paraId="0F2FA1D5" w14:textId="77777777" w:rsidR="000E311F" w:rsidRPr="00CA760D" w:rsidRDefault="000E311F" w:rsidP="000E311F">
      <w:pPr>
        <w:spacing w:line="240" w:lineRule="auto"/>
        <w:jc w:val="center"/>
        <w:rPr>
          <w:sz w:val="22"/>
          <w:szCs w:val="22"/>
          <w:lang w:val="es-ES" w:eastAsia="es-ES_tradnl"/>
        </w:rPr>
      </w:pPr>
    </w:p>
    <w:p w14:paraId="156AB551" w14:textId="39BAAE88" w:rsidR="000E311F" w:rsidRPr="00CA760D" w:rsidRDefault="000E311F" w:rsidP="000E311F">
      <w:pPr>
        <w:spacing w:line="360" w:lineRule="auto"/>
        <w:jc w:val="center"/>
        <w:rPr>
          <w:lang w:val="es-ES"/>
        </w:rPr>
      </w:pPr>
      <w:r w:rsidRPr="00CA760D">
        <w:rPr>
          <w:noProof/>
          <w:sz w:val="18"/>
          <w:szCs w:val="18"/>
          <w:lang w:eastAsia="es-MX"/>
        </w:rPr>
        <w:drawing>
          <wp:inline distT="0" distB="0" distL="0" distR="0" wp14:anchorId="49C66388" wp14:editId="5AE54739">
            <wp:extent cx="3543935" cy="2836545"/>
            <wp:effectExtent l="0" t="0" r="0" b="0"/>
            <wp:docPr id="4"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6"/>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43935" cy="2836545"/>
                    </a:xfrm>
                    <a:prstGeom prst="rect">
                      <a:avLst/>
                    </a:prstGeom>
                    <a:noFill/>
                    <a:ln>
                      <a:noFill/>
                    </a:ln>
                  </pic:spPr>
                </pic:pic>
              </a:graphicData>
            </a:graphic>
          </wp:inline>
        </w:drawing>
      </w:r>
    </w:p>
    <w:p w14:paraId="275952F6" w14:textId="7A25666A" w:rsidR="00D74774" w:rsidRPr="00CA760D" w:rsidRDefault="003C49B2" w:rsidP="003C49B2">
      <w:pPr>
        <w:jc w:val="center"/>
        <w:rPr>
          <w:szCs w:val="28"/>
          <w:lang w:val="es-ES"/>
        </w:rPr>
      </w:pPr>
      <w:r w:rsidRPr="00CA760D">
        <w:rPr>
          <w:szCs w:val="28"/>
          <w:lang w:val="es-ES"/>
        </w:rPr>
        <w:t>Fuente: E</w:t>
      </w:r>
      <w:r w:rsidR="000E311F" w:rsidRPr="00CA760D">
        <w:rPr>
          <w:szCs w:val="28"/>
          <w:lang w:val="es-ES"/>
        </w:rPr>
        <w:t>laboración propia</w:t>
      </w:r>
    </w:p>
    <w:p w14:paraId="2449E292" w14:textId="1199C75F" w:rsidR="000E311F" w:rsidRPr="00CA760D" w:rsidRDefault="003C49B2" w:rsidP="000E311F">
      <w:pPr>
        <w:spacing w:line="360" w:lineRule="auto"/>
        <w:ind w:firstLine="708"/>
        <w:rPr>
          <w:lang w:val="es-ES"/>
        </w:rPr>
      </w:pPr>
      <w:r w:rsidRPr="00CA760D">
        <w:t>Con base en</w:t>
      </w:r>
      <w:r w:rsidR="000E311F" w:rsidRPr="00CA760D">
        <w:rPr>
          <w:lang w:val="es-ES"/>
        </w:rPr>
        <w:t xml:space="preserve"> las respuestas proporcionadas en la figura anterior, se puede afirmar que 73</w:t>
      </w:r>
      <w:r w:rsidRPr="00CA760D">
        <w:rPr>
          <w:lang w:val="es-ES"/>
        </w:rPr>
        <w:t> </w:t>
      </w:r>
      <w:r w:rsidR="000E311F" w:rsidRPr="00CA760D">
        <w:rPr>
          <w:lang w:val="es-ES"/>
        </w:rPr>
        <w:t>% de los estudiantes nunca o rara vez utilizan los dispositivos móviles de manera limitada y bajo supervisión. En el segundo reactivo se sol</w:t>
      </w:r>
      <w:r w:rsidRPr="00CA760D">
        <w:rPr>
          <w:lang w:val="es-ES"/>
        </w:rPr>
        <w:t xml:space="preserve">icitó a los estudiantes que respondieran con base en la afirmación </w:t>
      </w:r>
      <w:r w:rsidR="000E311F" w:rsidRPr="00CA760D">
        <w:rPr>
          <w:i/>
          <w:lang w:val="es-ES"/>
        </w:rPr>
        <w:t>He visto en Internet sitios, videos e imágenes que expresen violencia y utilicen un lenguaje ofensivo</w:t>
      </w:r>
      <w:r w:rsidR="000E311F" w:rsidRPr="00CA760D">
        <w:rPr>
          <w:lang w:val="es-ES"/>
        </w:rPr>
        <w:t xml:space="preserve"> (figura 6).</w:t>
      </w:r>
    </w:p>
    <w:p w14:paraId="5382318C" w14:textId="77777777" w:rsidR="003C49B2" w:rsidRPr="00CA760D" w:rsidRDefault="003C49B2" w:rsidP="000E311F">
      <w:pPr>
        <w:spacing w:line="240" w:lineRule="auto"/>
        <w:jc w:val="center"/>
        <w:rPr>
          <w:b/>
          <w:bCs/>
          <w:szCs w:val="36"/>
          <w:lang w:val="es-ES"/>
        </w:rPr>
      </w:pPr>
    </w:p>
    <w:p w14:paraId="153E5FDF" w14:textId="759BFAD9" w:rsidR="000E311F" w:rsidRPr="00CA760D" w:rsidRDefault="000E311F" w:rsidP="000E311F">
      <w:pPr>
        <w:spacing w:line="240" w:lineRule="auto"/>
        <w:jc w:val="center"/>
        <w:rPr>
          <w:szCs w:val="28"/>
          <w:lang w:val="es-ES"/>
        </w:rPr>
      </w:pPr>
      <w:r w:rsidRPr="00CA760D">
        <w:rPr>
          <w:b/>
          <w:bCs/>
          <w:szCs w:val="40"/>
          <w:lang w:val="es-ES"/>
        </w:rPr>
        <w:t>Figura 6.</w:t>
      </w:r>
      <w:r w:rsidRPr="00CA760D">
        <w:rPr>
          <w:szCs w:val="40"/>
          <w:lang w:val="es-ES"/>
        </w:rPr>
        <w:t xml:space="preserve"> Porcen</w:t>
      </w:r>
      <w:r w:rsidR="003C49B2" w:rsidRPr="00CA760D">
        <w:rPr>
          <w:szCs w:val="40"/>
          <w:lang w:val="es-ES"/>
        </w:rPr>
        <w:t xml:space="preserve">taje de respuestas al reactivo </w:t>
      </w:r>
      <w:r w:rsidRPr="00CA760D">
        <w:rPr>
          <w:i/>
          <w:szCs w:val="28"/>
          <w:lang w:val="es-ES"/>
        </w:rPr>
        <w:t>He visto en Internet sitios, videos e imágenes que expresen violencia y utilicen un lenguaje ofensivo</w:t>
      </w:r>
    </w:p>
    <w:p w14:paraId="05BA16B8" w14:textId="77777777" w:rsidR="000E311F" w:rsidRPr="00CA760D" w:rsidRDefault="000E311F" w:rsidP="000E311F">
      <w:pPr>
        <w:spacing w:line="240" w:lineRule="auto"/>
        <w:jc w:val="center"/>
        <w:rPr>
          <w:sz w:val="28"/>
          <w:szCs w:val="40"/>
          <w:lang w:val="es-ES"/>
        </w:rPr>
      </w:pPr>
    </w:p>
    <w:p w14:paraId="4C23486B" w14:textId="67ABADEF" w:rsidR="000956C1" w:rsidRPr="00CA760D" w:rsidRDefault="000E311F" w:rsidP="003C49B2">
      <w:pPr>
        <w:jc w:val="center"/>
        <w:rPr>
          <w:sz w:val="28"/>
          <w:lang w:val="es-ES"/>
        </w:rPr>
      </w:pPr>
      <w:r w:rsidRPr="00CA760D">
        <w:rPr>
          <w:noProof/>
          <w:sz w:val="22"/>
          <w:lang w:eastAsia="es-MX"/>
        </w:rPr>
        <w:drawing>
          <wp:inline distT="0" distB="0" distL="0" distR="0" wp14:anchorId="403CA66E" wp14:editId="71C9A66B">
            <wp:extent cx="3503930" cy="2349500"/>
            <wp:effectExtent l="0" t="0" r="0" b="0"/>
            <wp:docPr id="5" name="Imagen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7"/>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03930" cy="2349500"/>
                    </a:xfrm>
                    <a:prstGeom prst="rect">
                      <a:avLst/>
                    </a:prstGeom>
                    <a:noFill/>
                    <a:ln>
                      <a:noFill/>
                    </a:ln>
                  </pic:spPr>
                </pic:pic>
              </a:graphicData>
            </a:graphic>
          </wp:inline>
        </w:drawing>
      </w:r>
    </w:p>
    <w:p w14:paraId="2FAF98DE" w14:textId="7F80FB6C" w:rsidR="000E311F" w:rsidRPr="00CA760D" w:rsidRDefault="003C49B2" w:rsidP="003C49B2">
      <w:pPr>
        <w:jc w:val="center"/>
        <w:rPr>
          <w:bCs/>
          <w:lang w:val="es-ES"/>
        </w:rPr>
      </w:pPr>
      <w:r w:rsidRPr="00CA760D">
        <w:rPr>
          <w:bCs/>
          <w:lang w:val="es-ES"/>
        </w:rPr>
        <w:t>Fuente: E</w:t>
      </w:r>
      <w:r w:rsidR="000E311F" w:rsidRPr="00CA760D">
        <w:rPr>
          <w:bCs/>
          <w:lang w:val="es-ES"/>
        </w:rPr>
        <w:t>laboración propia</w:t>
      </w:r>
    </w:p>
    <w:p w14:paraId="4F598BDB" w14:textId="7929DB09" w:rsidR="000E311F" w:rsidRPr="00CA760D" w:rsidRDefault="003C49B2" w:rsidP="003C49B2">
      <w:pPr>
        <w:spacing w:line="360" w:lineRule="auto"/>
        <w:ind w:firstLine="708"/>
        <w:rPr>
          <w:lang w:val="es-ES"/>
        </w:rPr>
      </w:pPr>
      <w:r w:rsidRPr="00CA760D">
        <w:rPr>
          <w:lang w:val="es-ES"/>
        </w:rPr>
        <w:lastRenderedPageBreak/>
        <w:t xml:space="preserve">Tomando en cuenta </w:t>
      </w:r>
      <w:r w:rsidR="000E311F" w:rsidRPr="00CA760D">
        <w:rPr>
          <w:lang w:val="es-ES"/>
        </w:rPr>
        <w:t xml:space="preserve">las respuestas obtenidas </w:t>
      </w:r>
      <w:r w:rsidRPr="00CA760D">
        <w:rPr>
          <w:lang w:val="es-ES"/>
        </w:rPr>
        <w:t>en</w:t>
      </w:r>
      <w:r w:rsidR="000E311F" w:rsidRPr="00CA760D">
        <w:rPr>
          <w:lang w:val="es-ES"/>
        </w:rPr>
        <w:t xml:space="preserve"> la figura 6, se puede afirmar que 87</w:t>
      </w:r>
      <w:r w:rsidRPr="00CA760D">
        <w:rPr>
          <w:lang w:val="es-ES"/>
        </w:rPr>
        <w:t> </w:t>
      </w:r>
      <w:r w:rsidR="000E311F" w:rsidRPr="00CA760D">
        <w:rPr>
          <w:lang w:val="es-ES"/>
        </w:rPr>
        <w:t xml:space="preserve">% de los estudiantes nunca o rara vez han visto imágenes o videos con lenguajes ofensivos. En </w:t>
      </w:r>
      <w:r w:rsidRPr="00CA760D">
        <w:rPr>
          <w:lang w:val="es-ES"/>
        </w:rPr>
        <w:t>el</w:t>
      </w:r>
      <w:r w:rsidR="000E311F" w:rsidRPr="00CA760D">
        <w:rPr>
          <w:lang w:val="es-ES"/>
        </w:rPr>
        <w:t xml:space="preserve"> tercer reactivo se solicitó a</w:t>
      </w:r>
      <w:r w:rsidRPr="00CA760D">
        <w:rPr>
          <w:lang w:val="es-ES"/>
        </w:rPr>
        <w:t xml:space="preserve"> </w:t>
      </w:r>
      <w:r w:rsidR="000E311F" w:rsidRPr="00CA760D">
        <w:rPr>
          <w:lang w:val="es-ES"/>
        </w:rPr>
        <w:t>l</w:t>
      </w:r>
      <w:r w:rsidRPr="00CA760D">
        <w:rPr>
          <w:lang w:val="es-ES"/>
        </w:rPr>
        <w:t>os</w:t>
      </w:r>
      <w:r w:rsidR="000E311F" w:rsidRPr="00CA760D">
        <w:rPr>
          <w:lang w:val="es-ES"/>
        </w:rPr>
        <w:t xml:space="preserve"> estudiante</w:t>
      </w:r>
      <w:r w:rsidRPr="00CA760D">
        <w:rPr>
          <w:lang w:val="es-ES"/>
        </w:rPr>
        <w:t xml:space="preserve">s que respondieran con base en la afirmación </w:t>
      </w:r>
      <w:r w:rsidR="000E311F" w:rsidRPr="00CA760D">
        <w:rPr>
          <w:i/>
          <w:lang w:val="es-ES"/>
        </w:rPr>
        <w:t>Hago bromas, burlas o juegos a mis compañeros o amigos a través de las redes sociales</w:t>
      </w:r>
      <w:r w:rsidR="000E311F" w:rsidRPr="00CA760D">
        <w:rPr>
          <w:lang w:val="es-ES"/>
        </w:rPr>
        <w:t xml:space="preserve"> (figura 7).</w:t>
      </w:r>
    </w:p>
    <w:p w14:paraId="0BD2A268" w14:textId="77777777" w:rsidR="003C49B2" w:rsidRPr="00CA760D" w:rsidRDefault="003C49B2" w:rsidP="003C49B2">
      <w:pPr>
        <w:spacing w:line="360" w:lineRule="auto"/>
        <w:ind w:firstLine="708"/>
        <w:rPr>
          <w:lang w:val="es-ES"/>
        </w:rPr>
      </w:pPr>
    </w:p>
    <w:p w14:paraId="06CAC669" w14:textId="6C6A2628" w:rsidR="000E311F" w:rsidRPr="00CA760D" w:rsidRDefault="000E311F" w:rsidP="000E311F">
      <w:pPr>
        <w:spacing w:line="240" w:lineRule="auto"/>
        <w:jc w:val="center"/>
        <w:rPr>
          <w:sz w:val="28"/>
          <w:szCs w:val="28"/>
          <w:lang w:val="es-ES"/>
        </w:rPr>
      </w:pPr>
      <w:r w:rsidRPr="00CA760D">
        <w:rPr>
          <w:b/>
          <w:bCs/>
          <w:szCs w:val="40"/>
          <w:lang w:val="es-ES"/>
        </w:rPr>
        <w:t>Figura 7.</w:t>
      </w:r>
      <w:r w:rsidRPr="00CA760D">
        <w:rPr>
          <w:szCs w:val="40"/>
          <w:lang w:val="es-ES"/>
        </w:rPr>
        <w:t xml:space="preserve"> Porce</w:t>
      </w:r>
      <w:r w:rsidR="003C49B2" w:rsidRPr="00CA760D">
        <w:rPr>
          <w:szCs w:val="40"/>
          <w:lang w:val="es-ES"/>
        </w:rPr>
        <w:t>ntaje de respuestas al reactivo</w:t>
      </w:r>
      <w:r w:rsidRPr="00CA760D">
        <w:rPr>
          <w:szCs w:val="40"/>
          <w:lang w:val="es-ES"/>
        </w:rPr>
        <w:t xml:space="preserve"> </w:t>
      </w:r>
      <w:r w:rsidRPr="00CA760D">
        <w:rPr>
          <w:i/>
          <w:szCs w:val="28"/>
          <w:lang w:val="es-ES"/>
        </w:rPr>
        <w:t>Hago bromas, burlas o juegos a mis compañeros o amigos a través de las redes sociales</w:t>
      </w:r>
      <w:r w:rsidRPr="00CA760D">
        <w:rPr>
          <w:szCs w:val="28"/>
          <w:lang w:val="es-ES"/>
        </w:rPr>
        <w:t xml:space="preserve"> </w:t>
      </w:r>
    </w:p>
    <w:p w14:paraId="706D6D65" w14:textId="77777777" w:rsidR="000E311F" w:rsidRPr="00CA760D" w:rsidRDefault="000E311F" w:rsidP="000E311F">
      <w:pPr>
        <w:spacing w:line="240" w:lineRule="auto"/>
        <w:jc w:val="center"/>
        <w:rPr>
          <w:lang w:val="es-ES"/>
        </w:rPr>
      </w:pPr>
    </w:p>
    <w:p w14:paraId="0EB0CCDB" w14:textId="6F6EC00E" w:rsidR="000E311F" w:rsidRPr="00CA760D" w:rsidRDefault="000E311F" w:rsidP="000E311F">
      <w:pPr>
        <w:spacing w:line="240" w:lineRule="auto"/>
        <w:jc w:val="center"/>
        <w:rPr>
          <w:b/>
          <w:sz w:val="32"/>
          <w:lang w:val="es-ES"/>
        </w:rPr>
      </w:pPr>
      <w:r w:rsidRPr="00CA760D">
        <w:rPr>
          <w:noProof/>
          <w:lang w:eastAsia="es-MX"/>
        </w:rPr>
        <w:drawing>
          <wp:inline distT="0" distB="0" distL="0" distR="0" wp14:anchorId="5866AAEC" wp14:editId="75B7FBF8">
            <wp:extent cx="3530600" cy="2836545"/>
            <wp:effectExtent l="0" t="0" r="0" b="0"/>
            <wp:docPr id="7"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8"/>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30600" cy="2836545"/>
                    </a:xfrm>
                    <a:prstGeom prst="rect">
                      <a:avLst/>
                    </a:prstGeom>
                    <a:noFill/>
                    <a:ln>
                      <a:noFill/>
                    </a:ln>
                  </pic:spPr>
                </pic:pic>
              </a:graphicData>
            </a:graphic>
          </wp:inline>
        </w:drawing>
      </w:r>
    </w:p>
    <w:p w14:paraId="4762BCF3" w14:textId="33BA6653" w:rsidR="000E311F" w:rsidRPr="00CA760D" w:rsidRDefault="000E311F" w:rsidP="003C49B2">
      <w:pPr>
        <w:jc w:val="center"/>
        <w:rPr>
          <w:szCs w:val="28"/>
          <w:lang w:val="es-ES"/>
        </w:rPr>
      </w:pPr>
      <w:r w:rsidRPr="00CA760D">
        <w:rPr>
          <w:szCs w:val="28"/>
          <w:lang w:val="es-ES"/>
        </w:rPr>
        <w:t>Fuente: elaboración propia</w:t>
      </w:r>
    </w:p>
    <w:p w14:paraId="640A6833" w14:textId="3F7C5A5C" w:rsidR="00887815" w:rsidRPr="00CA760D" w:rsidRDefault="0057679D" w:rsidP="00887815">
      <w:pPr>
        <w:spacing w:line="360" w:lineRule="auto"/>
        <w:ind w:firstLine="708"/>
        <w:rPr>
          <w:lang w:val="es-ES"/>
        </w:rPr>
      </w:pPr>
      <w:r w:rsidRPr="00CA760D">
        <w:t>Co</w:t>
      </w:r>
      <w:r w:rsidR="009431EB" w:rsidRPr="00CA760D">
        <w:t>mo se puede observar en la figura 7, 68</w:t>
      </w:r>
      <w:r w:rsidR="003C49B2" w:rsidRPr="00CA760D">
        <w:t xml:space="preserve"> </w:t>
      </w:r>
      <w:r w:rsidR="009431EB" w:rsidRPr="00CA760D">
        <w:t xml:space="preserve">% </w:t>
      </w:r>
      <w:r w:rsidR="009431EB" w:rsidRPr="00CA760D">
        <w:rPr>
          <w:lang w:val="es-ES"/>
        </w:rPr>
        <w:t xml:space="preserve">de los estudiantes frecuentemente o siempre han bromeado o burlado a sus compañeros o amigos a través de las redes sociales. En </w:t>
      </w:r>
      <w:r w:rsidR="003C49B2" w:rsidRPr="00CA760D">
        <w:rPr>
          <w:lang w:val="es-ES"/>
        </w:rPr>
        <w:t>el</w:t>
      </w:r>
      <w:r w:rsidR="009431EB" w:rsidRPr="00CA760D">
        <w:rPr>
          <w:lang w:val="es-ES"/>
        </w:rPr>
        <w:t xml:space="preserve"> cuarto reactivo se solicitó a</w:t>
      </w:r>
      <w:r w:rsidR="003C49B2" w:rsidRPr="00CA760D">
        <w:rPr>
          <w:lang w:val="es-ES"/>
        </w:rPr>
        <w:t xml:space="preserve"> </w:t>
      </w:r>
      <w:r w:rsidR="009431EB" w:rsidRPr="00CA760D">
        <w:rPr>
          <w:lang w:val="es-ES"/>
        </w:rPr>
        <w:t>l</w:t>
      </w:r>
      <w:r w:rsidR="003C49B2" w:rsidRPr="00CA760D">
        <w:rPr>
          <w:lang w:val="es-ES"/>
        </w:rPr>
        <w:t>os</w:t>
      </w:r>
      <w:r w:rsidR="009431EB" w:rsidRPr="00CA760D">
        <w:rPr>
          <w:lang w:val="es-ES"/>
        </w:rPr>
        <w:t xml:space="preserve"> estudiante</w:t>
      </w:r>
      <w:r w:rsidR="003C49B2" w:rsidRPr="00CA760D">
        <w:rPr>
          <w:lang w:val="es-ES"/>
        </w:rPr>
        <w:t>s</w:t>
      </w:r>
      <w:r w:rsidR="009431EB" w:rsidRPr="00CA760D">
        <w:rPr>
          <w:lang w:val="es-ES"/>
        </w:rPr>
        <w:t xml:space="preserve"> que </w:t>
      </w:r>
      <w:r w:rsidR="003C49B2" w:rsidRPr="00CA760D">
        <w:rPr>
          <w:lang w:val="es-ES"/>
        </w:rPr>
        <w:t>respondieran</w:t>
      </w:r>
      <w:r w:rsidR="009431EB" w:rsidRPr="00CA760D">
        <w:rPr>
          <w:lang w:val="es-ES"/>
        </w:rPr>
        <w:t xml:space="preserve"> c</w:t>
      </w:r>
      <w:r w:rsidR="003C49B2" w:rsidRPr="00CA760D">
        <w:rPr>
          <w:lang w:val="es-ES"/>
        </w:rPr>
        <w:t>on base en</w:t>
      </w:r>
      <w:r w:rsidR="009431EB" w:rsidRPr="00CA760D">
        <w:rPr>
          <w:lang w:val="es-ES"/>
        </w:rPr>
        <w:t xml:space="preserve"> la afirmación</w:t>
      </w:r>
      <w:r w:rsidR="003C49B2" w:rsidRPr="00CA760D">
        <w:rPr>
          <w:lang w:val="es-ES"/>
        </w:rPr>
        <w:t xml:space="preserve"> </w:t>
      </w:r>
      <w:r w:rsidR="009431EB" w:rsidRPr="00CA760D">
        <w:rPr>
          <w:i/>
          <w:lang w:val="es-ES"/>
        </w:rPr>
        <w:t>Me han burlado, insultado o rechazado a través de las redes sociales</w:t>
      </w:r>
      <w:r w:rsidR="009431EB" w:rsidRPr="00CA760D">
        <w:rPr>
          <w:lang w:val="es-ES"/>
        </w:rPr>
        <w:t xml:space="preserve"> (figura 8).</w:t>
      </w:r>
    </w:p>
    <w:p w14:paraId="66443048" w14:textId="5AB783ED" w:rsidR="00887815" w:rsidRDefault="00887815" w:rsidP="00887815">
      <w:pPr>
        <w:spacing w:line="360" w:lineRule="auto"/>
        <w:ind w:firstLine="708"/>
        <w:rPr>
          <w:lang w:val="es-ES"/>
        </w:rPr>
      </w:pPr>
    </w:p>
    <w:p w14:paraId="4D4D0BCA" w14:textId="1FCA256B" w:rsidR="00CA760D" w:rsidRDefault="00CA760D" w:rsidP="00887815">
      <w:pPr>
        <w:spacing w:line="360" w:lineRule="auto"/>
        <w:ind w:firstLine="708"/>
        <w:rPr>
          <w:lang w:val="es-ES"/>
        </w:rPr>
      </w:pPr>
    </w:p>
    <w:p w14:paraId="290A35F7" w14:textId="07C51223" w:rsidR="00CA760D" w:rsidRDefault="00CA760D" w:rsidP="00887815">
      <w:pPr>
        <w:spacing w:line="360" w:lineRule="auto"/>
        <w:ind w:firstLine="708"/>
        <w:rPr>
          <w:lang w:val="es-ES"/>
        </w:rPr>
      </w:pPr>
    </w:p>
    <w:p w14:paraId="2E556E2E" w14:textId="1E70ADA9" w:rsidR="00CA760D" w:rsidRDefault="00CA760D" w:rsidP="00887815">
      <w:pPr>
        <w:spacing w:line="360" w:lineRule="auto"/>
        <w:ind w:firstLine="708"/>
        <w:rPr>
          <w:lang w:val="es-ES"/>
        </w:rPr>
      </w:pPr>
    </w:p>
    <w:p w14:paraId="63C2E2CA" w14:textId="46835AA4" w:rsidR="00CA760D" w:rsidRDefault="00CA760D" w:rsidP="00887815">
      <w:pPr>
        <w:spacing w:line="360" w:lineRule="auto"/>
        <w:ind w:firstLine="708"/>
        <w:rPr>
          <w:lang w:val="es-ES"/>
        </w:rPr>
      </w:pPr>
    </w:p>
    <w:p w14:paraId="383917B3" w14:textId="014F0ADE" w:rsidR="00CA760D" w:rsidRDefault="00CA760D" w:rsidP="00887815">
      <w:pPr>
        <w:spacing w:line="360" w:lineRule="auto"/>
        <w:ind w:firstLine="708"/>
        <w:rPr>
          <w:lang w:val="es-ES"/>
        </w:rPr>
      </w:pPr>
    </w:p>
    <w:p w14:paraId="50609C26" w14:textId="25532BCF" w:rsidR="00CA760D" w:rsidRDefault="00CA760D" w:rsidP="00887815">
      <w:pPr>
        <w:spacing w:line="360" w:lineRule="auto"/>
        <w:ind w:firstLine="708"/>
        <w:rPr>
          <w:lang w:val="es-ES"/>
        </w:rPr>
      </w:pPr>
    </w:p>
    <w:p w14:paraId="02C46684" w14:textId="439D7FEA" w:rsidR="00CA760D" w:rsidRDefault="00CA760D" w:rsidP="00887815">
      <w:pPr>
        <w:spacing w:line="360" w:lineRule="auto"/>
        <w:ind w:firstLine="708"/>
        <w:rPr>
          <w:lang w:val="es-ES"/>
        </w:rPr>
      </w:pPr>
    </w:p>
    <w:p w14:paraId="0C410310" w14:textId="351F3921" w:rsidR="00CA760D" w:rsidRDefault="00CA760D" w:rsidP="00887815">
      <w:pPr>
        <w:spacing w:line="360" w:lineRule="auto"/>
        <w:ind w:firstLine="708"/>
        <w:rPr>
          <w:lang w:val="es-ES"/>
        </w:rPr>
      </w:pPr>
    </w:p>
    <w:p w14:paraId="07ADF4FA" w14:textId="77777777" w:rsidR="00CA760D" w:rsidRPr="00CA760D" w:rsidRDefault="00CA760D" w:rsidP="00887815">
      <w:pPr>
        <w:spacing w:line="360" w:lineRule="auto"/>
        <w:ind w:firstLine="708"/>
        <w:rPr>
          <w:lang w:val="es-ES"/>
        </w:rPr>
      </w:pPr>
    </w:p>
    <w:p w14:paraId="356929BE" w14:textId="6EBB60E7" w:rsidR="009431EB" w:rsidRPr="00CA760D" w:rsidRDefault="009431EB" w:rsidP="009C79FD">
      <w:pPr>
        <w:spacing w:line="240" w:lineRule="auto"/>
        <w:jc w:val="center"/>
        <w:rPr>
          <w:sz w:val="28"/>
          <w:szCs w:val="28"/>
          <w:lang w:val="es-ES"/>
        </w:rPr>
      </w:pPr>
      <w:r w:rsidRPr="00CA760D">
        <w:rPr>
          <w:b/>
          <w:bCs/>
          <w:szCs w:val="40"/>
          <w:lang w:val="es-ES"/>
        </w:rPr>
        <w:lastRenderedPageBreak/>
        <w:t>Figura 8.</w:t>
      </w:r>
      <w:r w:rsidRPr="00CA760D">
        <w:rPr>
          <w:szCs w:val="40"/>
          <w:lang w:val="es-ES"/>
        </w:rPr>
        <w:t xml:space="preserve"> Porce</w:t>
      </w:r>
      <w:r w:rsidR="00D50CB3" w:rsidRPr="00CA760D">
        <w:rPr>
          <w:szCs w:val="40"/>
          <w:lang w:val="es-ES"/>
        </w:rPr>
        <w:t xml:space="preserve">ntaje de respuestas al reactivo </w:t>
      </w:r>
      <w:r w:rsidRPr="00CA760D">
        <w:rPr>
          <w:i/>
          <w:szCs w:val="28"/>
          <w:lang w:val="es-ES"/>
        </w:rPr>
        <w:t>Me han burlado, insultado o rechazado a través de las redes sociales</w:t>
      </w:r>
    </w:p>
    <w:p w14:paraId="5D35677F" w14:textId="77777777" w:rsidR="009431EB" w:rsidRPr="00CA760D" w:rsidRDefault="009431EB" w:rsidP="009431EB">
      <w:pPr>
        <w:spacing w:line="240" w:lineRule="auto"/>
        <w:ind w:firstLine="708"/>
        <w:jc w:val="center"/>
        <w:rPr>
          <w:lang w:val="es-ES"/>
        </w:rPr>
      </w:pPr>
    </w:p>
    <w:p w14:paraId="7FB453D6" w14:textId="1D528347" w:rsidR="000E311F" w:rsidRPr="00CA760D" w:rsidRDefault="009431EB" w:rsidP="003C49B2">
      <w:pPr>
        <w:jc w:val="center"/>
        <w:rPr>
          <w:sz w:val="32"/>
          <w:lang w:val="es-ES"/>
        </w:rPr>
      </w:pPr>
      <w:r w:rsidRPr="00CA760D">
        <w:rPr>
          <w:noProof/>
          <w:lang w:eastAsia="es-MX"/>
        </w:rPr>
        <w:drawing>
          <wp:inline distT="0" distB="0" distL="0" distR="0" wp14:anchorId="39F2F435" wp14:editId="388F7A42">
            <wp:extent cx="3517265" cy="2823210"/>
            <wp:effectExtent l="0" t="0" r="0" b="0"/>
            <wp:docPr id="8" name="Imagen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9"/>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17265" cy="2823210"/>
                    </a:xfrm>
                    <a:prstGeom prst="rect">
                      <a:avLst/>
                    </a:prstGeom>
                    <a:noFill/>
                    <a:ln>
                      <a:noFill/>
                    </a:ln>
                  </pic:spPr>
                </pic:pic>
              </a:graphicData>
            </a:graphic>
          </wp:inline>
        </w:drawing>
      </w:r>
    </w:p>
    <w:p w14:paraId="7DE9CDF8" w14:textId="4F019C36" w:rsidR="000E311F" w:rsidRPr="00CA760D" w:rsidRDefault="003C49B2" w:rsidP="003C49B2">
      <w:pPr>
        <w:jc w:val="center"/>
        <w:rPr>
          <w:bCs/>
          <w:szCs w:val="22"/>
          <w:lang w:val="es-ES"/>
        </w:rPr>
      </w:pPr>
      <w:r w:rsidRPr="00CA760D">
        <w:rPr>
          <w:bCs/>
          <w:szCs w:val="22"/>
          <w:lang w:val="es-ES"/>
        </w:rPr>
        <w:t>Fuente: E</w:t>
      </w:r>
      <w:r w:rsidR="009431EB" w:rsidRPr="00CA760D">
        <w:rPr>
          <w:bCs/>
          <w:szCs w:val="22"/>
          <w:lang w:val="es-ES"/>
        </w:rPr>
        <w:t>laboración propia</w:t>
      </w:r>
    </w:p>
    <w:p w14:paraId="005CDC73" w14:textId="426E6344" w:rsidR="009431EB" w:rsidRPr="00CA760D" w:rsidRDefault="00D50CB3" w:rsidP="009431EB">
      <w:pPr>
        <w:spacing w:line="360" w:lineRule="auto"/>
        <w:ind w:firstLine="708"/>
        <w:rPr>
          <w:lang w:val="es-ES"/>
        </w:rPr>
      </w:pPr>
      <w:r w:rsidRPr="00CA760D">
        <w:t>Con base en</w:t>
      </w:r>
      <w:r w:rsidR="009431EB" w:rsidRPr="00CA760D">
        <w:t xml:space="preserve"> los resultados de la figura 8, se puede afirmar que 84</w:t>
      </w:r>
      <w:r w:rsidRPr="00CA760D">
        <w:t xml:space="preserve"> </w:t>
      </w:r>
      <w:r w:rsidR="009431EB" w:rsidRPr="00CA760D">
        <w:t xml:space="preserve">% </w:t>
      </w:r>
      <w:r w:rsidR="009431EB" w:rsidRPr="00CA760D">
        <w:rPr>
          <w:lang w:val="es-ES"/>
        </w:rPr>
        <w:t xml:space="preserve">de los estudiantes nunca o rara vez han </w:t>
      </w:r>
      <w:r w:rsidRPr="00CA760D">
        <w:rPr>
          <w:lang w:val="es-ES"/>
        </w:rPr>
        <w:t xml:space="preserve">sido </w:t>
      </w:r>
      <w:r w:rsidR="009431EB" w:rsidRPr="00CA760D">
        <w:rPr>
          <w:lang w:val="es-ES"/>
        </w:rPr>
        <w:t>burlado</w:t>
      </w:r>
      <w:r w:rsidRPr="00CA760D">
        <w:rPr>
          <w:lang w:val="es-ES"/>
        </w:rPr>
        <w:t>s</w:t>
      </w:r>
      <w:r w:rsidR="009431EB" w:rsidRPr="00CA760D">
        <w:rPr>
          <w:lang w:val="es-ES"/>
        </w:rPr>
        <w:t>, insultado</w:t>
      </w:r>
      <w:r w:rsidRPr="00CA760D">
        <w:rPr>
          <w:lang w:val="es-ES"/>
        </w:rPr>
        <w:t>s</w:t>
      </w:r>
      <w:r w:rsidR="009431EB" w:rsidRPr="00CA760D">
        <w:rPr>
          <w:lang w:val="es-ES"/>
        </w:rPr>
        <w:t xml:space="preserve"> o rechazado</w:t>
      </w:r>
      <w:r w:rsidRPr="00CA760D">
        <w:rPr>
          <w:lang w:val="es-ES"/>
        </w:rPr>
        <w:t>s</w:t>
      </w:r>
      <w:r w:rsidR="009431EB" w:rsidRPr="00CA760D">
        <w:rPr>
          <w:lang w:val="es-ES"/>
        </w:rPr>
        <w:t xml:space="preserve"> a través de las redes sociales. En </w:t>
      </w:r>
      <w:r w:rsidRPr="00CA760D">
        <w:rPr>
          <w:lang w:val="es-ES"/>
        </w:rPr>
        <w:t>el</w:t>
      </w:r>
      <w:r w:rsidR="009431EB" w:rsidRPr="00CA760D">
        <w:rPr>
          <w:lang w:val="es-ES"/>
        </w:rPr>
        <w:t xml:space="preserve"> último reactivo de la dimensión antes mencionada se solicitó a</w:t>
      </w:r>
      <w:r w:rsidRPr="00CA760D">
        <w:rPr>
          <w:lang w:val="es-ES"/>
        </w:rPr>
        <w:t xml:space="preserve"> </w:t>
      </w:r>
      <w:r w:rsidR="009431EB" w:rsidRPr="00CA760D">
        <w:rPr>
          <w:lang w:val="es-ES"/>
        </w:rPr>
        <w:t>l</w:t>
      </w:r>
      <w:r w:rsidRPr="00CA760D">
        <w:rPr>
          <w:lang w:val="es-ES"/>
        </w:rPr>
        <w:t>os</w:t>
      </w:r>
      <w:r w:rsidR="009431EB" w:rsidRPr="00CA760D">
        <w:rPr>
          <w:lang w:val="es-ES"/>
        </w:rPr>
        <w:t xml:space="preserve"> estudiante</w:t>
      </w:r>
      <w:r w:rsidRPr="00CA760D">
        <w:rPr>
          <w:lang w:val="es-ES"/>
        </w:rPr>
        <w:t xml:space="preserve">s que respondieran con base en la afirmación </w:t>
      </w:r>
      <w:r w:rsidRPr="00CA760D">
        <w:rPr>
          <w:i/>
          <w:lang w:val="es-ES"/>
        </w:rPr>
        <w:t>R</w:t>
      </w:r>
      <w:r w:rsidR="009431EB" w:rsidRPr="00CA760D">
        <w:rPr>
          <w:i/>
          <w:lang w:val="es-ES"/>
        </w:rPr>
        <w:t>ecibo información sobre el uso seguro y responsable de los dispositivos móviles</w:t>
      </w:r>
      <w:r w:rsidR="009431EB" w:rsidRPr="00CA760D">
        <w:rPr>
          <w:lang w:val="es-ES"/>
        </w:rPr>
        <w:t xml:space="preserve"> (figura 9).</w:t>
      </w:r>
    </w:p>
    <w:p w14:paraId="77B14102" w14:textId="12968C22" w:rsidR="00C914EE" w:rsidRDefault="00C914EE" w:rsidP="009431EB">
      <w:pPr>
        <w:spacing w:line="360" w:lineRule="auto"/>
        <w:ind w:firstLine="708"/>
        <w:rPr>
          <w:lang w:val="es-ES"/>
        </w:rPr>
      </w:pPr>
    </w:p>
    <w:p w14:paraId="348AAD5F" w14:textId="4729F81E" w:rsidR="008D1BAB" w:rsidRDefault="008D1BAB" w:rsidP="009431EB">
      <w:pPr>
        <w:spacing w:line="360" w:lineRule="auto"/>
        <w:ind w:firstLine="708"/>
        <w:rPr>
          <w:lang w:val="es-ES"/>
        </w:rPr>
      </w:pPr>
    </w:p>
    <w:p w14:paraId="3020723D" w14:textId="67CB51BE" w:rsidR="008D1BAB" w:rsidRDefault="008D1BAB" w:rsidP="009431EB">
      <w:pPr>
        <w:spacing w:line="360" w:lineRule="auto"/>
        <w:ind w:firstLine="708"/>
        <w:rPr>
          <w:lang w:val="es-ES"/>
        </w:rPr>
      </w:pPr>
    </w:p>
    <w:p w14:paraId="7E0BE014" w14:textId="28A05B59" w:rsidR="008D1BAB" w:rsidRDefault="008D1BAB" w:rsidP="009431EB">
      <w:pPr>
        <w:spacing w:line="360" w:lineRule="auto"/>
        <w:ind w:firstLine="708"/>
        <w:rPr>
          <w:lang w:val="es-ES"/>
        </w:rPr>
      </w:pPr>
    </w:p>
    <w:p w14:paraId="2ADD3761" w14:textId="03A25A1C" w:rsidR="008D1BAB" w:rsidRDefault="008D1BAB" w:rsidP="009431EB">
      <w:pPr>
        <w:spacing w:line="360" w:lineRule="auto"/>
        <w:ind w:firstLine="708"/>
        <w:rPr>
          <w:lang w:val="es-ES"/>
        </w:rPr>
      </w:pPr>
    </w:p>
    <w:p w14:paraId="06679DCC" w14:textId="501D425F" w:rsidR="008D1BAB" w:rsidRDefault="008D1BAB" w:rsidP="009431EB">
      <w:pPr>
        <w:spacing w:line="360" w:lineRule="auto"/>
        <w:ind w:firstLine="708"/>
        <w:rPr>
          <w:lang w:val="es-ES"/>
        </w:rPr>
      </w:pPr>
    </w:p>
    <w:p w14:paraId="0D88173F" w14:textId="38F09278" w:rsidR="008D1BAB" w:rsidRDefault="008D1BAB" w:rsidP="009431EB">
      <w:pPr>
        <w:spacing w:line="360" w:lineRule="auto"/>
        <w:ind w:firstLine="708"/>
        <w:rPr>
          <w:lang w:val="es-ES"/>
        </w:rPr>
      </w:pPr>
    </w:p>
    <w:p w14:paraId="002FE37C" w14:textId="4836B003" w:rsidR="008D1BAB" w:rsidRDefault="008D1BAB" w:rsidP="009431EB">
      <w:pPr>
        <w:spacing w:line="360" w:lineRule="auto"/>
        <w:ind w:firstLine="708"/>
        <w:rPr>
          <w:lang w:val="es-ES"/>
        </w:rPr>
      </w:pPr>
    </w:p>
    <w:p w14:paraId="750B441F" w14:textId="4C414A1A" w:rsidR="008D1BAB" w:rsidRDefault="008D1BAB" w:rsidP="009431EB">
      <w:pPr>
        <w:spacing w:line="360" w:lineRule="auto"/>
        <w:ind w:firstLine="708"/>
        <w:rPr>
          <w:lang w:val="es-ES"/>
        </w:rPr>
      </w:pPr>
    </w:p>
    <w:p w14:paraId="7FC4B68F" w14:textId="389C9A77" w:rsidR="008D1BAB" w:rsidRDefault="008D1BAB" w:rsidP="009431EB">
      <w:pPr>
        <w:spacing w:line="360" w:lineRule="auto"/>
        <w:ind w:firstLine="708"/>
        <w:rPr>
          <w:lang w:val="es-ES"/>
        </w:rPr>
      </w:pPr>
    </w:p>
    <w:p w14:paraId="6ADE8D49" w14:textId="76DF235A" w:rsidR="008D1BAB" w:rsidRDefault="008D1BAB" w:rsidP="009431EB">
      <w:pPr>
        <w:spacing w:line="360" w:lineRule="auto"/>
        <w:ind w:firstLine="708"/>
        <w:rPr>
          <w:lang w:val="es-ES"/>
        </w:rPr>
      </w:pPr>
    </w:p>
    <w:p w14:paraId="695C1B05" w14:textId="0D857B3E" w:rsidR="008D1BAB" w:rsidRDefault="008D1BAB" w:rsidP="009431EB">
      <w:pPr>
        <w:spacing w:line="360" w:lineRule="auto"/>
        <w:ind w:firstLine="708"/>
        <w:rPr>
          <w:lang w:val="es-ES"/>
        </w:rPr>
      </w:pPr>
    </w:p>
    <w:p w14:paraId="54D5A6A1" w14:textId="236655AB" w:rsidR="008D1BAB" w:rsidRDefault="008D1BAB" w:rsidP="009431EB">
      <w:pPr>
        <w:spacing w:line="360" w:lineRule="auto"/>
        <w:ind w:firstLine="708"/>
        <w:rPr>
          <w:lang w:val="es-ES"/>
        </w:rPr>
      </w:pPr>
    </w:p>
    <w:p w14:paraId="27F1392B" w14:textId="77777777" w:rsidR="008D1BAB" w:rsidRPr="00CA760D" w:rsidRDefault="008D1BAB" w:rsidP="009431EB">
      <w:pPr>
        <w:spacing w:line="360" w:lineRule="auto"/>
        <w:ind w:firstLine="708"/>
        <w:rPr>
          <w:lang w:val="es-ES"/>
        </w:rPr>
      </w:pPr>
    </w:p>
    <w:p w14:paraId="107CE08F" w14:textId="20D73716" w:rsidR="00C914EE" w:rsidRPr="00CA760D" w:rsidRDefault="00C914EE" w:rsidP="00C914EE">
      <w:pPr>
        <w:spacing w:line="240" w:lineRule="auto"/>
        <w:jc w:val="center"/>
        <w:rPr>
          <w:szCs w:val="40"/>
          <w:lang w:val="es-ES"/>
        </w:rPr>
      </w:pPr>
      <w:r w:rsidRPr="00CA760D">
        <w:rPr>
          <w:b/>
          <w:bCs/>
          <w:szCs w:val="40"/>
          <w:lang w:val="es-ES"/>
        </w:rPr>
        <w:lastRenderedPageBreak/>
        <w:t>Figura 9.</w:t>
      </w:r>
      <w:r w:rsidRPr="00CA760D">
        <w:rPr>
          <w:szCs w:val="40"/>
          <w:lang w:val="es-ES"/>
        </w:rPr>
        <w:t xml:space="preserve"> Porcen</w:t>
      </w:r>
      <w:r w:rsidR="00D50CB3" w:rsidRPr="00CA760D">
        <w:rPr>
          <w:szCs w:val="40"/>
          <w:lang w:val="es-ES"/>
        </w:rPr>
        <w:t xml:space="preserve">taje de respuestas al reactivo </w:t>
      </w:r>
      <w:r w:rsidR="00D50CB3" w:rsidRPr="00CA760D">
        <w:rPr>
          <w:i/>
          <w:szCs w:val="40"/>
          <w:lang w:val="es-ES"/>
        </w:rPr>
        <w:t>R</w:t>
      </w:r>
      <w:r w:rsidRPr="00CA760D">
        <w:rPr>
          <w:i/>
          <w:szCs w:val="40"/>
          <w:lang w:val="es-ES"/>
        </w:rPr>
        <w:t>ecibo información sobre el uso seguro y responsable de los dispositivos móviles</w:t>
      </w:r>
    </w:p>
    <w:p w14:paraId="1858188A" w14:textId="77777777" w:rsidR="00C914EE" w:rsidRPr="00CA760D" w:rsidRDefault="00C914EE" w:rsidP="00C914EE">
      <w:pPr>
        <w:spacing w:line="240" w:lineRule="auto"/>
        <w:jc w:val="center"/>
        <w:rPr>
          <w:szCs w:val="36"/>
          <w:lang w:val="es-ES"/>
        </w:rPr>
      </w:pPr>
    </w:p>
    <w:p w14:paraId="5C4177DE" w14:textId="3401ACA0" w:rsidR="000E311F" w:rsidRPr="00CA760D" w:rsidRDefault="00C914EE" w:rsidP="00D50CB3">
      <w:pPr>
        <w:jc w:val="center"/>
        <w:rPr>
          <w:sz w:val="28"/>
          <w:lang w:val="es-ES"/>
        </w:rPr>
      </w:pPr>
      <w:r w:rsidRPr="00CA760D">
        <w:rPr>
          <w:noProof/>
          <w:sz w:val="22"/>
          <w:lang w:eastAsia="es-MX"/>
        </w:rPr>
        <w:drawing>
          <wp:inline distT="0" distB="0" distL="0" distR="0" wp14:anchorId="3F485343" wp14:editId="54AF02B6">
            <wp:extent cx="3490595" cy="2796540"/>
            <wp:effectExtent l="0" t="0" r="0" b="0"/>
            <wp:docPr id="10" name="Imagen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0"/>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90595" cy="2796540"/>
                    </a:xfrm>
                    <a:prstGeom prst="rect">
                      <a:avLst/>
                    </a:prstGeom>
                    <a:noFill/>
                    <a:ln>
                      <a:noFill/>
                    </a:ln>
                  </pic:spPr>
                </pic:pic>
              </a:graphicData>
            </a:graphic>
          </wp:inline>
        </w:drawing>
      </w:r>
    </w:p>
    <w:p w14:paraId="0B9F2328" w14:textId="307C1FC1" w:rsidR="00C914EE" w:rsidRPr="00CA760D" w:rsidRDefault="00D50CB3" w:rsidP="00D50CB3">
      <w:pPr>
        <w:jc w:val="center"/>
        <w:rPr>
          <w:bCs/>
          <w:szCs w:val="22"/>
        </w:rPr>
      </w:pPr>
      <w:r w:rsidRPr="00CA760D">
        <w:rPr>
          <w:bCs/>
          <w:szCs w:val="22"/>
        </w:rPr>
        <w:t>Fuente: E</w:t>
      </w:r>
      <w:r w:rsidR="00C914EE" w:rsidRPr="00CA760D">
        <w:rPr>
          <w:bCs/>
          <w:szCs w:val="22"/>
        </w:rPr>
        <w:t>laboración propia</w:t>
      </w:r>
    </w:p>
    <w:p w14:paraId="51A7F897" w14:textId="4EAB201C" w:rsidR="00670103" w:rsidRPr="00CA760D" w:rsidRDefault="00C914EE" w:rsidP="00276BA1">
      <w:pPr>
        <w:spacing w:line="360" w:lineRule="auto"/>
        <w:ind w:firstLine="708"/>
        <w:rPr>
          <w:lang w:val="es-ES"/>
        </w:rPr>
      </w:pPr>
      <w:r w:rsidRPr="00CA760D">
        <w:rPr>
          <w:lang w:val="es-ES"/>
        </w:rPr>
        <w:t xml:space="preserve">Como se observa en la figura 9, 44% de los estudiantes nunca o rara vez </w:t>
      </w:r>
      <w:r w:rsidR="00D50CB3" w:rsidRPr="00CA760D">
        <w:rPr>
          <w:lang w:val="es-ES"/>
        </w:rPr>
        <w:t xml:space="preserve">han recibido </w:t>
      </w:r>
      <w:r w:rsidRPr="00CA760D">
        <w:rPr>
          <w:lang w:val="es-ES"/>
        </w:rPr>
        <w:t>información respecto al uso seguro y responsable de los dispositivos móviles.</w:t>
      </w:r>
    </w:p>
    <w:p w14:paraId="15FBAB1D" w14:textId="77777777" w:rsidR="00D50CB3" w:rsidRPr="00CA760D" w:rsidRDefault="00D50CB3" w:rsidP="00276BA1">
      <w:pPr>
        <w:spacing w:line="360" w:lineRule="auto"/>
        <w:ind w:firstLine="708"/>
        <w:rPr>
          <w:lang w:val="es-ES"/>
        </w:rPr>
      </w:pPr>
    </w:p>
    <w:p w14:paraId="70AE67AA" w14:textId="72E04250" w:rsidR="00C914EE" w:rsidRPr="00CA760D" w:rsidRDefault="00276BA1" w:rsidP="0013275D">
      <w:pPr>
        <w:spacing w:line="360" w:lineRule="auto"/>
        <w:contextualSpacing/>
        <w:jc w:val="center"/>
        <w:outlineLvl w:val="0"/>
        <w:rPr>
          <w:b/>
          <w:sz w:val="32"/>
          <w:lang w:val="es-ES"/>
        </w:rPr>
      </w:pPr>
      <w:r w:rsidRPr="00CA760D">
        <w:rPr>
          <w:b/>
          <w:sz w:val="32"/>
          <w:lang w:val="es-ES"/>
        </w:rPr>
        <w:t>Discusión</w:t>
      </w:r>
      <w:r w:rsidR="00D50CB3" w:rsidRPr="00CA760D">
        <w:rPr>
          <w:b/>
          <w:sz w:val="32"/>
          <w:lang w:val="es-ES"/>
        </w:rPr>
        <w:t xml:space="preserve"> </w:t>
      </w:r>
    </w:p>
    <w:p w14:paraId="7E11017A" w14:textId="66F8494C" w:rsidR="00D50CB3" w:rsidRPr="00CA760D" w:rsidRDefault="00276BA1" w:rsidP="00D50CB3">
      <w:pPr>
        <w:spacing w:line="360" w:lineRule="auto"/>
        <w:ind w:firstLine="708"/>
      </w:pPr>
      <w:r w:rsidRPr="00CA760D">
        <w:t>Como se pudo evidenciar en l</w:t>
      </w:r>
      <w:r w:rsidR="00255403" w:rsidRPr="00CA760D">
        <w:t>os resultados</w:t>
      </w:r>
      <w:r w:rsidR="00D50CB3" w:rsidRPr="00CA760D">
        <w:t xml:space="preserve">, todos </w:t>
      </w:r>
      <w:r w:rsidRPr="00CA760D">
        <w:t xml:space="preserve">los niños </w:t>
      </w:r>
      <w:r w:rsidR="00D50CB3" w:rsidRPr="00CA760D">
        <w:t xml:space="preserve">que participaron </w:t>
      </w:r>
      <w:r w:rsidRPr="00CA760D">
        <w:t xml:space="preserve">en este estudio </w:t>
      </w:r>
      <w:r w:rsidR="00D50CB3" w:rsidRPr="00CA760D">
        <w:t xml:space="preserve">usan </w:t>
      </w:r>
      <w:r w:rsidRPr="00CA760D">
        <w:t xml:space="preserve">las </w:t>
      </w:r>
      <w:r w:rsidR="00D50CB3" w:rsidRPr="00CA760D">
        <w:t>TIC</w:t>
      </w:r>
      <w:r w:rsidRPr="00CA760D">
        <w:t xml:space="preserve"> desde temprana edad, </w:t>
      </w:r>
      <w:r w:rsidR="00D50CB3" w:rsidRPr="00CA760D">
        <w:t xml:space="preserve">de ahí que sean considerados como </w:t>
      </w:r>
      <w:r w:rsidRPr="00CA760D">
        <w:rPr>
          <w:i/>
        </w:rPr>
        <w:t>nativos digitales</w:t>
      </w:r>
      <w:r w:rsidR="00D50CB3" w:rsidRPr="00CA760D">
        <w:t xml:space="preserve"> (Presnky, 2001). De hecho, y de forma más concreta, se puede decir </w:t>
      </w:r>
      <w:r w:rsidR="00255403" w:rsidRPr="00CA760D">
        <w:t>90</w:t>
      </w:r>
      <w:r w:rsidR="00D50CB3" w:rsidRPr="00CA760D">
        <w:t xml:space="preserve"> </w:t>
      </w:r>
      <w:r w:rsidR="00255403" w:rsidRPr="00CA760D">
        <w:t xml:space="preserve">% de </w:t>
      </w:r>
      <w:r w:rsidR="00D50CB3" w:rsidRPr="00CA760D">
        <w:t>ellos emplean</w:t>
      </w:r>
      <w:r w:rsidR="00255403" w:rsidRPr="00CA760D">
        <w:t xml:space="preserve"> </w:t>
      </w:r>
      <w:r w:rsidR="00176CF7" w:rsidRPr="00CA760D">
        <w:t xml:space="preserve">las </w:t>
      </w:r>
      <w:r w:rsidR="00255403" w:rsidRPr="00CA760D">
        <w:t xml:space="preserve">aplicaciones para </w:t>
      </w:r>
      <w:r w:rsidR="00D50CB3" w:rsidRPr="00CA760D">
        <w:t>el</w:t>
      </w:r>
      <w:r w:rsidR="00255403" w:rsidRPr="00CA760D">
        <w:t xml:space="preserve"> </w:t>
      </w:r>
      <w:r w:rsidR="00D50CB3" w:rsidRPr="00CA760D">
        <w:t>entretenimiento</w:t>
      </w:r>
      <w:r w:rsidR="00255403" w:rsidRPr="00CA760D">
        <w:t xml:space="preserve"> </w:t>
      </w:r>
      <w:r w:rsidR="00D50CB3" w:rsidRPr="00CA760D">
        <w:t xml:space="preserve">(p. ej., </w:t>
      </w:r>
      <w:r w:rsidR="00255403" w:rsidRPr="00CA760D">
        <w:t>videojuegos</w:t>
      </w:r>
      <w:r w:rsidR="00D50CB3" w:rsidRPr="00CA760D">
        <w:t>), mientras que so</w:t>
      </w:r>
      <w:r w:rsidR="00255403" w:rsidRPr="00CA760D">
        <w:t>lo 30</w:t>
      </w:r>
      <w:r w:rsidR="00D50CB3" w:rsidRPr="00CA760D">
        <w:t xml:space="preserve"> </w:t>
      </w:r>
      <w:r w:rsidR="00255403" w:rsidRPr="00CA760D">
        <w:t xml:space="preserve">% </w:t>
      </w:r>
      <w:r w:rsidR="00D50CB3" w:rsidRPr="00CA760D">
        <w:t xml:space="preserve">utilizan </w:t>
      </w:r>
      <w:r w:rsidR="00255403" w:rsidRPr="00CA760D">
        <w:t>aplicaciones educativas</w:t>
      </w:r>
      <w:r w:rsidR="00176CF7" w:rsidRPr="00CA760D">
        <w:t xml:space="preserve">, </w:t>
      </w:r>
      <w:r w:rsidR="00D50CB3" w:rsidRPr="00CA760D">
        <w:t>de ahí que se desperdicie el potencial de e</w:t>
      </w:r>
      <w:r w:rsidR="0057679D" w:rsidRPr="00CA760D">
        <w:t>stas herramientas para estimular</w:t>
      </w:r>
      <w:r w:rsidR="00D50CB3" w:rsidRPr="00CA760D">
        <w:t xml:space="preserve"> el aprendizaje. Al respecto, </w:t>
      </w:r>
      <w:r w:rsidR="00176CF7" w:rsidRPr="00CA760D">
        <w:t>Marchesi</w:t>
      </w:r>
      <w:r w:rsidR="00160F5F" w:rsidRPr="00CA760D">
        <w:t xml:space="preserve"> </w:t>
      </w:r>
      <w:r w:rsidR="00160F5F" w:rsidRPr="00CA760D">
        <w:rPr>
          <w:i/>
        </w:rPr>
        <w:t>et al</w:t>
      </w:r>
      <w:r w:rsidR="00160F5F" w:rsidRPr="00CA760D">
        <w:t>.</w:t>
      </w:r>
      <w:r w:rsidR="00176CF7" w:rsidRPr="00CA760D">
        <w:t xml:space="preserve"> (2010)</w:t>
      </w:r>
      <w:r w:rsidR="00D2798A" w:rsidRPr="00CA760D">
        <w:t xml:space="preserve"> </w:t>
      </w:r>
      <w:r w:rsidR="00D50CB3" w:rsidRPr="00CA760D">
        <w:t>apuntan</w:t>
      </w:r>
      <w:r w:rsidR="00D2798A" w:rsidRPr="00CA760D">
        <w:t xml:space="preserve"> </w:t>
      </w:r>
      <w:r w:rsidR="00D50CB3" w:rsidRPr="00CA760D">
        <w:t xml:space="preserve">que </w:t>
      </w:r>
      <w:r w:rsidR="00D2798A" w:rsidRPr="00CA760D">
        <w:t xml:space="preserve">los estudiantes deben de valorar el uso de las </w:t>
      </w:r>
      <w:r w:rsidR="004772DC" w:rsidRPr="00CA760D">
        <w:t>tecnologías</w:t>
      </w:r>
      <w:r w:rsidR="00D2798A" w:rsidRPr="00CA760D">
        <w:t xml:space="preserve"> como una mediática importante para </w:t>
      </w:r>
      <w:r w:rsidR="00D50CB3" w:rsidRPr="00CA760D">
        <w:t>la</w:t>
      </w:r>
      <w:r w:rsidR="00D2798A" w:rsidRPr="00CA760D">
        <w:t xml:space="preserve"> formación. </w:t>
      </w:r>
    </w:p>
    <w:p w14:paraId="6BF902DA" w14:textId="4F0F8334" w:rsidR="006B5161" w:rsidRPr="00CA760D" w:rsidRDefault="00D50CB3" w:rsidP="006B5161">
      <w:pPr>
        <w:spacing w:line="360" w:lineRule="auto"/>
        <w:ind w:firstLine="708"/>
      </w:pPr>
      <w:r w:rsidRPr="00CA760D">
        <w:t>Asi</w:t>
      </w:r>
      <w:r w:rsidR="00FE59B8" w:rsidRPr="00CA760D">
        <w:t>mismo</w:t>
      </w:r>
      <w:r w:rsidRPr="00CA760D">
        <w:t>,</w:t>
      </w:r>
      <w:r w:rsidR="00FE59B8" w:rsidRPr="00CA760D">
        <w:t xml:space="preserve"> </w:t>
      </w:r>
      <w:r w:rsidR="00255403" w:rsidRPr="00CA760D">
        <w:t xml:space="preserve">se pudo comprobar </w:t>
      </w:r>
      <w:r w:rsidR="00FE59B8" w:rsidRPr="00CA760D">
        <w:t xml:space="preserve">en el estudio </w:t>
      </w:r>
      <w:r w:rsidR="00255403" w:rsidRPr="00CA760D">
        <w:t>que 78</w:t>
      </w:r>
      <w:r w:rsidRPr="00CA760D">
        <w:t xml:space="preserve"> </w:t>
      </w:r>
      <w:r w:rsidR="00255403" w:rsidRPr="00CA760D">
        <w:t xml:space="preserve">% de los </w:t>
      </w:r>
      <w:r w:rsidRPr="00CA760D">
        <w:t xml:space="preserve">participantes </w:t>
      </w:r>
      <w:r w:rsidR="00255403" w:rsidRPr="00CA760D">
        <w:t xml:space="preserve">no tienen un dominio </w:t>
      </w:r>
      <w:r w:rsidRPr="00CA760D">
        <w:t xml:space="preserve">en torno al </w:t>
      </w:r>
      <w:r w:rsidR="00255403" w:rsidRPr="00CA760D">
        <w:t xml:space="preserve">uso de las TIC, por lo que es necesario desarrollar </w:t>
      </w:r>
      <w:r w:rsidRPr="00CA760D">
        <w:t xml:space="preserve">en ellos </w:t>
      </w:r>
      <w:r w:rsidR="00255403" w:rsidRPr="00CA760D">
        <w:t xml:space="preserve">competencias digitales </w:t>
      </w:r>
      <w:r w:rsidRPr="00CA760D">
        <w:t>para que puedan aprovechar el I</w:t>
      </w:r>
      <w:r w:rsidR="00255403" w:rsidRPr="00CA760D">
        <w:t xml:space="preserve">nternet </w:t>
      </w:r>
      <w:r w:rsidRPr="00CA760D">
        <w:t xml:space="preserve">en </w:t>
      </w:r>
      <w:r w:rsidR="00255403" w:rsidRPr="00CA760D">
        <w:t xml:space="preserve">actividades académicas, </w:t>
      </w:r>
      <w:r w:rsidRPr="00CA760D">
        <w:t xml:space="preserve">así como para que usen de forma </w:t>
      </w:r>
      <w:r w:rsidR="00255403" w:rsidRPr="00CA760D">
        <w:t xml:space="preserve">responsable las redes </w:t>
      </w:r>
      <w:r w:rsidRPr="00CA760D">
        <w:t xml:space="preserve">cuando deban </w:t>
      </w:r>
      <w:r w:rsidR="006B5161" w:rsidRPr="00CA760D">
        <w:t xml:space="preserve">usarlas para </w:t>
      </w:r>
      <w:r w:rsidR="00255403" w:rsidRPr="00CA760D">
        <w:t xml:space="preserve">expresar </w:t>
      </w:r>
      <w:r w:rsidR="006B5161" w:rsidRPr="00CA760D">
        <w:t xml:space="preserve">sus </w:t>
      </w:r>
      <w:r w:rsidR="00255403" w:rsidRPr="00CA760D">
        <w:t>ideas.</w:t>
      </w:r>
      <w:r w:rsidRPr="00CA760D">
        <w:t xml:space="preserve"> </w:t>
      </w:r>
      <w:r w:rsidR="006B5161" w:rsidRPr="00CA760D">
        <w:t>Sobre este elemento, vale destacar la idea de Aviram (2002, citado por</w:t>
      </w:r>
      <w:r w:rsidR="00FE59B8" w:rsidRPr="00CA760D">
        <w:t xml:space="preserve"> Marqués</w:t>
      </w:r>
      <w:r w:rsidR="006B5161" w:rsidRPr="00CA760D">
        <w:t xml:space="preserve">, </w:t>
      </w:r>
      <w:r w:rsidR="00FE59B8" w:rsidRPr="00CA760D">
        <w:t>2012)</w:t>
      </w:r>
      <w:r w:rsidR="006B5161" w:rsidRPr="00CA760D">
        <w:t>,</w:t>
      </w:r>
      <w:r w:rsidR="00FE59B8" w:rsidRPr="00CA760D">
        <w:t xml:space="preserve"> </w:t>
      </w:r>
      <w:r w:rsidR="006B5161" w:rsidRPr="00CA760D">
        <w:t>quien subraya</w:t>
      </w:r>
      <w:r w:rsidR="002164A2" w:rsidRPr="00CA760D">
        <w:t xml:space="preserve"> la</w:t>
      </w:r>
      <w:r w:rsidR="00FE59B8" w:rsidRPr="00CA760D">
        <w:t xml:space="preserve"> importancia de la formación en el uso de las TIC</w:t>
      </w:r>
      <w:r w:rsidR="002164A2" w:rsidRPr="00CA760D">
        <w:t xml:space="preserve"> desde </w:t>
      </w:r>
      <w:r w:rsidR="00D47314" w:rsidRPr="00CA760D">
        <w:t>los</w:t>
      </w:r>
      <w:r w:rsidR="00FE59B8" w:rsidRPr="00CA760D">
        <w:t xml:space="preserve"> escenario</w:t>
      </w:r>
      <w:r w:rsidR="00D47314" w:rsidRPr="00CA760D">
        <w:t>s</w:t>
      </w:r>
      <w:r w:rsidR="00FE59B8" w:rsidRPr="00CA760D">
        <w:t xml:space="preserve"> tecnócrata</w:t>
      </w:r>
      <w:r w:rsidR="00D47314" w:rsidRPr="00CA760D">
        <w:t xml:space="preserve">, reformista y </w:t>
      </w:r>
      <w:r w:rsidR="00FE59B8" w:rsidRPr="00CA760D">
        <w:t>holístico</w:t>
      </w:r>
      <w:r w:rsidR="002164A2" w:rsidRPr="00CA760D">
        <w:t xml:space="preserve"> para </w:t>
      </w:r>
      <w:r w:rsidR="00D47314" w:rsidRPr="00CA760D">
        <w:t xml:space="preserve">que </w:t>
      </w:r>
      <w:r w:rsidR="00FE59B8" w:rsidRPr="00CA760D">
        <w:t xml:space="preserve">los estudiantes desde </w:t>
      </w:r>
      <w:r w:rsidR="00D47314" w:rsidRPr="00CA760D">
        <w:t xml:space="preserve">los </w:t>
      </w:r>
      <w:r w:rsidR="00FE59B8" w:rsidRPr="00CA760D">
        <w:t xml:space="preserve">niveles básicos </w:t>
      </w:r>
      <w:r w:rsidR="00D47314" w:rsidRPr="00CA760D">
        <w:t xml:space="preserve">valoren </w:t>
      </w:r>
      <w:r w:rsidR="00FE59B8" w:rsidRPr="00CA760D">
        <w:t xml:space="preserve">las tecnologías </w:t>
      </w:r>
      <w:r w:rsidR="00D47314" w:rsidRPr="00CA760D">
        <w:t xml:space="preserve">como mediática </w:t>
      </w:r>
      <w:r w:rsidR="00FE59B8" w:rsidRPr="00CA760D">
        <w:t>para consolidar su</w:t>
      </w:r>
      <w:r w:rsidR="00471A58" w:rsidRPr="00CA760D">
        <w:t xml:space="preserve"> desarrollo</w:t>
      </w:r>
      <w:r w:rsidR="00FE59B8" w:rsidRPr="00CA760D">
        <w:t xml:space="preserve"> académ</w:t>
      </w:r>
      <w:r w:rsidR="00471A58" w:rsidRPr="00CA760D">
        <w:t>ico</w:t>
      </w:r>
      <w:r w:rsidR="00FE59B8" w:rsidRPr="00CA760D">
        <w:t>.</w:t>
      </w:r>
      <w:r w:rsidR="00113632" w:rsidRPr="00CA760D">
        <w:t xml:space="preserve"> </w:t>
      </w:r>
    </w:p>
    <w:p w14:paraId="40B068FA" w14:textId="452ADD20" w:rsidR="006B5161" w:rsidRPr="00CA760D" w:rsidRDefault="00255403" w:rsidP="006B5161">
      <w:pPr>
        <w:spacing w:line="360" w:lineRule="auto"/>
        <w:ind w:firstLine="708"/>
      </w:pPr>
      <w:r w:rsidRPr="00CA760D">
        <w:lastRenderedPageBreak/>
        <w:t>Por otra parte, en el análisis realizado a</w:t>
      </w:r>
      <w:r w:rsidR="006B5161" w:rsidRPr="00CA760D">
        <w:t xml:space="preserve"> la dimensión del cuestionario </w:t>
      </w:r>
      <w:r w:rsidRPr="00CA760D">
        <w:rPr>
          <w:i/>
        </w:rPr>
        <w:t>ciudadanía digital</w:t>
      </w:r>
      <w:r w:rsidRPr="00CA760D">
        <w:t xml:space="preserve">, </w:t>
      </w:r>
      <w:r w:rsidR="006B5161" w:rsidRPr="00CA760D">
        <w:t xml:space="preserve">se demostró que </w:t>
      </w:r>
      <w:r w:rsidRPr="00CA760D">
        <w:t>73</w:t>
      </w:r>
      <w:r w:rsidR="006B5161" w:rsidRPr="00CA760D">
        <w:t xml:space="preserve"> </w:t>
      </w:r>
      <w:r w:rsidRPr="00CA760D">
        <w:t xml:space="preserve">% de los estudiantes utilizan de manera ilimitada y sin supervisión de algún </w:t>
      </w:r>
      <w:r w:rsidR="006B5161" w:rsidRPr="00CA760D">
        <w:t xml:space="preserve">adulto sus dispositivos móviles. Asimismo, se detectó que </w:t>
      </w:r>
      <w:r w:rsidRPr="00CA760D">
        <w:t>68</w:t>
      </w:r>
      <w:r w:rsidR="006B5161" w:rsidRPr="00CA760D">
        <w:t xml:space="preserve"> </w:t>
      </w:r>
      <w:r w:rsidRPr="00CA760D">
        <w:t xml:space="preserve">% de los estudiantes frecuentemente o siempre hacen bromas o se burlan de sus compañeros o amigos a través de las redes sociales. </w:t>
      </w:r>
      <w:r w:rsidR="006B5161" w:rsidRPr="00CA760D">
        <w:t xml:space="preserve">Estas cifras sirven para profundizar en los </w:t>
      </w:r>
      <w:r w:rsidR="001039D0" w:rsidRPr="00CA760D">
        <w:t xml:space="preserve">riesgos </w:t>
      </w:r>
      <w:r w:rsidR="006B5161" w:rsidRPr="00CA760D">
        <w:t xml:space="preserve">que subyacen </w:t>
      </w:r>
      <w:r w:rsidR="001039D0" w:rsidRPr="00CA760D">
        <w:t>en el uso de las tecnologías</w:t>
      </w:r>
      <w:r w:rsidR="009D4EAE" w:rsidRPr="00CA760D">
        <w:t xml:space="preserve"> y </w:t>
      </w:r>
      <w:r w:rsidR="006B5161" w:rsidRPr="00CA760D">
        <w:t>del I</w:t>
      </w:r>
      <w:r w:rsidR="001039D0" w:rsidRPr="00CA760D">
        <w:t xml:space="preserve">nternet </w:t>
      </w:r>
      <w:r w:rsidR="006B5161" w:rsidRPr="00CA760D">
        <w:t xml:space="preserve">cuando </w:t>
      </w:r>
      <w:r w:rsidR="001039D0" w:rsidRPr="00CA760D">
        <w:t>no</w:t>
      </w:r>
      <w:r w:rsidR="002164A2" w:rsidRPr="00CA760D">
        <w:t xml:space="preserve"> </w:t>
      </w:r>
      <w:r w:rsidR="001039D0" w:rsidRPr="00CA760D">
        <w:t>s</w:t>
      </w:r>
      <w:r w:rsidR="006B5161" w:rsidRPr="00CA760D">
        <w:t>e brinda la supervisión adecuada. En tal sentido,</w:t>
      </w:r>
      <w:r w:rsidR="001039D0" w:rsidRPr="00CA760D">
        <w:t xml:space="preserve"> Echeburúa y De Corral (2010) mencionan que el </w:t>
      </w:r>
      <w:r w:rsidR="006B5161" w:rsidRPr="00CA760D">
        <w:t>I</w:t>
      </w:r>
      <w:r w:rsidR="001039D0" w:rsidRPr="00CA760D">
        <w:t xml:space="preserve">nternet y </w:t>
      </w:r>
      <w:r w:rsidR="006B5161" w:rsidRPr="00CA760D">
        <w:t xml:space="preserve">las </w:t>
      </w:r>
      <w:r w:rsidR="001039D0" w:rsidRPr="00CA760D">
        <w:t xml:space="preserve">redes sociales </w:t>
      </w:r>
      <w:r w:rsidR="006B5161" w:rsidRPr="00CA760D">
        <w:t>pueden servir para que</w:t>
      </w:r>
      <w:r w:rsidR="001039D0" w:rsidRPr="00CA760D">
        <w:t xml:space="preserve"> los usuarios </w:t>
      </w:r>
      <w:r w:rsidR="006B5161" w:rsidRPr="00CA760D">
        <w:t xml:space="preserve">accedan </w:t>
      </w:r>
      <w:r w:rsidR="001039D0" w:rsidRPr="00CA760D">
        <w:t>a contenidos inapropiados o viole</w:t>
      </w:r>
      <w:r w:rsidR="009D4EAE" w:rsidRPr="00CA760D">
        <w:t>ntos</w:t>
      </w:r>
      <w:r w:rsidR="001039D0" w:rsidRPr="00CA760D">
        <w:t xml:space="preserve">, </w:t>
      </w:r>
      <w:r w:rsidR="006B5161" w:rsidRPr="00CA760D">
        <w:t>lo que puede</w:t>
      </w:r>
      <w:r w:rsidR="001039D0" w:rsidRPr="00CA760D">
        <w:t xml:space="preserve"> incitar </w:t>
      </w:r>
      <w:r w:rsidR="009D4EAE" w:rsidRPr="00CA760D">
        <w:t xml:space="preserve">o desencadenar </w:t>
      </w:r>
      <w:r w:rsidR="001039D0" w:rsidRPr="00CA760D">
        <w:t xml:space="preserve">conductas </w:t>
      </w:r>
      <w:r w:rsidR="009D4EAE" w:rsidRPr="00CA760D">
        <w:t>é</w:t>
      </w:r>
      <w:r w:rsidR="001039D0" w:rsidRPr="00CA760D">
        <w:t>ticame</w:t>
      </w:r>
      <w:r w:rsidR="009D4EAE" w:rsidRPr="00CA760D">
        <w:t>nte</w:t>
      </w:r>
      <w:r w:rsidR="001039D0" w:rsidRPr="00CA760D">
        <w:t xml:space="preserve"> </w:t>
      </w:r>
      <w:r w:rsidR="006B5161" w:rsidRPr="00CA760D">
        <w:t>reprochables</w:t>
      </w:r>
      <w:r w:rsidR="001039D0" w:rsidRPr="00CA760D">
        <w:t>.</w:t>
      </w:r>
    </w:p>
    <w:p w14:paraId="388B22F1" w14:textId="3A5B685E" w:rsidR="00255403" w:rsidRPr="00CA760D" w:rsidRDefault="00255403" w:rsidP="006B5161">
      <w:pPr>
        <w:spacing w:line="360" w:lineRule="auto"/>
        <w:ind w:firstLine="708"/>
      </w:pPr>
      <w:r w:rsidRPr="00CA760D">
        <w:t xml:space="preserve">Teniendo en cuenta </w:t>
      </w:r>
      <w:r w:rsidR="004772DC" w:rsidRPr="00CA760D">
        <w:t>lo analizado</w:t>
      </w:r>
      <w:r w:rsidRPr="00CA760D">
        <w:t xml:space="preserve">, </w:t>
      </w:r>
      <w:r w:rsidR="006B5161" w:rsidRPr="00CA760D">
        <w:t xml:space="preserve">se debe </w:t>
      </w:r>
      <w:r w:rsidRPr="00CA760D">
        <w:t xml:space="preserve">crear conciencia </w:t>
      </w:r>
      <w:r w:rsidR="006B5161" w:rsidRPr="00CA760D">
        <w:t xml:space="preserve">sobre </w:t>
      </w:r>
      <w:r w:rsidRPr="00CA760D">
        <w:t xml:space="preserve">el buen uso de las TIC en los </w:t>
      </w:r>
      <w:r w:rsidR="00097FE5" w:rsidRPr="00CA760D">
        <w:t>niños y niñas de educación básica</w:t>
      </w:r>
      <w:r w:rsidRPr="00CA760D">
        <w:t xml:space="preserve"> para que </w:t>
      </w:r>
      <w:r w:rsidR="002164A2" w:rsidRPr="00CA760D">
        <w:t>desarrollen competencias digitales que los ayuden en su formación académica</w:t>
      </w:r>
      <w:r w:rsidR="006B5161" w:rsidRPr="00CA760D">
        <w:t>. De ese modo se pueden prevenir situaciones habituales en la actualidad que socaban la autoestima de los alumno</w:t>
      </w:r>
      <w:r w:rsidR="0057679D" w:rsidRPr="00CA760D">
        <w:t xml:space="preserve">s, como sucede con los </w:t>
      </w:r>
      <w:r w:rsidRPr="00CA760D">
        <w:t>acoso</w:t>
      </w:r>
      <w:r w:rsidR="0057679D" w:rsidRPr="00CA760D">
        <w:t>s</w:t>
      </w:r>
      <w:r w:rsidRPr="00CA760D">
        <w:t xml:space="preserve"> en línea.</w:t>
      </w:r>
    </w:p>
    <w:p w14:paraId="1EAC6186" w14:textId="77777777" w:rsidR="006B5161" w:rsidRPr="00CA760D" w:rsidRDefault="006B5161" w:rsidP="006B5161">
      <w:pPr>
        <w:spacing w:line="360" w:lineRule="auto"/>
        <w:ind w:firstLine="708"/>
      </w:pPr>
    </w:p>
    <w:p w14:paraId="27B3A261" w14:textId="652CCC83" w:rsidR="004772DC" w:rsidRPr="00CA760D" w:rsidRDefault="004772DC" w:rsidP="004772DC">
      <w:pPr>
        <w:spacing w:line="360" w:lineRule="auto"/>
        <w:contextualSpacing/>
        <w:jc w:val="center"/>
        <w:outlineLvl w:val="0"/>
        <w:rPr>
          <w:b/>
          <w:sz w:val="32"/>
        </w:rPr>
      </w:pPr>
      <w:r w:rsidRPr="00CA760D">
        <w:rPr>
          <w:b/>
          <w:sz w:val="32"/>
        </w:rPr>
        <w:t>Conclusiones</w:t>
      </w:r>
    </w:p>
    <w:p w14:paraId="77361FA0" w14:textId="77777777" w:rsidR="00C21ACC" w:rsidRPr="00CA760D" w:rsidRDefault="00CE4FAD" w:rsidP="00C21ACC">
      <w:pPr>
        <w:spacing w:line="360" w:lineRule="auto"/>
        <w:ind w:firstLine="708"/>
        <w:rPr>
          <w:rFonts w:eastAsia="Times New Roman"/>
          <w:color w:val="212121"/>
        </w:rPr>
      </w:pPr>
      <w:r w:rsidRPr="00CA760D">
        <w:t xml:space="preserve">Como se pudo observar en este trabajo, la SEP ha implementado </w:t>
      </w:r>
      <w:r w:rsidR="006B5161" w:rsidRPr="00CA760D">
        <w:t xml:space="preserve">a lo largo del tiempo </w:t>
      </w:r>
      <w:r w:rsidRPr="00CA760D">
        <w:t xml:space="preserve">diversos programas que </w:t>
      </w:r>
      <w:r w:rsidR="006B5161" w:rsidRPr="00CA760D">
        <w:t xml:space="preserve">promueven </w:t>
      </w:r>
      <w:r w:rsidRPr="00CA760D">
        <w:t>el uso de las TIC</w:t>
      </w:r>
      <w:r w:rsidR="00C21ACC" w:rsidRPr="00CA760D">
        <w:t xml:space="preserve"> </w:t>
      </w:r>
      <w:r w:rsidRPr="00CA760D">
        <w:t xml:space="preserve">con el objetivo de desarrollar competencias digitales en los estudiantes de </w:t>
      </w:r>
      <w:r w:rsidR="001A33B5" w:rsidRPr="00CA760D">
        <w:t>educación</w:t>
      </w:r>
      <w:r w:rsidRPr="00CA760D">
        <w:t xml:space="preserve"> básic</w:t>
      </w:r>
      <w:r w:rsidR="001A33B5" w:rsidRPr="00CA760D">
        <w:t>a</w:t>
      </w:r>
      <w:r w:rsidRPr="00CA760D">
        <w:t>. Sin embargo</w:t>
      </w:r>
      <w:r w:rsidR="00C21ACC" w:rsidRPr="00CA760D">
        <w:t xml:space="preserve">, esas iniciativas </w:t>
      </w:r>
      <w:r w:rsidRPr="00CA760D">
        <w:t>no han tenido el éxito esperado</w:t>
      </w:r>
      <w:r w:rsidR="005D5FB4" w:rsidRPr="00CA760D">
        <w:t xml:space="preserve">, </w:t>
      </w:r>
      <w:r w:rsidR="00C21ACC" w:rsidRPr="00CA760D">
        <w:t xml:space="preserve">pues ―como se demuestra en este trabajo― </w:t>
      </w:r>
      <w:r w:rsidR="005D5FB4" w:rsidRPr="00CA760D">
        <w:rPr>
          <w:rFonts w:eastAsia="Times New Roman"/>
          <w:color w:val="212121"/>
        </w:rPr>
        <w:t>78</w:t>
      </w:r>
      <w:r w:rsidR="00C21ACC" w:rsidRPr="00CA760D">
        <w:rPr>
          <w:rFonts w:eastAsia="Times New Roman"/>
          <w:color w:val="212121"/>
        </w:rPr>
        <w:t xml:space="preserve"> </w:t>
      </w:r>
      <w:r w:rsidR="005D5FB4" w:rsidRPr="00CA760D">
        <w:rPr>
          <w:rFonts w:eastAsia="Times New Roman"/>
          <w:color w:val="212121"/>
        </w:rPr>
        <w:t xml:space="preserve">% de los niños del nivel básico </w:t>
      </w:r>
      <w:r w:rsidR="00C21ACC" w:rsidRPr="00CA760D">
        <w:rPr>
          <w:rFonts w:eastAsia="Times New Roman"/>
          <w:color w:val="212121"/>
        </w:rPr>
        <w:t xml:space="preserve">consultados </w:t>
      </w:r>
      <w:r w:rsidR="005D5FB4" w:rsidRPr="00CA760D">
        <w:rPr>
          <w:rFonts w:eastAsia="Times New Roman"/>
          <w:color w:val="212121"/>
        </w:rPr>
        <w:t>poseen un dominio limitado de las TIC</w:t>
      </w:r>
      <w:r w:rsidR="00C21ACC" w:rsidRPr="00CA760D">
        <w:rPr>
          <w:rFonts w:eastAsia="Times New Roman"/>
          <w:color w:val="212121"/>
        </w:rPr>
        <w:t xml:space="preserve"> y no suelen hacer uso </w:t>
      </w:r>
      <w:r w:rsidR="009824FB" w:rsidRPr="00CA760D">
        <w:rPr>
          <w:rFonts w:eastAsia="Times New Roman"/>
          <w:color w:val="212121"/>
        </w:rPr>
        <w:t xml:space="preserve">responsable y ético </w:t>
      </w:r>
      <w:r w:rsidR="001A33B5" w:rsidRPr="00CA760D">
        <w:rPr>
          <w:rFonts w:eastAsia="Times New Roman"/>
          <w:color w:val="212121"/>
        </w:rPr>
        <w:t>de</w:t>
      </w:r>
      <w:r w:rsidR="009824FB" w:rsidRPr="00CA760D">
        <w:rPr>
          <w:rFonts w:eastAsia="Times New Roman"/>
          <w:color w:val="212121"/>
        </w:rPr>
        <w:t xml:space="preserve"> </w:t>
      </w:r>
      <w:r w:rsidR="00C21ACC" w:rsidRPr="00CA760D">
        <w:rPr>
          <w:rFonts w:eastAsia="Times New Roman"/>
          <w:color w:val="212121"/>
        </w:rPr>
        <w:t>esas</w:t>
      </w:r>
      <w:r w:rsidR="009824FB" w:rsidRPr="00CA760D">
        <w:rPr>
          <w:rFonts w:eastAsia="Times New Roman"/>
          <w:color w:val="212121"/>
        </w:rPr>
        <w:t xml:space="preserve"> tecnología</w:t>
      </w:r>
      <w:r w:rsidR="00C21ACC" w:rsidRPr="00CA760D">
        <w:rPr>
          <w:rFonts w:eastAsia="Times New Roman"/>
          <w:color w:val="212121"/>
        </w:rPr>
        <w:t>s</w:t>
      </w:r>
      <w:r w:rsidR="009824FB" w:rsidRPr="00CA760D">
        <w:rPr>
          <w:rFonts w:eastAsia="Times New Roman"/>
          <w:color w:val="212121"/>
        </w:rPr>
        <w:t>.</w:t>
      </w:r>
    </w:p>
    <w:p w14:paraId="6F919478" w14:textId="77777777" w:rsidR="00C21ACC" w:rsidRPr="00CA760D" w:rsidRDefault="00CE4FAD" w:rsidP="00C21ACC">
      <w:pPr>
        <w:spacing w:line="360" w:lineRule="auto"/>
        <w:ind w:firstLine="708"/>
      </w:pPr>
      <w:r w:rsidRPr="00CA760D">
        <w:t xml:space="preserve">Por </w:t>
      </w:r>
      <w:r w:rsidR="00C21ACC" w:rsidRPr="00CA760D">
        <w:t xml:space="preserve">eso, resulta esencial que se generen </w:t>
      </w:r>
      <w:r w:rsidR="00D3255B" w:rsidRPr="00CA760D">
        <w:t xml:space="preserve">espacios de capacitación </w:t>
      </w:r>
      <w:r w:rsidR="00C21ACC" w:rsidRPr="00CA760D">
        <w:t xml:space="preserve">tanto </w:t>
      </w:r>
      <w:r w:rsidR="00D3255B" w:rsidRPr="00CA760D">
        <w:t xml:space="preserve">para los estudiantes </w:t>
      </w:r>
      <w:r w:rsidR="00C21ACC" w:rsidRPr="00CA760D">
        <w:t>como para</w:t>
      </w:r>
      <w:r w:rsidR="009824FB" w:rsidRPr="00CA760D">
        <w:t xml:space="preserve"> </w:t>
      </w:r>
      <w:r w:rsidR="00C21ACC" w:rsidRPr="00CA760D">
        <w:t xml:space="preserve">los </w:t>
      </w:r>
      <w:r w:rsidR="009824FB" w:rsidRPr="00CA760D">
        <w:t xml:space="preserve">profesores </w:t>
      </w:r>
      <w:r w:rsidR="00C21ACC" w:rsidRPr="00CA760D">
        <w:t xml:space="preserve">del nivel básico, pues se debe </w:t>
      </w:r>
      <w:r w:rsidR="009824FB" w:rsidRPr="00CA760D">
        <w:t>fomentar el uso responsable de las TIC, así</w:t>
      </w:r>
      <w:r w:rsidR="001A33B5" w:rsidRPr="00CA760D">
        <w:t xml:space="preserve"> como</w:t>
      </w:r>
      <w:r w:rsidR="009824FB" w:rsidRPr="00CA760D">
        <w:t xml:space="preserve"> consolidar las estrategias de alfabetización digital</w:t>
      </w:r>
      <w:r w:rsidR="001A33B5" w:rsidRPr="00CA760D">
        <w:t xml:space="preserve"> </w:t>
      </w:r>
      <w:r w:rsidR="00C21ACC" w:rsidRPr="00CA760D">
        <w:t>para aprovechar las bondades que ofrece I</w:t>
      </w:r>
      <w:r w:rsidR="00255403" w:rsidRPr="00CA760D">
        <w:t xml:space="preserve">nternet </w:t>
      </w:r>
      <w:r w:rsidR="00C21ACC" w:rsidRPr="00CA760D">
        <w:t xml:space="preserve">en el cumplimiento de las asignaciones </w:t>
      </w:r>
      <w:r w:rsidR="00255403" w:rsidRPr="00CA760D">
        <w:t>escolares.</w:t>
      </w:r>
    </w:p>
    <w:p w14:paraId="68017BEB" w14:textId="23D1E224" w:rsidR="00874519" w:rsidRPr="00CA760D" w:rsidRDefault="00BB1168" w:rsidP="00C8595C">
      <w:pPr>
        <w:spacing w:line="360" w:lineRule="auto"/>
        <w:ind w:firstLine="708"/>
      </w:pPr>
      <w:r w:rsidRPr="00CA760D">
        <w:t xml:space="preserve">Por otra parte, </w:t>
      </w:r>
      <w:r w:rsidR="00D36565" w:rsidRPr="00CA760D">
        <w:t>los resultados evidencian</w:t>
      </w:r>
      <w:r w:rsidR="00263DE7" w:rsidRPr="00CA760D">
        <w:t xml:space="preserve"> </w:t>
      </w:r>
      <w:r w:rsidR="00D36565" w:rsidRPr="00CA760D">
        <w:t xml:space="preserve">que </w:t>
      </w:r>
      <w:r w:rsidR="00255403" w:rsidRPr="00CA760D">
        <w:t xml:space="preserve">no existen diferencias significativas </w:t>
      </w:r>
      <w:r w:rsidR="00C21ACC" w:rsidRPr="00CA760D">
        <w:t>en cuanto al sexo,</w:t>
      </w:r>
      <w:r w:rsidR="00255403" w:rsidRPr="00CA760D">
        <w:t xml:space="preserve"> la frecuencia de uso de las TIC</w:t>
      </w:r>
      <w:r w:rsidR="00D36565" w:rsidRPr="00CA760D">
        <w:t xml:space="preserve"> y </w:t>
      </w:r>
      <w:r w:rsidR="00255403" w:rsidRPr="00CA760D">
        <w:t xml:space="preserve">las horas al día que </w:t>
      </w:r>
      <w:r w:rsidR="00C21ACC" w:rsidRPr="00CA760D">
        <w:t>se conectan a la Web. P</w:t>
      </w:r>
      <w:r w:rsidR="00263DE7" w:rsidRPr="00CA760D">
        <w:t>or lo anterior</w:t>
      </w:r>
      <w:r w:rsidR="00C21ACC" w:rsidRPr="00CA760D">
        <w:t>,</w:t>
      </w:r>
      <w:r w:rsidR="00263DE7" w:rsidRPr="00CA760D">
        <w:t xml:space="preserve"> </w:t>
      </w:r>
      <w:r w:rsidR="00D36565" w:rsidRPr="00CA760D">
        <w:t xml:space="preserve">se puede inferir que tanto los niños como las niñas tienen las mismas oportunidades </w:t>
      </w:r>
      <w:r w:rsidR="00C21ACC" w:rsidRPr="00CA760D">
        <w:t xml:space="preserve">para acceder y emplear estas </w:t>
      </w:r>
      <w:r w:rsidR="00D36565" w:rsidRPr="00CA760D">
        <w:t>tecnología</w:t>
      </w:r>
      <w:r w:rsidR="00C21ACC" w:rsidRPr="00CA760D">
        <w:t>s</w:t>
      </w:r>
      <w:r w:rsidR="00255403" w:rsidRPr="00CA760D">
        <w:t>.</w:t>
      </w:r>
      <w:r w:rsidR="00C21ACC" w:rsidRPr="00CA760D">
        <w:t xml:space="preserve"> Por ello, se</w:t>
      </w:r>
      <w:r w:rsidR="009E1EAB" w:rsidRPr="00CA760D">
        <w:t xml:space="preserve"> sugiere </w:t>
      </w:r>
      <w:r w:rsidR="00730059" w:rsidRPr="00CA760D">
        <w:t>a los</w:t>
      </w:r>
      <w:r w:rsidR="009E1EAB" w:rsidRPr="00CA760D">
        <w:t xml:space="preserve"> profesor</w:t>
      </w:r>
      <w:r w:rsidR="009824FB" w:rsidRPr="00CA760D">
        <w:t>es</w:t>
      </w:r>
      <w:r w:rsidR="009E1EAB" w:rsidRPr="00CA760D">
        <w:t xml:space="preserve"> y </w:t>
      </w:r>
      <w:r w:rsidR="00C21ACC" w:rsidRPr="00CA760D">
        <w:t xml:space="preserve">a las </w:t>
      </w:r>
      <w:r w:rsidR="009E1EAB" w:rsidRPr="00CA760D">
        <w:t xml:space="preserve">autoridades </w:t>
      </w:r>
      <w:r w:rsidR="00730059" w:rsidRPr="00CA760D">
        <w:t>de</w:t>
      </w:r>
      <w:r w:rsidR="00263DE7" w:rsidRPr="00CA760D">
        <w:t xml:space="preserve"> educación</w:t>
      </w:r>
      <w:r w:rsidR="00730059" w:rsidRPr="00CA760D">
        <w:t xml:space="preserve"> básic</w:t>
      </w:r>
      <w:r w:rsidR="00263DE7" w:rsidRPr="00CA760D">
        <w:t>a</w:t>
      </w:r>
      <w:r w:rsidR="00730059" w:rsidRPr="00CA760D">
        <w:t xml:space="preserve"> </w:t>
      </w:r>
      <w:r w:rsidR="00C21ACC" w:rsidRPr="00CA760D">
        <w:t>que fomente</w:t>
      </w:r>
      <w:r w:rsidR="0057679D" w:rsidRPr="00CA760D">
        <w:t>n</w:t>
      </w:r>
      <w:r w:rsidR="00C21ACC" w:rsidRPr="00CA760D">
        <w:t xml:space="preserve"> </w:t>
      </w:r>
      <w:r w:rsidR="009E1EAB" w:rsidRPr="00CA760D">
        <w:t>el uso académico de las TIC dentro y fuera del aula</w:t>
      </w:r>
      <w:r w:rsidR="00C21ACC" w:rsidRPr="00CA760D">
        <w:t xml:space="preserve">. </w:t>
      </w:r>
      <w:r w:rsidR="0057679D" w:rsidRPr="00CA760D">
        <w:t>Para esto</w:t>
      </w:r>
      <w:r w:rsidR="00C21ACC" w:rsidRPr="00CA760D">
        <w:t xml:space="preserve">, </w:t>
      </w:r>
      <w:r w:rsidR="0057679D" w:rsidRPr="00CA760D">
        <w:t xml:space="preserve">lógicamente, </w:t>
      </w:r>
      <w:r w:rsidR="00C21ACC" w:rsidRPr="00CA760D">
        <w:t xml:space="preserve">se deben </w:t>
      </w:r>
      <w:r w:rsidR="00730059" w:rsidRPr="00CA760D">
        <w:t xml:space="preserve">consolidar </w:t>
      </w:r>
      <w:r w:rsidR="009E1EAB" w:rsidRPr="00CA760D">
        <w:t xml:space="preserve">los procesos de capacitación del profesorado </w:t>
      </w:r>
      <w:r w:rsidR="00C21ACC" w:rsidRPr="00CA760D">
        <w:t xml:space="preserve">en cuanto al </w:t>
      </w:r>
      <w:r w:rsidR="009E1EAB" w:rsidRPr="00CA760D">
        <w:t>uso de los dispositivos móviles con fines académicos</w:t>
      </w:r>
      <w:r w:rsidR="009824FB" w:rsidRPr="00CA760D">
        <w:t>, a</w:t>
      </w:r>
      <w:r w:rsidR="000A275E" w:rsidRPr="00CA760D">
        <w:t xml:space="preserve">sí </w:t>
      </w:r>
      <w:r w:rsidR="00C21ACC" w:rsidRPr="00CA760D">
        <w:t xml:space="preserve">como </w:t>
      </w:r>
      <w:r w:rsidR="000A275E" w:rsidRPr="00CA760D">
        <w:t>a</w:t>
      </w:r>
      <w:r w:rsidR="009E1EAB" w:rsidRPr="00CA760D">
        <w:t xml:space="preserve">linear </w:t>
      </w:r>
      <w:r w:rsidR="00C21ACC" w:rsidRPr="00CA760D">
        <w:t xml:space="preserve">las </w:t>
      </w:r>
      <w:r w:rsidR="009E1EAB" w:rsidRPr="00CA760D">
        <w:t xml:space="preserve">actividades escolares con los objetivos del Programa Institucional de </w:t>
      </w:r>
      <w:r w:rsidR="009E1EAB" w:rsidRPr="00CA760D">
        <w:lastRenderedPageBreak/>
        <w:t>Alfabetización Digital</w:t>
      </w:r>
      <w:r w:rsidR="000A275E" w:rsidRPr="00CA760D">
        <w:t xml:space="preserve"> (PIAD)</w:t>
      </w:r>
      <w:r w:rsidR="009E1EAB" w:rsidRPr="00CA760D">
        <w:t xml:space="preserve">, </w:t>
      </w:r>
      <w:r w:rsidR="00C21ACC" w:rsidRPr="00CA760D">
        <w:t xml:space="preserve">pues </w:t>
      </w:r>
      <w:r w:rsidR="00D857D5" w:rsidRPr="00CA760D">
        <w:t xml:space="preserve">en </w:t>
      </w:r>
      <w:r w:rsidR="00C21ACC" w:rsidRPr="00CA760D">
        <w:t xml:space="preserve">este </w:t>
      </w:r>
      <w:r w:rsidR="009E1EAB" w:rsidRPr="00CA760D">
        <w:t xml:space="preserve">se describen </w:t>
      </w:r>
      <w:r w:rsidR="00C21ACC" w:rsidRPr="00CA760D">
        <w:t>actividades</w:t>
      </w:r>
      <w:r w:rsidR="009E1EAB" w:rsidRPr="00CA760D">
        <w:t xml:space="preserve"> para favorecer el aprendizaje y </w:t>
      </w:r>
      <w:r w:rsidR="00C21ACC" w:rsidRPr="00CA760D">
        <w:t xml:space="preserve">para </w:t>
      </w:r>
      <w:r w:rsidR="009E1EAB" w:rsidRPr="00CA760D">
        <w:t xml:space="preserve">fomentar el desarrollo de </w:t>
      </w:r>
      <w:r w:rsidR="00C21ACC" w:rsidRPr="00CA760D">
        <w:t xml:space="preserve">las </w:t>
      </w:r>
      <w:r w:rsidR="009E1EAB" w:rsidRPr="00CA760D">
        <w:t>habilidades del pensamiento.</w:t>
      </w:r>
      <w:r w:rsidR="00C8595C" w:rsidRPr="00CA760D">
        <w:t xml:space="preserve"> En síntesis, se debe tener en cuenta que </w:t>
      </w:r>
      <w:r w:rsidR="00874519" w:rsidRPr="00CA760D">
        <w:t xml:space="preserve">el desarrollo de </w:t>
      </w:r>
      <w:r w:rsidR="00C8595C" w:rsidRPr="00CA760D">
        <w:t xml:space="preserve">las competencias digitales y éticas depende en </w:t>
      </w:r>
      <w:r w:rsidR="00874519" w:rsidRPr="00CA760D">
        <w:t xml:space="preserve">gran medida de las acciones que realicen los </w:t>
      </w:r>
      <w:r w:rsidR="00C8595C" w:rsidRPr="00CA760D">
        <w:t xml:space="preserve">docentes </w:t>
      </w:r>
      <w:r w:rsidR="00874519" w:rsidRPr="00CA760D">
        <w:t xml:space="preserve">y </w:t>
      </w:r>
      <w:r w:rsidR="00C8595C" w:rsidRPr="00CA760D">
        <w:t xml:space="preserve">las </w:t>
      </w:r>
      <w:r w:rsidR="00874519" w:rsidRPr="00CA760D">
        <w:t>autoridades edu</w:t>
      </w:r>
      <w:r w:rsidR="006C0B58" w:rsidRPr="00CA760D">
        <w:t>cativas</w:t>
      </w:r>
      <w:r w:rsidR="00874519" w:rsidRPr="00CA760D">
        <w:t xml:space="preserve">. </w:t>
      </w:r>
    </w:p>
    <w:p w14:paraId="793B97C7" w14:textId="77777777" w:rsidR="00835D26" w:rsidRPr="00CA760D" w:rsidRDefault="00835D26" w:rsidP="00C8595C">
      <w:pPr>
        <w:spacing w:line="360" w:lineRule="auto"/>
        <w:ind w:firstLine="708"/>
      </w:pPr>
    </w:p>
    <w:p w14:paraId="52547697" w14:textId="37704A9D" w:rsidR="00A50B94" w:rsidRPr="00835D26" w:rsidRDefault="0073481C" w:rsidP="00835D26">
      <w:pPr>
        <w:spacing w:line="360" w:lineRule="auto"/>
        <w:contextualSpacing/>
        <w:outlineLvl w:val="0"/>
        <w:rPr>
          <w:rFonts w:ascii="Calibri" w:eastAsia="Times New Roman" w:hAnsi="Calibri" w:cs="Calibri"/>
          <w:b/>
          <w:bCs/>
          <w:sz w:val="28"/>
          <w:szCs w:val="28"/>
        </w:rPr>
      </w:pPr>
      <w:r w:rsidRPr="00835D26">
        <w:rPr>
          <w:rFonts w:ascii="Calibri" w:eastAsia="Times New Roman" w:hAnsi="Calibri" w:cs="Calibri"/>
          <w:b/>
          <w:bCs/>
          <w:sz w:val="28"/>
          <w:szCs w:val="28"/>
        </w:rPr>
        <w:t>Referencias</w:t>
      </w:r>
    </w:p>
    <w:p w14:paraId="2CD43F1B" w14:textId="02A315AD" w:rsidR="00D72BA9" w:rsidRDefault="00D72BA9" w:rsidP="00CA760D">
      <w:pPr>
        <w:pStyle w:val="Normal1"/>
        <w:spacing w:line="360" w:lineRule="auto"/>
        <w:ind w:left="708" w:hanging="708"/>
        <w:jc w:val="both"/>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Arnau, J. (1995). Metodologías cuantitativas en la investigación p</w:t>
      </w:r>
      <w:r w:rsidR="00930BCF">
        <w:rPr>
          <w:rFonts w:ascii="Times New Roman" w:eastAsia="Calibri" w:hAnsi="Times New Roman" w:cs="Times New Roman"/>
          <w:color w:val="auto"/>
          <w:sz w:val="24"/>
          <w:szCs w:val="24"/>
          <w:lang w:eastAsia="en-US"/>
        </w:rPr>
        <w:t>sicológica. Barcelona, España: Experimental.</w:t>
      </w:r>
    </w:p>
    <w:p w14:paraId="46540AD0" w14:textId="3E7F184E" w:rsidR="00160F5F" w:rsidRPr="00CA760D" w:rsidRDefault="00160F5F" w:rsidP="00CA760D">
      <w:pPr>
        <w:pStyle w:val="Normal1"/>
        <w:spacing w:line="360" w:lineRule="auto"/>
        <w:ind w:left="708" w:hanging="708"/>
        <w:jc w:val="both"/>
        <w:rPr>
          <w:rFonts w:ascii="Times New Roman" w:eastAsia="Calibri" w:hAnsi="Times New Roman" w:cs="Times New Roman"/>
          <w:color w:val="auto"/>
          <w:sz w:val="24"/>
          <w:szCs w:val="24"/>
          <w:lang w:eastAsia="en-US"/>
        </w:rPr>
      </w:pPr>
      <w:r w:rsidRPr="00CA760D">
        <w:rPr>
          <w:rFonts w:ascii="Times New Roman" w:eastAsia="Calibri" w:hAnsi="Times New Roman" w:cs="Times New Roman"/>
          <w:color w:val="auto"/>
          <w:sz w:val="24"/>
          <w:szCs w:val="24"/>
          <w:lang w:eastAsia="en-US"/>
        </w:rPr>
        <w:t xml:space="preserve">Bayona, N., Zapata, A., Quiñonez, S. y Canto, P. (2017). Diseño y validación de un cuestionario para valorar el uso de dispositivos móviles en estudiantes de quinto año de primaria. </w:t>
      </w:r>
      <w:r w:rsidR="00D37E2E" w:rsidRPr="00CA760D">
        <w:rPr>
          <w:rFonts w:ascii="Times New Roman" w:eastAsia="Calibri" w:hAnsi="Times New Roman" w:cs="Times New Roman"/>
          <w:color w:val="auto"/>
          <w:sz w:val="24"/>
          <w:szCs w:val="24"/>
          <w:lang w:eastAsia="en-US"/>
        </w:rPr>
        <w:t xml:space="preserve">En Mortís, S., Muñoz, J. y Zapata, A. (coords.), </w:t>
      </w:r>
      <w:r w:rsidR="00D37E2E" w:rsidRPr="00CA760D">
        <w:rPr>
          <w:rFonts w:ascii="Times New Roman" w:eastAsia="Calibri" w:hAnsi="Times New Roman" w:cs="Times New Roman"/>
          <w:i/>
          <w:color w:val="auto"/>
          <w:sz w:val="24"/>
          <w:szCs w:val="24"/>
          <w:lang w:eastAsia="en-US"/>
        </w:rPr>
        <w:t>Reducción de brecha digital e inclusión educativa: experiencias en el norte, centro y sur de México</w:t>
      </w:r>
      <w:r w:rsidR="00D37E2E" w:rsidRPr="00CA760D">
        <w:rPr>
          <w:rFonts w:ascii="Times New Roman" w:eastAsia="Calibri" w:hAnsi="Times New Roman" w:cs="Times New Roman"/>
          <w:color w:val="auto"/>
          <w:sz w:val="24"/>
          <w:szCs w:val="24"/>
          <w:lang w:eastAsia="en-US"/>
        </w:rPr>
        <w:t xml:space="preserve"> (pp. 151-163). </w:t>
      </w:r>
      <w:r w:rsidRPr="00CA760D">
        <w:rPr>
          <w:rFonts w:ascii="Times New Roman" w:eastAsia="Calibri" w:hAnsi="Times New Roman" w:cs="Times New Roman"/>
          <w:color w:val="auto"/>
          <w:sz w:val="24"/>
          <w:szCs w:val="24"/>
          <w:lang w:eastAsia="en-US"/>
        </w:rPr>
        <w:t>México: Editorial: Rosa María Porrúa.</w:t>
      </w:r>
    </w:p>
    <w:p w14:paraId="212FB7BD" w14:textId="77777777" w:rsidR="00160F5F" w:rsidRPr="00CA760D" w:rsidRDefault="00160F5F" w:rsidP="00CA760D">
      <w:pPr>
        <w:pStyle w:val="Normal1"/>
        <w:spacing w:line="360" w:lineRule="auto"/>
        <w:ind w:left="708" w:hanging="708"/>
        <w:jc w:val="both"/>
        <w:rPr>
          <w:rFonts w:ascii="Times New Roman" w:eastAsia="Calibri" w:hAnsi="Times New Roman" w:cs="Times New Roman"/>
          <w:color w:val="auto"/>
          <w:sz w:val="24"/>
          <w:szCs w:val="24"/>
          <w:lang w:eastAsia="en-US"/>
        </w:rPr>
      </w:pPr>
      <w:r w:rsidRPr="00CA760D">
        <w:rPr>
          <w:rFonts w:ascii="Times New Roman" w:eastAsia="Calibri" w:hAnsi="Times New Roman" w:cs="Times New Roman"/>
          <w:color w:val="auto"/>
          <w:sz w:val="24"/>
          <w:szCs w:val="24"/>
          <w:lang w:eastAsia="en-US"/>
        </w:rPr>
        <w:t xml:space="preserve">Casal, J. y Mateu, E. (2003). Tipos de muestreo. </w:t>
      </w:r>
      <w:r w:rsidRPr="00CA760D">
        <w:rPr>
          <w:rFonts w:ascii="Times New Roman" w:eastAsia="Calibri" w:hAnsi="Times New Roman" w:cs="Times New Roman"/>
          <w:i/>
          <w:color w:val="auto"/>
          <w:sz w:val="24"/>
          <w:szCs w:val="24"/>
          <w:lang w:eastAsia="en-US"/>
        </w:rPr>
        <w:t>Revista de Epidemiología y Medicina Preventiva</w:t>
      </w:r>
      <w:r w:rsidRPr="00CA760D">
        <w:rPr>
          <w:rFonts w:ascii="Times New Roman" w:eastAsia="Calibri" w:hAnsi="Times New Roman" w:cs="Times New Roman"/>
          <w:color w:val="auto"/>
          <w:sz w:val="24"/>
          <w:szCs w:val="24"/>
          <w:lang w:eastAsia="en-US"/>
        </w:rPr>
        <w:t>, 1, 3-7.</w:t>
      </w:r>
    </w:p>
    <w:p w14:paraId="3EA88FE6" w14:textId="26A0BDBA" w:rsidR="00160F5F" w:rsidRPr="00CA760D" w:rsidRDefault="00160F5F" w:rsidP="00CA760D">
      <w:pPr>
        <w:pStyle w:val="Normal1"/>
        <w:spacing w:line="360" w:lineRule="auto"/>
        <w:ind w:left="708" w:hanging="708"/>
        <w:jc w:val="both"/>
        <w:rPr>
          <w:rFonts w:ascii="Times New Roman" w:eastAsia="Calibri" w:hAnsi="Times New Roman" w:cs="Times New Roman"/>
          <w:color w:val="auto"/>
          <w:sz w:val="24"/>
          <w:szCs w:val="24"/>
          <w:lang w:eastAsia="en-US"/>
        </w:rPr>
      </w:pPr>
      <w:r w:rsidRPr="00CA760D">
        <w:rPr>
          <w:rFonts w:ascii="Times New Roman" w:eastAsia="Calibri" w:hAnsi="Times New Roman" w:cs="Times New Roman"/>
          <w:color w:val="auto"/>
          <w:sz w:val="24"/>
          <w:szCs w:val="24"/>
          <w:lang w:eastAsia="en-US"/>
        </w:rPr>
        <w:t>Cea D'Ancona</w:t>
      </w:r>
      <w:r w:rsidR="00D37E2E" w:rsidRPr="00CA760D">
        <w:rPr>
          <w:rFonts w:ascii="Times New Roman" w:eastAsia="Calibri" w:hAnsi="Times New Roman" w:cs="Times New Roman"/>
          <w:color w:val="auto"/>
          <w:sz w:val="24"/>
          <w:szCs w:val="24"/>
          <w:lang w:eastAsia="en-US"/>
        </w:rPr>
        <w:t xml:space="preserve">, M. </w:t>
      </w:r>
      <w:r w:rsidRPr="00CA760D">
        <w:rPr>
          <w:rFonts w:ascii="Times New Roman" w:eastAsia="Calibri" w:hAnsi="Times New Roman" w:cs="Times New Roman"/>
          <w:color w:val="auto"/>
          <w:sz w:val="24"/>
          <w:szCs w:val="24"/>
          <w:lang w:eastAsia="en-US"/>
        </w:rPr>
        <w:t xml:space="preserve">(2001). </w:t>
      </w:r>
      <w:r w:rsidRPr="00CA760D">
        <w:rPr>
          <w:rFonts w:ascii="Times New Roman" w:eastAsia="Calibri" w:hAnsi="Times New Roman" w:cs="Times New Roman"/>
          <w:i/>
          <w:color w:val="auto"/>
          <w:sz w:val="24"/>
          <w:szCs w:val="24"/>
          <w:lang w:eastAsia="en-US"/>
        </w:rPr>
        <w:t>Metodología cuantitativa. Estrategias y técnicas de investigación social</w:t>
      </w:r>
      <w:r w:rsidRPr="00CA760D">
        <w:rPr>
          <w:rFonts w:ascii="Times New Roman" w:eastAsia="Calibri" w:hAnsi="Times New Roman" w:cs="Times New Roman"/>
          <w:color w:val="auto"/>
          <w:sz w:val="24"/>
          <w:szCs w:val="24"/>
          <w:lang w:eastAsia="en-US"/>
        </w:rPr>
        <w:t>. Madrid: Síntesis.</w:t>
      </w:r>
    </w:p>
    <w:p w14:paraId="63A533E8" w14:textId="63D337B7" w:rsidR="00160F5F" w:rsidRPr="00CA760D" w:rsidRDefault="00160F5F" w:rsidP="00CA760D">
      <w:pPr>
        <w:pStyle w:val="Normal1"/>
        <w:spacing w:line="360" w:lineRule="auto"/>
        <w:ind w:left="708" w:hanging="708"/>
        <w:jc w:val="both"/>
        <w:rPr>
          <w:rFonts w:ascii="Times New Roman" w:eastAsia="Calibri" w:hAnsi="Times New Roman" w:cs="Times New Roman"/>
          <w:color w:val="auto"/>
          <w:sz w:val="24"/>
          <w:szCs w:val="24"/>
          <w:lang w:eastAsia="en-US"/>
        </w:rPr>
      </w:pPr>
      <w:r w:rsidRPr="00CA760D">
        <w:rPr>
          <w:rFonts w:ascii="Times New Roman" w:eastAsia="Calibri" w:hAnsi="Times New Roman" w:cs="Times New Roman"/>
          <w:color w:val="auto"/>
          <w:sz w:val="24"/>
          <w:szCs w:val="24"/>
          <w:lang w:eastAsia="en-US"/>
        </w:rPr>
        <w:t xml:space="preserve">Díaz, D., Rodríguez, M., Sánchez, W., Rivera, N. y Ramírez, M. (2015). Competencias </w:t>
      </w:r>
      <w:r w:rsidRPr="00CA760D">
        <w:rPr>
          <w:rFonts w:ascii="Times New Roman" w:hAnsi="Times New Roman" w:cs="Times New Roman"/>
          <w:sz w:val="24"/>
          <w:szCs w:val="24"/>
        </w:rPr>
        <w:t xml:space="preserve">digitales en el marco del programa Mi Compu Mx: estudio piloto en Colima, Sonora y Tabasco. </w:t>
      </w:r>
      <w:r w:rsidRPr="00CA760D">
        <w:rPr>
          <w:rFonts w:ascii="Times New Roman" w:hAnsi="Times New Roman" w:cs="Times New Roman"/>
          <w:i/>
          <w:iCs/>
          <w:sz w:val="24"/>
          <w:szCs w:val="24"/>
        </w:rPr>
        <w:t>Memorias del Segundo Congreso Internacional de Innovación Educativa</w:t>
      </w:r>
      <w:r w:rsidRPr="00CA760D">
        <w:rPr>
          <w:rFonts w:ascii="Times New Roman" w:hAnsi="Times New Roman" w:cs="Times New Roman"/>
          <w:sz w:val="24"/>
          <w:szCs w:val="24"/>
        </w:rPr>
        <w:t xml:space="preserve">. Recuperado de </w:t>
      </w:r>
      <w:r w:rsidRPr="00835D26">
        <w:rPr>
          <w:rFonts w:ascii="Times New Roman" w:hAnsi="Times New Roman" w:cs="Times New Roman"/>
          <w:sz w:val="24"/>
          <w:szCs w:val="24"/>
        </w:rPr>
        <w:t>https://www.researchgate.net/publication/318982616_Competencias_digitales_en_el_marco_del_programa_Mi_CompuMx_Estudio_piloto_en_Colima_Sonora_y_Tabasco</w:t>
      </w:r>
    </w:p>
    <w:p w14:paraId="53C544D0" w14:textId="255B9EC2" w:rsidR="00160F5F" w:rsidRPr="00CA760D" w:rsidRDefault="00160F5F" w:rsidP="00CA760D">
      <w:pPr>
        <w:pStyle w:val="Normal1"/>
        <w:spacing w:line="360" w:lineRule="auto"/>
        <w:ind w:left="708" w:hanging="708"/>
        <w:jc w:val="both"/>
        <w:rPr>
          <w:rFonts w:ascii="Times New Roman" w:eastAsia="Calibri" w:hAnsi="Times New Roman" w:cs="Times New Roman"/>
          <w:color w:val="auto"/>
          <w:sz w:val="24"/>
          <w:szCs w:val="24"/>
          <w:lang w:eastAsia="en-US"/>
        </w:rPr>
      </w:pPr>
      <w:r w:rsidRPr="00CA760D">
        <w:rPr>
          <w:rFonts w:ascii="Times New Roman" w:eastAsia="Calibri" w:hAnsi="Times New Roman" w:cs="Times New Roman"/>
          <w:color w:val="auto"/>
          <w:sz w:val="24"/>
          <w:szCs w:val="24"/>
          <w:lang w:eastAsia="en-US"/>
        </w:rPr>
        <w:t xml:space="preserve">Domínguez, J., Cisneros, E. y Quiñonez, S. (2019). Vulnerabilidad ante el uso del Internet </w:t>
      </w:r>
      <w:r w:rsidR="00CA5DE3" w:rsidRPr="00CA760D">
        <w:rPr>
          <w:rFonts w:ascii="Times New Roman" w:eastAsia="Calibri" w:hAnsi="Times New Roman" w:cs="Times New Roman"/>
          <w:color w:val="auto"/>
          <w:sz w:val="24"/>
          <w:szCs w:val="24"/>
          <w:lang w:eastAsia="en-US"/>
        </w:rPr>
        <w:t>de niños</w:t>
      </w:r>
      <w:r w:rsidRPr="00CA760D">
        <w:rPr>
          <w:rFonts w:ascii="Times New Roman" w:eastAsia="Calibri" w:hAnsi="Times New Roman" w:cs="Times New Roman"/>
          <w:color w:val="auto"/>
          <w:sz w:val="24"/>
          <w:szCs w:val="24"/>
          <w:lang w:eastAsia="en-US"/>
        </w:rPr>
        <w:t xml:space="preserve"> y jóvenes de comunidades mayah</w:t>
      </w:r>
      <w:r w:rsidR="00AD0C61" w:rsidRPr="00CA760D">
        <w:rPr>
          <w:rFonts w:ascii="Times New Roman" w:eastAsia="Calibri" w:hAnsi="Times New Roman" w:cs="Times New Roman"/>
          <w:color w:val="auto"/>
          <w:sz w:val="24"/>
          <w:szCs w:val="24"/>
          <w:lang w:eastAsia="en-US"/>
        </w:rPr>
        <w:t xml:space="preserve">ablantes del sureste de México. </w:t>
      </w:r>
      <w:r w:rsidR="00AD0C61" w:rsidRPr="00CA760D">
        <w:rPr>
          <w:rFonts w:ascii="Times New Roman" w:eastAsia="Calibri" w:hAnsi="Times New Roman" w:cs="Times New Roman"/>
          <w:i/>
          <w:color w:val="auto"/>
          <w:sz w:val="24"/>
          <w:szCs w:val="24"/>
          <w:lang w:eastAsia="en-US"/>
        </w:rPr>
        <w:t>Revista Iberoamericana para la Investigación y el Desarrollo Educativo</w:t>
      </w:r>
      <w:r w:rsidR="00AD0C61" w:rsidRPr="00CA760D">
        <w:rPr>
          <w:rFonts w:ascii="Times New Roman" w:eastAsia="Calibri" w:hAnsi="Times New Roman" w:cs="Times New Roman"/>
          <w:color w:val="auto"/>
          <w:sz w:val="24"/>
          <w:szCs w:val="24"/>
          <w:lang w:eastAsia="en-US"/>
        </w:rPr>
        <w:t xml:space="preserve">, </w:t>
      </w:r>
      <w:r w:rsidRPr="00CA760D">
        <w:rPr>
          <w:rFonts w:ascii="Times New Roman" w:eastAsia="Calibri" w:hAnsi="Times New Roman" w:cs="Times New Roman"/>
          <w:i/>
          <w:color w:val="auto"/>
          <w:sz w:val="24"/>
          <w:szCs w:val="24"/>
          <w:lang w:eastAsia="en-US"/>
        </w:rPr>
        <w:t>10</w:t>
      </w:r>
      <w:r w:rsidRPr="00CA760D">
        <w:rPr>
          <w:rFonts w:ascii="Times New Roman" w:eastAsia="Calibri" w:hAnsi="Times New Roman" w:cs="Times New Roman"/>
          <w:color w:val="auto"/>
          <w:sz w:val="24"/>
          <w:szCs w:val="24"/>
          <w:lang w:eastAsia="en-US"/>
        </w:rPr>
        <w:t>(19), 1-30.</w:t>
      </w:r>
    </w:p>
    <w:p w14:paraId="51EDD13A" w14:textId="1DEA9DE9" w:rsidR="00160F5F" w:rsidRPr="00CA760D" w:rsidRDefault="00160F5F" w:rsidP="00CA760D">
      <w:pPr>
        <w:pStyle w:val="Normal1"/>
        <w:spacing w:line="360" w:lineRule="auto"/>
        <w:ind w:left="708" w:hanging="708"/>
        <w:jc w:val="both"/>
        <w:rPr>
          <w:rFonts w:ascii="Times New Roman" w:eastAsia="Calibri" w:hAnsi="Times New Roman" w:cs="Times New Roman"/>
          <w:color w:val="auto"/>
          <w:sz w:val="24"/>
          <w:szCs w:val="24"/>
          <w:lang w:eastAsia="en-US"/>
        </w:rPr>
      </w:pPr>
      <w:r w:rsidRPr="00CA760D">
        <w:rPr>
          <w:rFonts w:ascii="Times New Roman" w:eastAsia="Calibri" w:hAnsi="Times New Roman" w:cs="Times New Roman"/>
          <w:color w:val="auto"/>
          <w:sz w:val="24"/>
          <w:szCs w:val="24"/>
          <w:lang w:eastAsia="en-US"/>
        </w:rPr>
        <w:t xml:space="preserve">Echeburúa, E. y De Corral, P. (2010). Adicción a las nuevas tecnologías y a las redes sociales en jóvenes: un nuevo reto. </w:t>
      </w:r>
      <w:r w:rsidRPr="00CA760D">
        <w:rPr>
          <w:rFonts w:ascii="Times New Roman" w:eastAsia="Calibri" w:hAnsi="Times New Roman" w:cs="Times New Roman"/>
          <w:i/>
          <w:color w:val="auto"/>
          <w:sz w:val="24"/>
          <w:szCs w:val="24"/>
          <w:lang w:eastAsia="en-US"/>
        </w:rPr>
        <w:t>Adicciones</w:t>
      </w:r>
      <w:r w:rsidRPr="00CA760D">
        <w:rPr>
          <w:rFonts w:ascii="Times New Roman" w:eastAsia="Calibri" w:hAnsi="Times New Roman" w:cs="Times New Roman"/>
          <w:color w:val="auto"/>
          <w:sz w:val="24"/>
          <w:szCs w:val="24"/>
          <w:lang w:eastAsia="en-US"/>
        </w:rPr>
        <w:t xml:space="preserve">, </w:t>
      </w:r>
      <w:r w:rsidRPr="00CA760D">
        <w:rPr>
          <w:rFonts w:ascii="Times New Roman" w:eastAsia="Calibri" w:hAnsi="Times New Roman" w:cs="Times New Roman"/>
          <w:i/>
          <w:color w:val="auto"/>
          <w:sz w:val="24"/>
          <w:szCs w:val="24"/>
          <w:lang w:eastAsia="en-US"/>
        </w:rPr>
        <w:t>22</w:t>
      </w:r>
      <w:r w:rsidRPr="00CA760D">
        <w:rPr>
          <w:rFonts w:ascii="Times New Roman" w:eastAsia="Calibri" w:hAnsi="Times New Roman" w:cs="Times New Roman"/>
          <w:color w:val="auto"/>
          <w:sz w:val="24"/>
          <w:szCs w:val="24"/>
          <w:lang w:eastAsia="en-US"/>
        </w:rPr>
        <w:t xml:space="preserve">(2), 91-95. Recuperado de </w:t>
      </w:r>
      <w:r w:rsidRPr="00835D26">
        <w:rPr>
          <w:rFonts w:ascii="Times New Roman" w:eastAsia="Calibri" w:hAnsi="Times New Roman" w:cs="Times New Roman"/>
          <w:sz w:val="24"/>
          <w:szCs w:val="24"/>
          <w:lang w:eastAsia="en-US"/>
        </w:rPr>
        <w:t>http://www.adicciones.es/index.php/adicciones/article/view/196/186</w:t>
      </w:r>
      <w:r w:rsidRPr="00CA760D">
        <w:rPr>
          <w:rFonts w:ascii="Times New Roman" w:eastAsia="Calibri" w:hAnsi="Times New Roman" w:cs="Times New Roman"/>
          <w:color w:val="auto"/>
          <w:sz w:val="24"/>
          <w:szCs w:val="24"/>
          <w:lang w:eastAsia="en-US"/>
        </w:rPr>
        <w:t xml:space="preserve"> </w:t>
      </w:r>
    </w:p>
    <w:p w14:paraId="2B808CF7" w14:textId="27F0BADC" w:rsidR="00160F5F" w:rsidRPr="00CA760D" w:rsidRDefault="00160F5F" w:rsidP="00CA760D">
      <w:pPr>
        <w:pStyle w:val="Normal1"/>
        <w:spacing w:line="360" w:lineRule="auto"/>
        <w:ind w:left="708" w:hanging="708"/>
        <w:jc w:val="both"/>
        <w:rPr>
          <w:rFonts w:ascii="Times New Roman" w:eastAsia="Calibri" w:hAnsi="Times New Roman" w:cs="Times New Roman"/>
          <w:color w:val="auto"/>
          <w:sz w:val="24"/>
          <w:szCs w:val="24"/>
          <w:lang w:val="en-US" w:eastAsia="en-US"/>
        </w:rPr>
      </w:pPr>
      <w:r w:rsidRPr="00CA760D">
        <w:rPr>
          <w:rFonts w:ascii="Times New Roman" w:eastAsia="Calibri" w:hAnsi="Times New Roman" w:cs="Times New Roman"/>
          <w:color w:val="auto"/>
          <w:sz w:val="24"/>
          <w:szCs w:val="24"/>
          <w:lang w:eastAsia="en-US"/>
        </w:rPr>
        <w:t xml:space="preserve">Flores, C. y Roing, R. (2016). Competencia digital docente: una cuestión clave para la educación del siglo XXI. </w:t>
      </w:r>
      <w:r w:rsidRPr="00CA760D">
        <w:rPr>
          <w:rFonts w:ascii="Times New Roman" w:eastAsia="Calibri" w:hAnsi="Times New Roman" w:cs="Times New Roman"/>
          <w:i/>
          <w:iCs/>
          <w:color w:val="auto"/>
          <w:sz w:val="24"/>
          <w:szCs w:val="24"/>
          <w:lang w:val="en-US" w:eastAsia="en-US"/>
        </w:rPr>
        <w:t>Instructional Strategies in Teacher Training</w:t>
      </w:r>
      <w:r w:rsidRPr="00CA760D">
        <w:rPr>
          <w:rFonts w:ascii="Times New Roman" w:eastAsia="Calibri" w:hAnsi="Times New Roman" w:cs="Times New Roman"/>
          <w:color w:val="auto"/>
          <w:sz w:val="24"/>
          <w:szCs w:val="24"/>
          <w:lang w:val="en-US" w:eastAsia="en-US"/>
        </w:rPr>
        <w:t xml:space="preserve">. Recuperado de </w:t>
      </w:r>
      <w:r w:rsidRPr="00835D26">
        <w:rPr>
          <w:rFonts w:ascii="Times New Roman" w:eastAsia="Calibri" w:hAnsi="Times New Roman" w:cs="Times New Roman"/>
          <w:sz w:val="24"/>
          <w:szCs w:val="24"/>
          <w:lang w:val="en-US" w:eastAsia="en-US"/>
        </w:rPr>
        <w:t>https://dialnet.unirioja.es/servlet/articulo?codigo=6157794</w:t>
      </w:r>
      <w:r w:rsidRPr="00CA760D">
        <w:rPr>
          <w:rFonts w:ascii="Times New Roman" w:eastAsia="Calibri" w:hAnsi="Times New Roman" w:cs="Times New Roman"/>
          <w:color w:val="auto"/>
          <w:sz w:val="24"/>
          <w:szCs w:val="24"/>
          <w:lang w:val="en-US" w:eastAsia="en-US"/>
        </w:rPr>
        <w:t xml:space="preserve"> </w:t>
      </w:r>
    </w:p>
    <w:p w14:paraId="7DACB2F9" w14:textId="77777777" w:rsidR="00160F5F" w:rsidRPr="00CA760D" w:rsidRDefault="00160F5F" w:rsidP="00CA760D">
      <w:pPr>
        <w:pStyle w:val="Normal1"/>
        <w:spacing w:line="360" w:lineRule="auto"/>
        <w:ind w:left="708" w:hanging="708"/>
        <w:jc w:val="both"/>
        <w:rPr>
          <w:rFonts w:ascii="Times New Roman" w:eastAsia="Calibri" w:hAnsi="Times New Roman" w:cs="Times New Roman"/>
          <w:color w:val="auto"/>
          <w:sz w:val="24"/>
          <w:szCs w:val="24"/>
          <w:lang w:val="es-VE" w:eastAsia="en-US"/>
        </w:rPr>
      </w:pPr>
      <w:r w:rsidRPr="00CA760D">
        <w:rPr>
          <w:rFonts w:ascii="Times New Roman" w:eastAsia="Calibri" w:hAnsi="Times New Roman" w:cs="Times New Roman"/>
          <w:color w:val="auto"/>
          <w:sz w:val="24"/>
          <w:szCs w:val="24"/>
          <w:lang w:val="en-US" w:eastAsia="en-US"/>
        </w:rPr>
        <w:t xml:space="preserve">George, D. and Mallery, P. (2003). </w:t>
      </w:r>
      <w:r w:rsidRPr="00CA760D">
        <w:rPr>
          <w:rFonts w:ascii="Times New Roman" w:eastAsia="Calibri" w:hAnsi="Times New Roman" w:cs="Times New Roman"/>
          <w:i/>
          <w:iCs/>
          <w:color w:val="auto"/>
          <w:sz w:val="24"/>
          <w:szCs w:val="24"/>
          <w:lang w:val="en-US" w:eastAsia="en-US"/>
        </w:rPr>
        <w:t>SPSS for Windows step by step: A simple guide and reference</w:t>
      </w:r>
      <w:r w:rsidRPr="00CA760D">
        <w:rPr>
          <w:rFonts w:ascii="Times New Roman" w:eastAsia="Calibri" w:hAnsi="Times New Roman" w:cs="Times New Roman"/>
          <w:color w:val="auto"/>
          <w:sz w:val="24"/>
          <w:szCs w:val="24"/>
          <w:lang w:val="en-US" w:eastAsia="en-US"/>
        </w:rPr>
        <w:t xml:space="preserve">, </w:t>
      </w:r>
      <w:r w:rsidRPr="00CA760D">
        <w:rPr>
          <w:rFonts w:ascii="Times New Roman" w:eastAsia="Calibri" w:hAnsi="Times New Roman" w:cs="Times New Roman"/>
          <w:i/>
          <w:iCs/>
          <w:color w:val="auto"/>
          <w:sz w:val="24"/>
          <w:szCs w:val="24"/>
          <w:lang w:val="en-US" w:eastAsia="en-US"/>
        </w:rPr>
        <w:t xml:space="preserve">11.0 update </w:t>
      </w:r>
      <w:r w:rsidRPr="00CA760D">
        <w:rPr>
          <w:rFonts w:ascii="Times New Roman" w:eastAsia="Calibri" w:hAnsi="Times New Roman" w:cs="Times New Roman"/>
          <w:iCs/>
          <w:color w:val="auto"/>
          <w:sz w:val="24"/>
          <w:szCs w:val="24"/>
          <w:lang w:val="en-US" w:eastAsia="en-US"/>
        </w:rPr>
        <w:t>(4</w:t>
      </w:r>
      <w:r w:rsidRPr="00CA760D">
        <w:rPr>
          <w:rFonts w:ascii="Times New Roman" w:eastAsia="Calibri" w:hAnsi="Times New Roman" w:cs="Times New Roman"/>
          <w:iCs/>
          <w:color w:val="auto"/>
          <w:sz w:val="24"/>
          <w:szCs w:val="24"/>
          <w:vertAlign w:val="superscript"/>
          <w:lang w:val="en-US" w:eastAsia="en-US"/>
        </w:rPr>
        <w:t>th</w:t>
      </w:r>
      <w:r w:rsidRPr="00CA760D">
        <w:rPr>
          <w:rFonts w:ascii="Times New Roman" w:eastAsia="Calibri" w:hAnsi="Times New Roman" w:cs="Times New Roman"/>
          <w:iCs/>
          <w:color w:val="auto"/>
          <w:sz w:val="24"/>
          <w:szCs w:val="24"/>
          <w:lang w:val="en-US" w:eastAsia="en-US"/>
        </w:rPr>
        <w:t xml:space="preserve"> ed.)</w:t>
      </w:r>
      <w:r w:rsidRPr="00CA760D">
        <w:rPr>
          <w:rFonts w:ascii="Times New Roman" w:eastAsia="Calibri" w:hAnsi="Times New Roman" w:cs="Times New Roman"/>
          <w:color w:val="auto"/>
          <w:sz w:val="24"/>
          <w:szCs w:val="24"/>
          <w:lang w:val="en-US" w:eastAsia="en-US"/>
        </w:rPr>
        <w:t xml:space="preserve">. </w:t>
      </w:r>
      <w:r w:rsidRPr="00CA760D">
        <w:rPr>
          <w:rFonts w:ascii="Times New Roman" w:eastAsia="Calibri" w:hAnsi="Times New Roman" w:cs="Times New Roman"/>
          <w:color w:val="auto"/>
          <w:sz w:val="24"/>
          <w:szCs w:val="24"/>
          <w:lang w:val="es-VE" w:eastAsia="en-US"/>
        </w:rPr>
        <w:t>Boston: Allyn &amp; Bacon.</w:t>
      </w:r>
    </w:p>
    <w:p w14:paraId="655AF317" w14:textId="7CCFB312" w:rsidR="00160F5F" w:rsidRPr="00CA760D" w:rsidRDefault="00160F5F" w:rsidP="00CA760D">
      <w:pPr>
        <w:pStyle w:val="Normal1"/>
        <w:spacing w:line="360" w:lineRule="auto"/>
        <w:ind w:left="708" w:hanging="708"/>
        <w:jc w:val="both"/>
        <w:rPr>
          <w:rFonts w:ascii="Times New Roman" w:eastAsia="Calibri" w:hAnsi="Times New Roman" w:cs="Times New Roman"/>
          <w:color w:val="auto"/>
          <w:sz w:val="24"/>
          <w:szCs w:val="24"/>
          <w:lang w:eastAsia="en-US"/>
        </w:rPr>
      </w:pPr>
      <w:r w:rsidRPr="00CA760D">
        <w:rPr>
          <w:rFonts w:ascii="Times New Roman" w:eastAsia="Calibri" w:hAnsi="Times New Roman" w:cs="Times New Roman"/>
          <w:color w:val="auto"/>
          <w:sz w:val="24"/>
          <w:szCs w:val="24"/>
          <w:lang w:val="es-VE" w:eastAsia="en-US"/>
        </w:rPr>
        <w:lastRenderedPageBreak/>
        <w:t>Glasserman, L. y Man</w:t>
      </w:r>
      <w:r w:rsidRPr="00CA760D">
        <w:rPr>
          <w:rFonts w:ascii="Times New Roman" w:eastAsia="Calibri" w:hAnsi="Times New Roman" w:cs="Times New Roman"/>
          <w:color w:val="auto"/>
          <w:sz w:val="24"/>
          <w:szCs w:val="24"/>
          <w:lang w:eastAsia="en-US"/>
        </w:rPr>
        <w:t xml:space="preserve">zano, J. (2016). Diagnóstico de las habilidades digitales </w:t>
      </w:r>
      <w:r w:rsidRPr="00CA760D">
        <w:rPr>
          <w:rFonts w:ascii="Times New Roman" w:hAnsi="Times New Roman" w:cs="Times New Roman"/>
          <w:sz w:val="24"/>
          <w:szCs w:val="24"/>
        </w:rPr>
        <w:t xml:space="preserve">y prácticas pedagógicas de los docentes en educación primaria en el marco del programa Mi Compu.MX. </w:t>
      </w:r>
      <w:r w:rsidRPr="00CA760D">
        <w:rPr>
          <w:rFonts w:ascii="Times New Roman" w:hAnsi="Times New Roman" w:cs="Times New Roman"/>
          <w:i/>
          <w:iCs/>
          <w:sz w:val="24"/>
          <w:szCs w:val="24"/>
        </w:rPr>
        <w:t>Apertura, Revista de Innovación Educativa</w:t>
      </w:r>
      <w:r w:rsidRPr="00CA760D">
        <w:rPr>
          <w:rFonts w:ascii="Times New Roman" w:hAnsi="Times New Roman" w:cs="Times New Roman"/>
          <w:sz w:val="24"/>
          <w:szCs w:val="24"/>
        </w:rPr>
        <w:t xml:space="preserve">, </w:t>
      </w:r>
      <w:r w:rsidRPr="00CA760D">
        <w:rPr>
          <w:rFonts w:ascii="Times New Roman" w:hAnsi="Times New Roman" w:cs="Times New Roman"/>
          <w:i/>
          <w:sz w:val="24"/>
          <w:szCs w:val="24"/>
        </w:rPr>
        <w:t>8</w:t>
      </w:r>
      <w:r w:rsidRPr="00CA760D">
        <w:rPr>
          <w:rFonts w:ascii="Times New Roman" w:hAnsi="Times New Roman" w:cs="Times New Roman"/>
          <w:sz w:val="24"/>
          <w:szCs w:val="24"/>
        </w:rPr>
        <w:t xml:space="preserve">(1). Recuperado de </w:t>
      </w:r>
      <w:r w:rsidRPr="00835D26">
        <w:rPr>
          <w:rFonts w:ascii="Times New Roman" w:hAnsi="Times New Roman" w:cs="Times New Roman"/>
          <w:sz w:val="24"/>
          <w:szCs w:val="24"/>
        </w:rPr>
        <w:t>http://www.udgvirtual.udg.mx/apertura/index.php/apertura/article/view/820</w:t>
      </w:r>
    </w:p>
    <w:p w14:paraId="6D2CA447" w14:textId="5BC53CA8" w:rsidR="00160F5F" w:rsidRPr="00CA760D" w:rsidRDefault="00160F5F" w:rsidP="00CA760D">
      <w:pPr>
        <w:pStyle w:val="Normal1"/>
        <w:spacing w:line="360" w:lineRule="auto"/>
        <w:ind w:left="708" w:hanging="708"/>
        <w:jc w:val="both"/>
        <w:rPr>
          <w:rFonts w:ascii="Times New Roman" w:eastAsia="Calibri" w:hAnsi="Times New Roman" w:cs="Times New Roman"/>
          <w:color w:val="auto"/>
          <w:sz w:val="24"/>
          <w:szCs w:val="24"/>
          <w:lang w:eastAsia="en-US"/>
        </w:rPr>
      </w:pPr>
      <w:r w:rsidRPr="00CA760D">
        <w:rPr>
          <w:rFonts w:ascii="Times New Roman" w:eastAsia="Calibri" w:hAnsi="Times New Roman" w:cs="Times New Roman"/>
          <w:color w:val="auto"/>
          <w:sz w:val="24"/>
          <w:szCs w:val="24"/>
          <w:lang w:eastAsia="en-US"/>
        </w:rPr>
        <w:t xml:space="preserve">Gobierno del Estado de Yucatán (2015). </w:t>
      </w:r>
      <w:r w:rsidRPr="00CA760D">
        <w:rPr>
          <w:rFonts w:ascii="Times New Roman" w:eastAsia="Calibri" w:hAnsi="Times New Roman" w:cs="Times New Roman"/>
          <w:i/>
          <w:color w:val="auto"/>
          <w:sz w:val="24"/>
          <w:szCs w:val="24"/>
          <w:lang w:eastAsia="en-US"/>
        </w:rPr>
        <w:t xml:space="preserve">Tabletas electrónicas para todos los estudiantes </w:t>
      </w:r>
      <w:r w:rsidR="00CA5DE3" w:rsidRPr="00CA760D">
        <w:rPr>
          <w:rFonts w:ascii="Times New Roman" w:eastAsia="Calibri" w:hAnsi="Times New Roman" w:cs="Times New Roman"/>
          <w:i/>
          <w:color w:val="auto"/>
          <w:sz w:val="24"/>
          <w:szCs w:val="24"/>
          <w:lang w:eastAsia="en-US"/>
        </w:rPr>
        <w:t>de educación</w:t>
      </w:r>
      <w:r w:rsidRPr="00CA760D">
        <w:rPr>
          <w:rFonts w:ascii="Times New Roman" w:hAnsi="Times New Roman" w:cs="Times New Roman"/>
          <w:i/>
          <w:sz w:val="24"/>
          <w:szCs w:val="24"/>
        </w:rPr>
        <w:t xml:space="preserve"> primaria</w:t>
      </w:r>
      <w:r w:rsidRPr="00CA760D">
        <w:rPr>
          <w:rFonts w:ascii="Times New Roman" w:hAnsi="Times New Roman" w:cs="Times New Roman"/>
          <w:sz w:val="24"/>
          <w:szCs w:val="24"/>
        </w:rPr>
        <w:t xml:space="preserve">. Recuperado de http://www.educacion.yucatan.gob.mx/shownoticia.php?id=4119 </w:t>
      </w:r>
    </w:p>
    <w:p w14:paraId="64A71959" w14:textId="70631160" w:rsidR="00160F5F" w:rsidRPr="00CA760D" w:rsidRDefault="00160F5F" w:rsidP="00CA760D">
      <w:pPr>
        <w:pStyle w:val="Normal1"/>
        <w:spacing w:line="360" w:lineRule="auto"/>
        <w:ind w:left="708" w:hanging="708"/>
        <w:jc w:val="both"/>
        <w:rPr>
          <w:rFonts w:ascii="Times New Roman" w:eastAsia="Calibri" w:hAnsi="Times New Roman" w:cs="Times New Roman"/>
          <w:color w:val="auto"/>
          <w:sz w:val="24"/>
          <w:szCs w:val="24"/>
          <w:lang w:eastAsia="en-US"/>
        </w:rPr>
      </w:pPr>
      <w:r w:rsidRPr="00CA760D">
        <w:rPr>
          <w:rFonts w:ascii="Times New Roman" w:eastAsia="Calibri" w:hAnsi="Times New Roman" w:cs="Times New Roman"/>
          <w:color w:val="auto"/>
          <w:sz w:val="24"/>
          <w:szCs w:val="24"/>
          <w:lang w:eastAsia="en-US"/>
        </w:rPr>
        <w:t xml:space="preserve">González, A., Calleja, V., López, L., Padrino, P. y Puebla, P. (2009). </w:t>
      </w:r>
      <w:r w:rsidRPr="00CA760D">
        <w:rPr>
          <w:rFonts w:ascii="Times New Roman" w:eastAsia="Calibri" w:hAnsi="Times New Roman" w:cs="Times New Roman"/>
          <w:i/>
          <w:color w:val="auto"/>
          <w:sz w:val="24"/>
          <w:szCs w:val="24"/>
          <w:lang w:eastAsia="en-US"/>
        </w:rPr>
        <w:t xml:space="preserve">Los estudios </w:t>
      </w:r>
      <w:r w:rsidRPr="00CA760D">
        <w:rPr>
          <w:rFonts w:ascii="Times New Roman" w:hAnsi="Times New Roman" w:cs="Times New Roman"/>
          <w:i/>
          <w:sz w:val="24"/>
          <w:szCs w:val="24"/>
        </w:rPr>
        <w:t>de encuesta. Métodos de investigación en educación especial</w:t>
      </w:r>
      <w:r w:rsidRPr="00CA760D">
        <w:rPr>
          <w:rFonts w:ascii="Times New Roman" w:hAnsi="Times New Roman" w:cs="Times New Roman"/>
          <w:sz w:val="24"/>
          <w:szCs w:val="24"/>
        </w:rPr>
        <w:t>. Recuperado de https://www.academia.edu/35078178/LOS_ESTUDIOS_DE_ENCUESTA_AMANDA_GONZ%C3%81LEZ_VANESA_CALLEJA_LETICIA_L%C3%93PEZ_PATRICIA_PADRINO_PATRICIA_PUEBLA</w:t>
      </w:r>
    </w:p>
    <w:p w14:paraId="79845859" w14:textId="0B556ED6" w:rsidR="00160F5F" w:rsidRPr="00CA760D" w:rsidRDefault="00160F5F" w:rsidP="00CA760D">
      <w:pPr>
        <w:pStyle w:val="Normal1"/>
        <w:spacing w:line="360" w:lineRule="auto"/>
        <w:ind w:left="708" w:hanging="708"/>
        <w:jc w:val="both"/>
        <w:rPr>
          <w:rFonts w:ascii="Times New Roman" w:eastAsia="Calibri" w:hAnsi="Times New Roman" w:cs="Times New Roman"/>
          <w:color w:val="auto"/>
          <w:sz w:val="24"/>
          <w:szCs w:val="24"/>
          <w:lang w:eastAsia="en-US"/>
        </w:rPr>
      </w:pPr>
      <w:r w:rsidRPr="00CA760D">
        <w:rPr>
          <w:rFonts w:ascii="Times New Roman" w:eastAsia="Calibri" w:hAnsi="Times New Roman" w:cs="Times New Roman"/>
          <w:color w:val="auto"/>
          <w:sz w:val="24"/>
          <w:szCs w:val="24"/>
          <w:lang w:eastAsia="en-US"/>
        </w:rPr>
        <w:t xml:space="preserve">Gutiérrez, A. (2012). Las </w:t>
      </w:r>
      <w:r w:rsidR="007553BE" w:rsidRPr="00CA760D">
        <w:rPr>
          <w:rFonts w:ascii="Times New Roman" w:eastAsia="Calibri" w:hAnsi="Times New Roman" w:cs="Times New Roman"/>
          <w:color w:val="auto"/>
          <w:sz w:val="24"/>
          <w:szCs w:val="24"/>
          <w:lang w:eastAsia="en-US"/>
        </w:rPr>
        <w:t>TIC</w:t>
      </w:r>
      <w:r w:rsidRPr="00CA760D">
        <w:rPr>
          <w:rFonts w:ascii="Times New Roman" w:eastAsia="Calibri" w:hAnsi="Times New Roman" w:cs="Times New Roman"/>
          <w:color w:val="auto"/>
          <w:sz w:val="24"/>
          <w:szCs w:val="24"/>
          <w:lang w:eastAsia="en-US"/>
        </w:rPr>
        <w:t xml:space="preserve"> en la formación del maestro. “Realfabetización” digital </w:t>
      </w:r>
      <w:r w:rsidR="00CA5DE3" w:rsidRPr="00CA760D">
        <w:rPr>
          <w:rFonts w:ascii="Times New Roman" w:eastAsia="Calibri" w:hAnsi="Times New Roman" w:cs="Times New Roman"/>
          <w:color w:val="auto"/>
          <w:sz w:val="24"/>
          <w:szCs w:val="24"/>
          <w:lang w:eastAsia="en-US"/>
        </w:rPr>
        <w:t>del profesorado</w:t>
      </w:r>
      <w:r w:rsidRPr="00CA760D">
        <w:rPr>
          <w:rFonts w:ascii="Times New Roman" w:eastAsia="Calibri" w:hAnsi="Times New Roman" w:cs="Times New Roman"/>
          <w:color w:val="auto"/>
          <w:sz w:val="24"/>
          <w:szCs w:val="24"/>
          <w:lang w:eastAsia="en-US"/>
        </w:rPr>
        <w:t xml:space="preserve">. </w:t>
      </w:r>
      <w:r w:rsidRPr="00CA760D">
        <w:rPr>
          <w:rFonts w:ascii="Times New Roman" w:eastAsia="Calibri" w:hAnsi="Times New Roman" w:cs="Times New Roman"/>
          <w:i/>
          <w:iCs/>
          <w:color w:val="auto"/>
          <w:sz w:val="24"/>
          <w:szCs w:val="24"/>
          <w:lang w:eastAsia="en-US"/>
        </w:rPr>
        <w:t>Revista Interuniversitaria de Formación del Profesorado</w:t>
      </w:r>
      <w:r w:rsidRPr="00CA760D">
        <w:rPr>
          <w:rFonts w:ascii="Times New Roman" w:eastAsia="Calibri" w:hAnsi="Times New Roman" w:cs="Times New Roman"/>
          <w:color w:val="auto"/>
          <w:sz w:val="24"/>
          <w:szCs w:val="24"/>
          <w:lang w:eastAsia="en-US"/>
        </w:rPr>
        <w:t xml:space="preserve">, </w:t>
      </w:r>
      <w:r w:rsidRPr="00CA760D">
        <w:rPr>
          <w:rFonts w:ascii="Times New Roman" w:eastAsia="Calibri" w:hAnsi="Times New Roman" w:cs="Times New Roman"/>
          <w:i/>
          <w:color w:val="auto"/>
          <w:sz w:val="24"/>
          <w:szCs w:val="24"/>
          <w:lang w:eastAsia="en-US"/>
        </w:rPr>
        <w:t>63</w:t>
      </w:r>
      <w:r w:rsidRPr="00CA760D">
        <w:rPr>
          <w:rFonts w:ascii="Times New Roman" w:eastAsia="Calibri" w:hAnsi="Times New Roman" w:cs="Times New Roman"/>
          <w:color w:val="auto"/>
          <w:sz w:val="24"/>
          <w:szCs w:val="24"/>
          <w:lang w:eastAsia="en-US"/>
        </w:rPr>
        <w:t xml:space="preserve">(22), 191-206. Recuperado de </w:t>
      </w:r>
      <w:r w:rsidRPr="00CA760D">
        <w:rPr>
          <w:rFonts w:ascii="Times New Roman" w:eastAsia="Calibri" w:hAnsi="Times New Roman" w:cs="Times New Roman"/>
          <w:sz w:val="24"/>
          <w:szCs w:val="24"/>
          <w:lang w:eastAsia="en-US"/>
        </w:rPr>
        <w:t>http://www.redalyc.org/html/274/27418813011/</w:t>
      </w:r>
    </w:p>
    <w:p w14:paraId="653E598C" w14:textId="77777777" w:rsidR="00160F5F" w:rsidRPr="00CA760D" w:rsidRDefault="00160F5F" w:rsidP="00CA760D">
      <w:pPr>
        <w:pStyle w:val="Normal1"/>
        <w:spacing w:line="360" w:lineRule="auto"/>
        <w:ind w:left="708" w:hanging="708"/>
        <w:jc w:val="both"/>
        <w:rPr>
          <w:rFonts w:ascii="Times New Roman" w:eastAsia="Calibri" w:hAnsi="Times New Roman" w:cs="Times New Roman"/>
          <w:color w:val="auto"/>
          <w:sz w:val="24"/>
          <w:szCs w:val="24"/>
          <w:lang w:val="en-US" w:eastAsia="en-US"/>
        </w:rPr>
      </w:pPr>
      <w:r w:rsidRPr="00CA760D">
        <w:rPr>
          <w:rFonts w:ascii="Times New Roman" w:hAnsi="Times New Roman" w:cs="Times New Roman"/>
          <w:sz w:val="24"/>
          <w:szCs w:val="24"/>
        </w:rPr>
        <w:t xml:space="preserve">Hernández, R., Fernández, C. y Baptista, P. (2013). </w:t>
      </w:r>
      <w:r w:rsidRPr="00CA760D">
        <w:rPr>
          <w:rFonts w:ascii="Times New Roman" w:hAnsi="Times New Roman" w:cs="Times New Roman"/>
          <w:i/>
          <w:sz w:val="24"/>
          <w:szCs w:val="24"/>
        </w:rPr>
        <w:t>Metodología de la investigación</w:t>
      </w:r>
      <w:r w:rsidRPr="00CA760D">
        <w:rPr>
          <w:rFonts w:ascii="Times New Roman" w:hAnsi="Times New Roman" w:cs="Times New Roman"/>
          <w:sz w:val="24"/>
          <w:szCs w:val="24"/>
        </w:rPr>
        <w:t xml:space="preserve"> (4.</w:t>
      </w:r>
      <w:r w:rsidRPr="00CA760D">
        <w:rPr>
          <w:rFonts w:ascii="Times New Roman" w:hAnsi="Times New Roman" w:cs="Times New Roman"/>
          <w:sz w:val="24"/>
          <w:szCs w:val="24"/>
          <w:vertAlign w:val="superscript"/>
        </w:rPr>
        <w:t>a</w:t>
      </w:r>
      <w:r w:rsidRPr="00CA760D">
        <w:rPr>
          <w:rFonts w:ascii="Times New Roman" w:hAnsi="Times New Roman" w:cs="Times New Roman"/>
          <w:sz w:val="24"/>
          <w:szCs w:val="24"/>
        </w:rPr>
        <w:t xml:space="preserve"> ed.). </w:t>
      </w:r>
      <w:r w:rsidRPr="00CA760D">
        <w:rPr>
          <w:rFonts w:ascii="Times New Roman" w:hAnsi="Times New Roman" w:cs="Times New Roman"/>
          <w:sz w:val="24"/>
          <w:szCs w:val="24"/>
          <w:lang w:val="en-US"/>
        </w:rPr>
        <w:t>Distrito Federal, México: McGraw-Hill.</w:t>
      </w:r>
    </w:p>
    <w:p w14:paraId="23FE3C95" w14:textId="77777777" w:rsidR="00160F5F" w:rsidRPr="00CA760D" w:rsidRDefault="00160F5F" w:rsidP="00CA760D">
      <w:pPr>
        <w:pStyle w:val="Normal1"/>
        <w:spacing w:line="360" w:lineRule="auto"/>
        <w:ind w:left="708" w:hanging="708"/>
        <w:jc w:val="both"/>
        <w:rPr>
          <w:rFonts w:ascii="Times New Roman" w:eastAsia="Calibri" w:hAnsi="Times New Roman" w:cs="Times New Roman"/>
          <w:color w:val="auto"/>
          <w:sz w:val="24"/>
          <w:szCs w:val="24"/>
          <w:lang w:eastAsia="en-US"/>
        </w:rPr>
      </w:pPr>
      <w:r w:rsidRPr="00CA760D">
        <w:rPr>
          <w:rFonts w:ascii="Times New Roman" w:eastAsia="Calibri" w:hAnsi="Times New Roman" w:cs="Times New Roman"/>
          <w:color w:val="auto"/>
          <w:sz w:val="24"/>
          <w:szCs w:val="24"/>
          <w:lang w:val="en-US" w:eastAsia="en-US"/>
        </w:rPr>
        <w:t xml:space="preserve">Isaac, S and Michael, W. (1995). </w:t>
      </w:r>
      <w:r w:rsidRPr="00CA760D">
        <w:rPr>
          <w:rFonts w:ascii="Times New Roman" w:eastAsia="Calibri" w:hAnsi="Times New Roman" w:cs="Times New Roman"/>
          <w:i/>
          <w:iCs/>
          <w:color w:val="auto"/>
          <w:sz w:val="24"/>
          <w:szCs w:val="24"/>
          <w:lang w:val="en-US" w:eastAsia="en-US"/>
        </w:rPr>
        <w:t>Handbook in Research and Evaluation</w:t>
      </w:r>
      <w:r w:rsidRPr="00CA760D">
        <w:rPr>
          <w:rFonts w:ascii="Times New Roman" w:eastAsia="Calibri" w:hAnsi="Times New Roman" w:cs="Times New Roman"/>
          <w:color w:val="auto"/>
          <w:sz w:val="24"/>
          <w:szCs w:val="24"/>
          <w:lang w:val="en-US" w:eastAsia="en-US"/>
        </w:rPr>
        <w:t xml:space="preserve">. </w:t>
      </w:r>
      <w:r w:rsidRPr="00CA760D">
        <w:rPr>
          <w:rFonts w:ascii="Times New Roman" w:eastAsia="Calibri" w:hAnsi="Times New Roman" w:cs="Times New Roman"/>
          <w:color w:val="auto"/>
          <w:sz w:val="24"/>
          <w:szCs w:val="24"/>
          <w:lang w:eastAsia="en-US"/>
        </w:rPr>
        <w:t xml:space="preserve">San Diego California: </w:t>
      </w:r>
      <w:r w:rsidRPr="00CA760D">
        <w:rPr>
          <w:rFonts w:ascii="Times New Roman" w:eastAsia="Calibri" w:hAnsi="Times New Roman" w:cs="Times New Roman"/>
          <w:iCs/>
          <w:color w:val="auto"/>
          <w:sz w:val="24"/>
          <w:szCs w:val="24"/>
          <w:lang w:eastAsia="en-US"/>
        </w:rPr>
        <w:t>EDITS, Publishers</w:t>
      </w:r>
      <w:r w:rsidRPr="00CA760D">
        <w:rPr>
          <w:rFonts w:ascii="Times New Roman" w:eastAsia="Calibri" w:hAnsi="Times New Roman" w:cs="Times New Roman"/>
          <w:color w:val="auto"/>
          <w:sz w:val="24"/>
          <w:szCs w:val="24"/>
          <w:lang w:eastAsia="en-US"/>
        </w:rPr>
        <w:t>.</w:t>
      </w:r>
    </w:p>
    <w:p w14:paraId="6B66E91B" w14:textId="688A93A5" w:rsidR="00160F5F" w:rsidRPr="00CA760D" w:rsidRDefault="00160F5F" w:rsidP="00CA760D">
      <w:pPr>
        <w:pStyle w:val="Normal1"/>
        <w:spacing w:line="360" w:lineRule="auto"/>
        <w:ind w:left="708" w:hanging="708"/>
        <w:jc w:val="both"/>
        <w:rPr>
          <w:rFonts w:ascii="Times New Roman" w:eastAsia="Calibri" w:hAnsi="Times New Roman" w:cs="Times New Roman"/>
          <w:color w:val="auto"/>
          <w:sz w:val="24"/>
          <w:szCs w:val="24"/>
          <w:lang w:eastAsia="en-US"/>
        </w:rPr>
      </w:pPr>
      <w:r w:rsidRPr="00CA760D">
        <w:rPr>
          <w:rFonts w:ascii="Times New Roman" w:eastAsia="Calibri" w:hAnsi="Times New Roman" w:cs="Times New Roman"/>
          <w:color w:val="auto"/>
          <w:sz w:val="24"/>
          <w:szCs w:val="24"/>
          <w:lang w:eastAsia="en-US"/>
        </w:rPr>
        <w:t xml:space="preserve">Linarez, G. (2014). Programa “Mi Compu.Mx”: alfabetización digital para todos. </w:t>
      </w:r>
      <w:r w:rsidRPr="00CA760D">
        <w:rPr>
          <w:rFonts w:ascii="Times New Roman" w:eastAsia="Calibri" w:hAnsi="Times New Roman" w:cs="Times New Roman"/>
          <w:i/>
          <w:color w:val="auto"/>
          <w:sz w:val="24"/>
          <w:szCs w:val="24"/>
          <w:lang w:eastAsia="en-US"/>
        </w:rPr>
        <w:t>Revista Iberoamericana de Producción Académica y Gestión Educativa</w:t>
      </w:r>
      <w:r w:rsidRPr="00CA760D">
        <w:rPr>
          <w:rFonts w:ascii="Times New Roman" w:eastAsia="Calibri" w:hAnsi="Times New Roman" w:cs="Times New Roman"/>
          <w:color w:val="auto"/>
          <w:sz w:val="24"/>
          <w:szCs w:val="24"/>
          <w:lang w:eastAsia="en-US"/>
        </w:rPr>
        <w:t xml:space="preserve">, </w:t>
      </w:r>
      <w:r w:rsidRPr="00CA760D">
        <w:rPr>
          <w:rFonts w:ascii="Times New Roman" w:eastAsia="Calibri" w:hAnsi="Times New Roman" w:cs="Times New Roman"/>
          <w:i/>
          <w:color w:val="auto"/>
          <w:sz w:val="24"/>
          <w:szCs w:val="24"/>
          <w:lang w:eastAsia="en-US"/>
        </w:rPr>
        <w:t>1</w:t>
      </w:r>
      <w:r w:rsidRPr="00CA760D">
        <w:rPr>
          <w:rFonts w:ascii="Times New Roman" w:eastAsia="Calibri" w:hAnsi="Times New Roman" w:cs="Times New Roman"/>
          <w:color w:val="auto"/>
          <w:sz w:val="24"/>
          <w:szCs w:val="24"/>
          <w:lang w:eastAsia="en-US"/>
        </w:rPr>
        <w:t xml:space="preserve">(2), 1-12. Recuperado de </w:t>
      </w:r>
      <w:r w:rsidRPr="00CA760D">
        <w:rPr>
          <w:rFonts w:ascii="Times New Roman" w:eastAsia="Calibri" w:hAnsi="Times New Roman" w:cs="Times New Roman"/>
          <w:sz w:val="24"/>
          <w:szCs w:val="24"/>
          <w:lang w:eastAsia="en-US"/>
        </w:rPr>
        <w:t>http://www.pag.org.mx/index.php/PAG/article/viewFile/216/264</w:t>
      </w:r>
    </w:p>
    <w:p w14:paraId="6609ADDD" w14:textId="400E8630" w:rsidR="00160F5F" w:rsidRPr="00CA760D" w:rsidRDefault="00160F5F" w:rsidP="00CA760D">
      <w:pPr>
        <w:pStyle w:val="Normal1"/>
        <w:spacing w:line="360" w:lineRule="auto"/>
        <w:ind w:left="708" w:hanging="708"/>
        <w:jc w:val="both"/>
        <w:rPr>
          <w:rFonts w:ascii="Times New Roman" w:eastAsia="Calibri" w:hAnsi="Times New Roman" w:cs="Times New Roman"/>
          <w:color w:val="auto"/>
          <w:sz w:val="24"/>
          <w:szCs w:val="24"/>
          <w:lang w:eastAsia="en-US"/>
        </w:rPr>
      </w:pPr>
      <w:r w:rsidRPr="00CA760D">
        <w:rPr>
          <w:rFonts w:ascii="Times New Roman" w:eastAsia="Calibri" w:hAnsi="Times New Roman" w:cs="Times New Roman"/>
          <w:color w:val="auto"/>
          <w:sz w:val="24"/>
          <w:szCs w:val="24"/>
          <w:lang w:eastAsia="en-US"/>
        </w:rPr>
        <w:t xml:space="preserve">Marchesi, A., Tedesco, J. y Coll, C. </w:t>
      </w:r>
      <w:r w:rsidR="00450B8F" w:rsidRPr="00CA760D">
        <w:rPr>
          <w:rFonts w:ascii="Times New Roman" w:eastAsia="Calibri" w:hAnsi="Times New Roman" w:cs="Times New Roman"/>
          <w:color w:val="auto"/>
          <w:sz w:val="24"/>
          <w:szCs w:val="24"/>
          <w:lang w:eastAsia="en-US"/>
        </w:rPr>
        <w:t xml:space="preserve">(coords.) </w:t>
      </w:r>
      <w:r w:rsidRPr="00CA760D">
        <w:rPr>
          <w:rFonts w:ascii="Times New Roman" w:eastAsia="Calibri" w:hAnsi="Times New Roman" w:cs="Times New Roman"/>
          <w:color w:val="auto"/>
          <w:sz w:val="24"/>
          <w:szCs w:val="24"/>
          <w:lang w:eastAsia="en-US"/>
        </w:rPr>
        <w:t xml:space="preserve">(2010). </w:t>
      </w:r>
      <w:r w:rsidRPr="00CA760D">
        <w:rPr>
          <w:rFonts w:ascii="Times New Roman" w:eastAsia="Calibri" w:hAnsi="Times New Roman" w:cs="Times New Roman"/>
          <w:i/>
          <w:color w:val="auto"/>
          <w:sz w:val="24"/>
          <w:szCs w:val="24"/>
          <w:lang w:eastAsia="en-US"/>
        </w:rPr>
        <w:t>Calidad, equidad y reformas en la enseñanza</w:t>
      </w:r>
      <w:r w:rsidRPr="00CA760D">
        <w:rPr>
          <w:rFonts w:ascii="Times New Roman" w:eastAsia="Calibri" w:hAnsi="Times New Roman" w:cs="Times New Roman"/>
          <w:color w:val="auto"/>
          <w:sz w:val="24"/>
          <w:szCs w:val="24"/>
          <w:lang w:eastAsia="en-US"/>
        </w:rPr>
        <w:t xml:space="preserve">. </w:t>
      </w:r>
      <w:r w:rsidR="00450B8F" w:rsidRPr="00CA760D">
        <w:rPr>
          <w:rFonts w:ascii="Times New Roman" w:eastAsia="Calibri" w:hAnsi="Times New Roman" w:cs="Times New Roman"/>
          <w:color w:val="auto"/>
          <w:sz w:val="24"/>
          <w:szCs w:val="24"/>
          <w:lang w:eastAsia="en-US"/>
        </w:rPr>
        <w:t xml:space="preserve">Madrid: Fundación Santillana. </w:t>
      </w:r>
      <w:r w:rsidRPr="00CA760D">
        <w:rPr>
          <w:rFonts w:ascii="Times New Roman" w:eastAsia="Calibri" w:hAnsi="Times New Roman" w:cs="Times New Roman"/>
          <w:color w:val="auto"/>
          <w:sz w:val="24"/>
          <w:szCs w:val="24"/>
          <w:lang w:eastAsia="en-US"/>
        </w:rPr>
        <w:t xml:space="preserve">Recuperado de </w:t>
      </w:r>
      <w:r w:rsidRPr="00CA760D">
        <w:rPr>
          <w:rFonts w:ascii="Times New Roman" w:eastAsia="Calibri" w:hAnsi="Times New Roman" w:cs="Times New Roman"/>
          <w:sz w:val="24"/>
          <w:szCs w:val="24"/>
          <w:lang w:eastAsia="en-US"/>
        </w:rPr>
        <w:t>http://www.oei.es/historico/noticias/spip.php?article9238</w:t>
      </w:r>
      <w:r w:rsidRPr="00CA760D">
        <w:rPr>
          <w:rFonts w:ascii="Times New Roman" w:eastAsia="Calibri" w:hAnsi="Times New Roman" w:cs="Times New Roman"/>
          <w:color w:val="auto"/>
          <w:sz w:val="24"/>
          <w:szCs w:val="24"/>
          <w:lang w:eastAsia="en-US"/>
        </w:rPr>
        <w:t>=</w:t>
      </w:r>
    </w:p>
    <w:p w14:paraId="1C5FD745" w14:textId="2A07019C" w:rsidR="00160F5F" w:rsidRPr="00CA760D" w:rsidRDefault="00160F5F" w:rsidP="00CA760D">
      <w:pPr>
        <w:pStyle w:val="Normal1"/>
        <w:spacing w:line="360" w:lineRule="auto"/>
        <w:ind w:left="708" w:hanging="708"/>
        <w:jc w:val="both"/>
        <w:rPr>
          <w:rFonts w:ascii="Times New Roman" w:eastAsia="Calibri" w:hAnsi="Times New Roman" w:cs="Times New Roman"/>
          <w:color w:val="auto"/>
          <w:sz w:val="24"/>
          <w:szCs w:val="24"/>
          <w:lang w:eastAsia="en-US"/>
        </w:rPr>
      </w:pPr>
      <w:r w:rsidRPr="00CA760D">
        <w:rPr>
          <w:rFonts w:ascii="Times New Roman" w:eastAsia="Calibri" w:hAnsi="Times New Roman" w:cs="Times New Roman"/>
          <w:color w:val="auto"/>
          <w:sz w:val="24"/>
          <w:szCs w:val="24"/>
          <w:lang w:eastAsia="en-US"/>
        </w:rPr>
        <w:t xml:space="preserve">Marqués, P. (2012). Impacto de las TIC en la educación: funciones y limitaciones. </w:t>
      </w:r>
      <w:r w:rsidR="00450B8F" w:rsidRPr="00CA760D">
        <w:rPr>
          <w:rFonts w:ascii="Times New Roman" w:eastAsia="Calibri" w:hAnsi="Times New Roman" w:cs="Times New Roman"/>
          <w:i/>
          <w:color w:val="auto"/>
          <w:sz w:val="24"/>
          <w:szCs w:val="24"/>
          <w:lang w:eastAsia="en-US"/>
        </w:rPr>
        <w:t>Revista de I</w:t>
      </w:r>
      <w:r w:rsidRPr="00CA760D">
        <w:rPr>
          <w:rFonts w:ascii="Times New Roman" w:eastAsia="Calibri" w:hAnsi="Times New Roman" w:cs="Times New Roman"/>
          <w:i/>
          <w:color w:val="auto"/>
          <w:sz w:val="24"/>
          <w:szCs w:val="24"/>
          <w:lang w:eastAsia="en-US"/>
        </w:rPr>
        <w:t>nvestigación</w:t>
      </w:r>
      <w:r w:rsidRPr="00CA760D">
        <w:rPr>
          <w:rFonts w:ascii="Times New Roman" w:eastAsia="Calibri" w:hAnsi="Times New Roman" w:cs="Times New Roman"/>
          <w:color w:val="auto"/>
          <w:sz w:val="24"/>
          <w:szCs w:val="24"/>
          <w:lang w:eastAsia="en-US"/>
        </w:rPr>
        <w:t xml:space="preserve">, </w:t>
      </w:r>
      <w:r w:rsidRPr="00CA760D">
        <w:rPr>
          <w:rFonts w:ascii="Times New Roman" w:eastAsia="Calibri" w:hAnsi="Times New Roman" w:cs="Times New Roman"/>
          <w:i/>
          <w:color w:val="auto"/>
          <w:sz w:val="24"/>
          <w:szCs w:val="24"/>
          <w:lang w:eastAsia="en-US"/>
        </w:rPr>
        <w:t>1</w:t>
      </w:r>
      <w:r w:rsidRPr="00CA760D">
        <w:rPr>
          <w:rFonts w:ascii="Times New Roman" w:eastAsia="Calibri" w:hAnsi="Times New Roman" w:cs="Times New Roman"/>
          <w:color w:val="auto"/>
          <w:sz w:val="24"/>
          <w:szCs w:val="24"/>
          <w:lang w:eastAsia="en-US"/>
        </w:rPr>
        <w:t xml:space="preserve">(3), 1-15. Recuperado de </w:t>
      </w:r>
      <w:r w:rsidRPr="00CA760D">
        <w:rPr>
          <w:rFonts w:ascii="Times New Roman" w:eastAsia="Calibri" w:hAnsi="Times New Roman" w:cs="Times New Roman"/>
          <w:sz w:val="24"/>
          <w:szCs w:val="24"/>
          <w:lang w:eastAsia="en-US"/>
        </w:rPr>
        <w:t>https://www.3ciencias.com/wp-content/uploads/2013/01/impacto-de-las-tic.pdf</w:t>
      </w:r>
    </w:p>
    <w:p w14:paraId="23D23FB2" w14:textId="72E3E900" w:rsidR="00160F5F" w:rsidRPr="00CA760D" w:rsidRDefault="00160F5F" w:rsidP="00CA760D">
      <w:pPr>
        <w:pStyle w:val="Normal1"/>
        <w:spacing w:line="360" w:lineRule="auto"/>
        <w:ind w:left="708" w:hanging="708"/>
        <w:jc w:val="both"/>
        <w:rPr>
          <w:rFonts w:ascii="Times New Roman" w:eastAsia="Calibri" w:hAnsi="Times New Roman" w:cs="Times New Roman"/>
          <w:color w:val="auto"/>
          <w:sz w:val="24"/>
          <w:szCs w:val="24"/>
          <w:lang w:eastAsia="en-US"/>
        </w:rPr>
      </w:pPr>
      <w:r w:rsidRPr="00CA760D">
        <w:rPr>
          <w:rFonts w:ascii="Times New Roman" w:eastAsia="Calibri" w:hAnsi="Times New Roman" w:cs="Times New Roman"/>
          <w:color w:val="auto"/>
          <w:sz w:val="24"/>
          <w:szCs w:val="24"/>
          <w:lang w:eastAsia="en-US"/>
        </w:rPr>
        <w:t xml:space="preserve">Pérez, A. (2010). Nuevas exigencias y escenarios para la profesión docente en la era de la información y de la incertidumbre. </w:t>
      </w:r>
      <w:r w:rsidRPr="00CA760D">
        <w:rPr>
          <w:rFonts w:ascii="Times New Roman" w:eastAsia="Calibri" w:hAnsi="Times New Roman" w:cs="Times New Roman"/>
          <w:i/>
          <w:color w:val="auto"/>
          <w:sz w:val="24"/>
          <w:szCs w:val="24"/>
          <w:lang w:eastAsia="en-US"/>
        </w:rPr>
        <w:t>Revista Interuniversitaria de Formación del Profesorado</w:t>
      </w:r>
      <w:r w:rsidRPr="00CA760D">
        <w:rPr>
          <w:rFonts w:ascii="Times New Roman" w:eastAsia="Calibri" w:hAnsi="Times New Roman" w:cs="Times New Roman"/>
          <w:color w:val="auto"/>
          <w:sz w:val="24"/>
          <w:szCs w:val="24"/>
          <w:lang w:eastAsia="en-US"/>
        </w:rPr>
        <w:t xml:space="preserve">, </w:t>
      </w:r>
      <w:r w:rsidRPr="00CA760D">
        <w:rPr>
          <w:rFonts w:ascii="Times New Roman" w:eastAsia="Calibri" w:hAnsi="Times New Roman" w:cs="Times New Roman"/>
          <w:i/>
          <w:color w:val="auto"/>
          <w:sz w:val="24"/>
          <w:szCs w:val="24"/>
          <w:lang w:eastAsia="en-US"/>
        </w:rPr>
        <w:t>24</w:t>
      </w:r>
      <w:r w:rsidRPr="00CA760D">
        <w:rPr>
          <w:rFonts w:ascii="Times New Roman" w:eastAsia="Calibri" w:hAnsi="Times New Roman" w:cs="Times New Roman"/>
          <w:color w:val="auto"/>
          <w:sz w:val="24"/>
          <w:szCs w:val="24"/>
          <w:lang w:eastAsia="en-US"/>
        </w:rPr>
        <w:t xml:space="preserve">(2), 17-36. Recuperado de </w:t>
      </w:r>
      <w:r w:rsidRPr="00CA760D">
        <w:rPr>
          <w:rFonts w:ascii="Times New Roman" w:eastAsia="Calibri" w:hAnsi="Times New Roman" w:cs="Times New Roman"/>
          <w:sz w:val="24"/>
          <w:szCs w:val="24"/>
          <w:lang w:eastAsia="en-US"/>
        </w:rPr>
        <w:t>http://www.redalyc.org/articulo.oa?id=27419198002</w:t>
      </w:r>
    </w:p>
    <w:p w14:paraId="53E24A08" w14:textId="678AF798" w:rsidR="00160F5F" w:rsidRPr="00CA760D" w:rsidRDefault="00160F5F" w:rsidP="00CA760D">
      <w:pPr>
        <w:pStyle w:val="Normal1"/>
        <w:spacing w:line="360" w:lineRule="auto"/>
        <w:ind w:left="708" w:hanging="708"/>
        <w:jc w:val="both"/>
        <w:rPr>
          <w:rFonts w:ascii="Times New Roman" w:eastAsia="Calibri" w:hAnsi="Times New Roman" w:cs="Times New Roman"/>
          <w:color w:val="auto"/>
          <w:sz w:val="24"/>
          <w:szCs w:val="24"/>
          <w:lang w:val="en-US" w:eastAsia="en-US"/>
        </w:rPr>
      </w:pPr>
      <w:r w:rsidRPr="00CA760D">
        <w:rPr>
          <w:rFonts w:ascii="Times New Roman" w:hAnsi="Times New Roman" w:cs="Times New Roman"/>
          <w:sz w:val="24"/>
          <w:szCs w:val="24"/>
        </w:rPr>
        <w:lastRenderedPageBreak/>
        <w:t xml:space="preserve">Prensky, M. (2001). </w:t>
      </w:r>
      <w:r w:rsidRPr="00CA760D">
        <w:rPr>
          <w:rFonts w:ascii="Times New Roman" w:hAnsi="Times New Roman" w:cs="Times New Roman"/>
          <w:sz w:val="24"/>
          <w:szCs w:val="24"/>
          <w:lang w:val="es-VE"/>
        </w:rPr>
        <w:t xml:space="preserve">Digital natives, digital immigrants. </w:t>
      </w:r>
      <w:r w:rsidRPr="00CA760D">
        <w:rPr>
          <w:rFonts w:ascii="Times New Roman" w:hAnsi="Times New Roman" w:cs="Times New Roman"/>
          <w:i/>
          <w:sz w:val="24"/>
          <w:szCs w:val="24"/>
          <w:lang w:val="en-US"/>
        </w:rPr>
        <w:t>On the Horizon</w:t>
      </w:r>
      <w:r w:rsidRPr="00CA760D">
        <w:rPr>
          <w:rFonts w:ascii="Times New Roman" w:hAnsi="Times New Roman" w:cs="Times New Roman"/>
          <w:sz w:val="24"/>
          <w:szCs w:val="24"/>
          <w:lang w:val="en-US"/>
        </w:rPr>
        <w:t xml:space="preserve">, </w:t>
      </w:r>
      <w:r w:rsidRPr="00CA760D">
        <w:rPr>
          <w:rFonts w:ascii="Times New Roman" w:hAnsi="Times New Roman" w:cs="Times New Roman"/>
          <w:i/>
          <w:sz w:val="24"/>
          <w:szCs w:val="24"/>
          <w:lang w:val="en-US"/>
        </w:rPr>
        <w:t>9</w:t>
      </w:r>
      <w:r w:rsidRPr="00CA760D">
        <w:rPr>
          <w:rFonts w:ascii="Times New Roman" w:hAnsi="Times New Roman" w:cs="Times New Roman"/>
          <w:sz w:val="24"/>
          <w:szCs w:val="24"/>
          <w:lang w:val="en-US"/>
        </w:rPr>
        <w:t>(5), 1-6. Retrieved from https://www.marcprensky.com/writing/Prensky%20-%20Digital%20Natives,%20Digital%20Immigrants%20-%20Part1.pdf</w:t>
      </w:r>
    </w:p>
    <w:p w14:paraId="2B3F01DB" w14:textId="2878D52F" w:rsidR="00160F5F" w:rsidRPr="00CA760D" w:rsidRDefault="00160F5F" w:rsidP="00CA760D">
      <w:pPr>
        <w:pStyle w:val="Normal1"/>
        <w:spacing w:line="360" w:lineRule="auto"/>
        <w:ind w:left="708" w:hanging="708"/>
        <w:jc w:val="both"/>
        <w:rPr>
          <w:rFonts w:ascii="Times New Roman" w:eastAsia="Calibri" w:hAnsi="Times New Roman" w:cs="Times New Roman"/>
          <w:color w:val="auto"/>
          <w:sz w:val="24"/>
          <w:szCs w:val="24"/>
          <w:lang w:eastAsia="en-US"/>
        </w:rPr>
      </w:pPr>
      <w:r w:rsidRPr="00CA760D">
        <w:rPr>
          <w:rFonts w:ascii="Times New Roman" w:eastAsia="Calibri" w:hAnsi="Times New Roman" w:cs="Times New Roman"/>
          <w:color w:val="auto"/>
          <w:sz w:val="24"/>
          <w:szCs w:val="24"/>
          <w:lang w:eastAsia="en-US"/>
        </w:rPr>
        <w:t xml:space="preserve">Quiñonez, S., Zapata, A. y Canto, P. (2018). Percepción de profesores sobre la afectividad </w:t>
      </w:r>
      <w:r w:rsidR="00CA5DE3" w:rsidRPr="00CA760D">
        <w:rPr>
          <w:rFonts w:ascii="Times New Roman" w:eastAsia="Calibri" w:hAnsi="Times New Roman" w:cs="Times New Roman"/>
          <w:color w:val="auto"/>
          <w:sz w:val="24"/>
          <w:szCs w:val="24"/>
          <w:lang w:eastAsia="en-US"/>
        </w:rPr>
        <w:t>en los</w:t>
      </w:r>
      <w:r w:rsidRPr="00CA760D">
        <w:rPr>
          <w:rFonts w:ascii="Times New Roman" w:eastAsia="Calibri" w:hAnsi="Times New Roman" w:cs="Times New Roman"/>
          <w:color w:val="auto"/>
          <w:sz w:val="24"/>
          <w:szCs w:val="24"/>
          <w:lang w:eastAsia="en-US"/>
        </w:rPr>
        <w:t xml:space="preserve"> entornos virtuales en una universidad pública del sureste de México. </w:t>
      </w:r>
      <w:r w:rsidR="00450B8F" w:rsidRPr="00CA760D">
        <w:rPr>
          <w:rFonts w:ascii="Times New Roman" w:eastAsia="Calibri" w:hAnsi="Times New Roman" w:cs="Times New Roman"/>
          <w:i/>
          <w:color w:val="auto"/>
          <w:sz w:val="24"/>
          <w:szCs w:val="24"/>
          <w:lang w:eastAsia="en-US"/>
        </w:rPr>
        <w:t>Revista Iberoame</w:t>
      </w:r>
      <w:r w:rsidRPr="00CA760D">
        <w:rPr>
          <w:rFonts w:ascii="Times New Roman" w:eastAsia="Calibri" w:hAnsi="Times New Roman" w:cs="Times New Roman"/>
          <w:i/>
          <w:color w:val="auto"/>
          <w:sz w:val="24"/>
          <w:szCs w:val="24"/>
          <w:lang w:eastAsia="en-US"/>
        </w:rPr>
        <w:t>ricana para la Investigación y Desarrollo Educativo</w:t>
      </w:r>
      <w:r w:rsidRPr="00CA760D">
        <w:rPr>
          <w:rFonts w:ascii="Times New Roman" w:eastAsia="Calibri" w:hAnsi="Times New Roman" w:cs="Times New Roman"/>
          <w:color w:val="auto"/>
          <w:sz w:val="24"/>
          <w:szCs w:val="24"/>
          <w:lang w:eastAsia="en-US"/>
        </w:rPr>
        <w:t xml:space="preserve">, </w:t>
      </w:r>
      <w:r w:rsidRPr="00CA760D">
        <w:rPr>
          <w:rFonts w:ascii="Times New Roman" w:eastAsia="Calibri" w:hAnsi="Times New Roman" w:cs="Times New Roman"/>
          <w:i/>
          <w:color w:val="auto"/>
          <w:sz w:val="24"/>
          <w:szCs w:val="24"/>
          <w:lang w:eastAsia="en-US"/>
        </w:rPr>
        <w:t>9</w:t>
      </w:r>
      <w:r w:rsidRPr="00CA760D">
        <w:rPr>
          <w:rFonts w:ascii="Times New Roman" w:eastAsia="Calibri" w:hAnsi="Times New Roman" w:cs="Times New Roman"/>
          <w:color w:val="auto"/>
          <w:sz w:val="24"/>
          <w:szCs w:val="24"/>
          <w:lang w:eastAsia="en-US"/>
        </w:rPr>
        <w:t xml:space="preserve">(17), 1-30. Doi: </w:t>
      </w:r>
      <w:r w:rsidRPr="00CA760D">
        <w:rPr>
          <w:rFonts w:ascii="Times New Roman" w:eastAsia="Calibri" w:hAnsi="Times New Roman" w:cs="Times New Roman"/>
          <w:sz w:val="24"/>
          <w:szCs w:val="24"/>
          <w:lang w:eastAsia="en-US"/>
        </w:rPr>
        <w:t>https://doi.org/10.23913/ride.v9i17.378</w:t>
      </w:r>
    </w:p>
    <w:p w14:paraId="2B36E615" w14:textId="4EC91D22" w:rsidR="00160F5F" w:rsidRPr="00CA760D" w:rsidRDefault="00160F5F" w:rsidP="00CA760D">
      <w:pPr>
        <w:pStyle w:val="Normal1"/>
        <w:spacing w:line="360" w:lineRule="auto"/>
        <w:ind w:left="708" w:hanging="708"/>
        <w:jc w:val="both"/>
        <w:rPr>
          <w:rFonts w:ascii="Times New Roman" w:eastAsia="Calibri" w:hAnsi="Times New Roman" w:cs="Times New Roman"/>
          <w:color w:val="auto"/>
          <w:sz w:val="24"/>
          <w:szCs w:val="24"/>
          <w:lang w:eastAsia="en-US"/>
        </w:rPr>
      </w:pPr>
      <w:r w:rsidRPr="00CA760D">
        <w:rPr>
          <w:rFonts w:ascii="Times New Roman" w:eastAsia="Times New Roman" w:hAnsi="Times New Roman" w:cs="Times New Roman"/>
          <w:color w:val="212121"/>
          <w:sz w:val="24"/>
          <w:szCs w:val="24"/>
        </w:rPr>
        <w:t xml:space="preserve">Reyes, W. y Quiñonez, S. (2018). Diagnóstico de competencias en el uso de las TIC por estudiantes de nivel básico. </w:t>
      </w:r>
      <w:r w:rsidRPr="00CA760D">
        <w:rPr>
          <w:rFonts w:ascii="Times New Roman" w:eastAsia="Times New Roman" w:hAnsi="Times New Roman" w:cs="Times New Roman"/>
          <w:i/>
          <w:color w:val="212121"/>
          <w:sz w:val="24"/>
          <w:szCs w:val="24"/>
        </w:rPr>
        <w:t>Educación y Ciencia</w:t>
      </w:r>
      <w:r w:rsidRPr="00CA760D">
        <w:rPr>
          <w:rFonts w:ascii="Times New Roman" w:eastAsia="Times New Roman" w:hAnsi="Times New Roman" w:cs="Times New Roman"/>
          <w:color w:val="212121"/>
          <w:sz w:val="24"/>
          <w:szCs w:val="24"/>
        </w:rPr>
        <w:t xml:space="preserve">, </w:t>
      </w:r>
      <w:r w:rsidR="00450B8F" w:rsidRPr="00CA760D">
        <w:rPr>
          <w:rFonts w:ascii="Times New Roman" w:eastAsia="Times New Roman" w:hAnsi="Times New Roman" w:cs="Times New Roman"/>
          <w:i/>
          <w:color w:val="212121"/>
          <w:sz w:val="24"/>
          <w:szCs w:val="24"/>
        </w:rPr>
        <w:t>7</w:t>
      </w:r>
      <w:r w:rsidRPr="00CA760D">
        <w:rPr>
          <w:rFonts w:ascii="Times New Roman" w:eastAsia="Times New Roman" w:hAnsi="Times New Roman" w:cs="Times New Roman"/>
          <w:color w:val="212121"/>
          <w:sz w:val="24"/>
          <w:szCs w:val="24"/>
        </w:rPr>
        <w:t>(50), 7-16.</w:t>
      </w:r>
    </w:p>
    <w:p w14:paraId="74257DF4" w14:textId="6B9C5E58" w:rsidR="00160F5F" w:rsidRPr="00CA760D" w:rsidRDefault="00160F5F" w:rsidP="00CA760D">
      <w:pPr>
        <w:pStyle w:val="Normal1"/>
        <w:spacing w:line="360" w:lineRule="auto"/>
        <w:ind w:left="708" w:hanging="708"/>
        <w:jc w:val="both"/>
        <w:rPr>
          <w:rFonts w:ascii="Times New Roman" w:eastAsia="Calibri" w:hAnsi="Times New Roman" w:cs="Times New Roman"/>
          <w:color w:val="auto"/>
          <w:sz w:val="24"/>
          <w:szCs w:val="24"/>
          <w:lang w:eastAsia="en-US"/>
        </w:rPr>
      </w:pPr>
      <w:r w:rsidRPr="00CA760D">
        <w:rPr>
          <w:rFonts w:ascii="Times New Roman" w:eastAsia="Calibri" w:hAnsi="Times New Roman" w:cs="Times New Roman"/>
          <w:color w:val="auto"/>
          <w:sz w:val="24"/>
          <w:szCs w:val="24"/>
          <w:lang w:eastAsia="en-US"/>
        </w:rPr>
        <w:t xml:space="preserve">Salinas, J. </w:t>
      </w:r>
      <w:r w:rsidR="00450B8F" w:rsidRPr="00CA760D">
        <w:rPr>
          <w:rFonts w:ascii="Times New Roman" w:eastAsia="Calibri" w:hAnsi="Times New Roman" w:cs="Times New Roman"/>
          <w:color w:val="auto"/>
          <w:sz w:val="24"/>
          <w:szCs w:val="24"/>
          <w:lang w:eastAsia="en-US"/>
        </w:rPr>
        <w:t xml:space="preserve">(coord.) </w:t>
      </w:r>
      <w:r w:rsidRPr="00CA760D">
        <w:rPr>
          <w:rFonts w:ascii="Times New Roman" w:eastAsia="Calibri" w:hAnsi="Times New Roman" w:cs="Times New Roman"/>
          <w:color w:val="auto"/>
          <w:sz w:val="24"/>
          <w:szCs w:val="24"/>
          <w:lang w:eastAsia="en-US"/>
        </w:rPr>
        <w:t xml:space="preserve">(2008). </w:t>
      </w:r>
      <w:r w:rsidRPr="00CA760D">
        <w:rPr>
          <w:rFonts w:ascii="Times New Roman" w:eastAsia="Calibri" w:hAnsi="Times New Roman" w:cs="Times New Roman"/>
          <w:i/>
          <w:color w:val="auto"/>
          <w:sz w:val="24"/>
          <w:szCs w:val="24"/>
          <w:lang w:eastAsia="en-US"/>
        </w:rPr>
        <w:t>Innovación educativa y uso de las TIC</w:t>
      </w:r>
      <w:r w:rsidRPr="00CA760D">
        <w:rPr>
          <w:rFonts w:ascii="Times New Roman" w:eastAsia="Calibri" w:hAnsi="Times New Roman" w:cs="Times New Roman"/>
          <w:color w:val="auto"/>
          <w:sz w:val="24"/>
          <w:szCs w:val="24"/>
          <w:lang w:eastAsia="en-US"/>
        </w:rPr>
        <w:t xml:space="preserve">. </w:t>
      </w:r>
      <w:r w:rsidR="00450B8F" w:rsidRPr="00CA760D">
        <w:rPr>
          <w:rFonts w:ascii="Times New Roman" w:eastAsia="Calibri" w:hAnsi="Times New Roman" w:cs="Times New Roman"/>
          <w:color w:val="auto"/>
          <w:sz w:val="24"/>
          <w:szCs w:val="24"/>
          <w:lang w:eastAsia="en-US"/>
        </w:rPr>
        <w:t xml:space="preserve">Sevilla: </w:t>
      </w:r>
      <w:r w:rsidRPr="00CA760D">
        <w:rPr>
          <w:rFonts w:ascii="Times New Roman" w:eastAsia="Calibri" w:hAnsi="Times New Roman" w:cs="Times New Roman"/>
          <w:iCs/>
          <w:color w:val="auto"/>
          <w:sz w:val="24"/>
          <w:szCs w:val="24"/>
          <w:lang w:eastAsia="en-US"/>
        </w:rPr>
        <w:t>Universidad Internacional de Andalucía</w:t>
      </w:r>
      <w:r w:rsidRPr="00CA760D">
        <w:rPr>
          <w:rFonts w:ascii="Times New Roman" w:eastAsia="Calibri" w:hAnsi="Times New Roman" w:cs="Times New Roman"/>
          <w:color w:val="auto"/>
          <w:sz w:val="24"/>
          <w:szCs w:val="24"/>
          <w:lang w:eastAsia="en-US"/>
        </w:rPr>
        <w:t xml:space="preserve">, </w:t>
      </w:r>
      <w:r w:rsidRPr="00CA760D">
        <w:rPr>
          <w:rFonts w:ascii="Times New Roman" w:eastAsia="Calibri" w:hAnsi="Times New Roman" w:cs="Times New Roman"/>
          <w:iCs/>
          <w:color w:val="auto"/>
          <w:sz w:val="24"/>
          <w:szCs w:val="24"/>
          <w:lang w:eastAsia="en-US"/>
        </w:rPr>
        <w:t>España</w:t>
      </w:r>
      <w:r w:rsidRPr="00CA760D">
        <w:rPr>
          <w:rFonts w:ascii="Times New Roman" w:eastAsia="Calibri" w:hAnsi="Times New Roman" w:cs="Times New Roman"/>
          <w:i/>
          <w:iCs/>
          <w:color w:val="auto"/>
          <w:sz w:val="24"/>
          <w:szCs w:val="24"/>
          <w:lang w:eastAsia="en-US"/>
        </w:rPr>
        <w:t>.</w:t>
      </w:r>
      <w:r w:rsidRPr="00CA760D">
        <w:rPr>
          <w:rFonts w:ascii="Times New Roman" w:eastAsia="Calibri" w:hAnsi="Times New Roman" w:cs="Times New Roman"/>
          <w:color w:val="auto"/>
          <w:sz w:val="24"/>
          <w:szCs w:val="24"/>
          <w:lang w:eastAsia="en-US"/>
        </w:rPr>
        <w:t xml:space="preserve"> Recuperado de </w:t>
      </w:r>
      <w:r w:rsidRPr="00CA760D">
        <w:rPr>
          <w:rFonts w:ascii="Times New Roman" w:eastAsia="Calibri" w:hAnsi="Times New Roman" w:cs="Times New Roman"/>
          <w:sz w:val="24"/>
          <w:szCs w:val="24"/>
          <w:lang w:eastAsia="en-US"/>
        </w:rPr>
        <w:t>http://dspace.unia.es/bitstream/handle/10334/2524/innovacioneduc2008.pdf?sequence=1</w:t>
      </w:r>
    </w:p>
    <w:p w14:paraId="5D5E0109" w14:textId="77777777" w:rsidR="00160F5F" w:rsidRPr="00CA760D" w:rsidRDefault="00160F5F" w:rsidP="00CA760D">
      <w:pPr>
        <w:pStyle w:val="Normal1"/>
        <w:spacing w:line="360" w:lineRule="auto"/>
        <w:ind w:left="708" w:hanging="708"/>
        <w:jc w:val="both"/>
        <w:rPr>
          <w:rFonts w:ascii="Times New Roman" w:eastAsia="Calibri" w:hAnsi="Times New Roman" w:cs="Times New Roman"/>
          <w:color w:val="auto"/>
          <w:sz w:val="24"/>
          <w:szCs w:val="24"/>
          <w:lang w:eastAsia="en-US"/>
        </w:rPr>
      </w:pPr>
      <w:r w:rsidRPr="00CA760D">
        <w:rPr>
          <w:rFonts w:ascii="Times New Roman" w:eastAsia="Calibri" w:hAnsi="Times New Roman" w:cs="Times New Roman"/>
          <w:color w:val="auto"/>
          <w:sz w:val="24"/>
          <w:szCs w:val="24"/>
          <w:lang w:eastAsia="en-US"/>
        </w:rPr>
        <w:t xml:space="preserve">Santiago, G., Caballero, R., Gómez, D. y Domínguez, A. (2013). El uso didáctico de las TIC en escuelas de educación básica en México. </w:t>
      </w:r>
      <w:r w:rsidRPr="00CA760D">
        <w:rPr>
          <w:rFonts w:ascii="Times New Roman" w:eastAsia="Calibri" w:hAnsi="Times New Roman" w:cs="Times New Roman"/>
          <w:i/>
          <w:iCs/>
          <w:color w:val="auto"/>
          <w:sz w:val="24"/>
          <w:szCs w:val="24"/>
          <w:lang w:eastAsia="en-US"/>
        </w:rPr>
        <w:t>Revista Latinoamericana de Estudios Educativos</w:t>
      </w:r>
      <w:r w:rsidRPr="00CA760D">
        <w:rPr>
          <w:rFonts w:ascii="Times New Roman" w:eastAsia="Calibri" w:hAnsi="Times New Roman" w:cs="Times New Roman"/>
          <w:color w:val="auto"/>
          <w:sz w:val="24"/>
          <w:szCs w:val="24"/>
          <w:lang w:eastAsia="en-US"/>
        </w:rPr>
        <w:t xml:space="preserve">, </w:t>
      </w:r>
      <w:r w:rsidRPr="00CA760D">
        <w:rPr>
          <w:rFonts w:ascii="Times New Roman" w:eastAsia="Calibri" w:hAnsi="Times New Roman" w:cs="Times New Roman"/>
          <w:i/>
          <w:color w:val="auto"/>
          <w:sz w:val="24"/>
          <w:szCs w:val="24"/>
          <w:lang w:eastAsia="en-US"/>
        </w:rPr>
        <w:t>43</w:t>
      </w:r>
      <w:r w:rsidRPr="00CA760D">
        <w:rPr>
          <w:rFonts w:ascii="Times New Roman" w:eastAsia="Calibri" w:hAnsi="Times New Roman" w:cs="Times New Roman"/>
          <w:color w:val="auto"/>
          <w:sz w:val="24"/>
          <w:szCs w:val="24"/>
          <w:lang w:eastAsia="en-US"/>
        </w:rPr>
        <w:t>(3), 99-131.</w:t>
      </w:r>
    </w:p>
    <w:p w14:paraId="7A5A98CC" w14:textId="03BF9814" w:rsidR="00160F5F" w:rsidRPr="00CA760D" w:rsidRDefault="00160F5F" w:rsidP="00CA760D">
      <w:pPr>
        <w:pStyle w:val="Normal1"/>
        <w:spacing w:line="360" w:lineRule="auto"/>
        <w:ind w:left="708" w:hanging="708"/>
        <w:jc w:val="both"/>
        <w:rPr>
          <w:rFonts w:ascii="Times New Roman" w:eastAsia="Calibri" w:hAnsi="Times New Roman" w:cs="Times New Roman"/>
          <w:color w:val="auto"/>
          <w:sz w:val="24"/>
          <w:szCs w:val="24"/>
          <w:lang w:eastAsia="en-US"/>
        </w:rPr>
      </w:pPr>
      <w:r w:rsidRPr="00CA760D">
        <w:rPr>
          <w:rFonts w:ascii="Times New Roman" w:eastAsia="Times New Roman" w:hAnsi="Times New Roman" w:cs="Times New Roman"/>
          <w:color w:val="212121"/>
          <w:sz w:val="24"/>
          <w:szCs w:val="24"/>
        </w:rPr>
        <w:t>Secretaría de Educación Pública [SEP] (2006)</w:t>
      </w:r>
      <w:r w:rsidRPr="00CA760D">
        <w:rPr>
          <w:rFonts w:ascii="Times New Roman" w:eastAsia="Calibri" w:hAnsi="Times New Roman" w:cs="Times New Roman"/>
          <w:color w:val="auto"/>
          <w:sz w:val="24"/>
          <w:szCs w:val="24"/>
          <w:lang w:eastAsia="en-US"/>
        </w:rPr>
        <w:t xml:space="preserve">. </w:t>
      </w:r>
      <w:r w:rsidRPr="00CA760D">
        <w:rPr>
          <w:rFonts w:ascii="Times New Roman" w:eastAsia="Calibri" w:hAnsi="Times New Roman" w:cs="Times New Roman"/>
          <w:i/>
          <w:color w:val="auto"/>
          <w:sz w:val="24"/>
          <w:szCs w:val="24"/>
          <w:lang w:eastAsia="en-US"/>
        </w:rPr>
        <w:t>Libro blanco, Programa Enciclomedia 2006-2012</w:t>
      </w:r>
      <w:r w:rsidRPr="00CA760D">
        <w:rPr>
          <w:rFonts w:ascii="Times New Roman" w:eastAsia="Calibri" w:hAnsi="Times New Roman" w:cs="Times New Roman"/>
          <w:color w:val="auto"/>
          <w:sz w:val="24"/>
          <w:szCs w:val="24"/>
          <w:lang w:eastAsia="en-US"/>
        </w:rPr>
        <w:t xml:space="preserve">. Recuperado de </w:t>
      </w:r>
      <w:r w:rsidRPr="00CA760D">
        <w:rPr>
          <w:rFonts w:ascii="Times New Roman" w:eastAsia="Calibri" w:hAnsi="Times New Roman" w:cs="Times New Roman"/>
          <w:sz w:val="24"/>
          <w:szCs w:val="24"/>
          <w:lang w:eastAsia="en-US"/>
        </w:rPr>
        <w:t>http://www.sep.gob.mx/work/models/sep1/Resource/2959/4/images/LB%20Encicloedia.pdf</w:t>
      </w:r>
      <w:r w:rsidRPr="00CA760D">
        <w:rPr>
          <w:rFonts w:ascii="Times New Roman" w:eastAsia="Calibri" w:hAnsi="Times New Roman" w:cs="Times New Roman"/>
          <w:color w:val="auto"/>
          <w:sz w:val="24"/>
          <w:szCs w:val="24"/>
          <w:lang w:eastAsia="en-US"/>
        </w:rPr>
        <w:t xml:space="preserve"> </w:t>
      </w:r>
    </w:p>
    <w:p w14:paraId="00A4C4D9" w14:textId="62EE1702" w:rsidR="00160F5F" w:rsidRPr="00CA760D" w:rsidRDefault="00160F5F" w:rsidP="00CA760D">
      <w:pPr>
        <w:pStyle w:val="Normal1"/>
        <w:spacing w:line="360" w:lineRule="auto"/>
        <w:ind w:left="708" w:hanging="708"/>
        <w:jc w:val="both"/>
        <w:rPr>
          <w:rFonts w:ascii="Times New Roman" w:eastAsia="Calibri" w:hAnsi="Times New Roman" w:cs="Times New Roman"/>
          <w:color w:val="auto"/>
          <w:sz w:val="24"/>
          <w:szCs w:val="24"/>
          <w:lang w:eastAsia="en-US"/>
        </w:rPr>
      </w:pPr>
      <w:r w:rsidRPr="00CA760D">
        <w:rPr>
          <w:rFonts w:ascii="Times New Roman" w:eastAsia="Times New Roman" w:hAnsi="Times New Roman" w:cs="Times New Roman"/>
          <w:color w:val="212121"/>
          <w:sz w:val="24"/>
          <w:szCs w:val="24"/>
        </w:rPr>
        <w:t>Secretaría de Educación Pública [SEP] (2009)</w:t>
      </w:r>
      <w:r w:rsidRPr="00CA760D">
        <w:rPr>
          <w:rFonts w:ascii="Times New Roman" w:eastAsia="Calibri" w:hAnsi="Times New Roman" w:cs="Times New Roman"/>
          <w:color w:val="auto"/>
          <w:sz w:val="24"/>
          <w:szCs w:val="24"/>
          <w:lang w:eastAsia="en-US"/>
        </w:rPr>
        <w:t xml:space="preserve">. </w:t>
      </w:r>
      <w:r w:rsidRPr="00CA760D">
        <w:rPr>
          <w:rFonts w:ascii="Times New Roman" w:eastAsia="Calibri" w:hAnsi="Times New Roman" w:cs="Times New Roman"/>
          <w:i/>
          <w:color w:val="auto"/>
          <w:sz w:val="24"/>
          <w:szCs w:val="24"/>
          <w:lang w:eastAsia="en-US"/>
        </w:rPr>
        <w:t>Programa: habilidades digitales para todos</w:t>
      </w:r>
      <w:r w:rsidRPr="00CA760D">
        <w:rPr>
          <w:rFonts w:ascii="Times New Roman" w:eastAsia="Calibri" w:hAnsi="Times New Roman" w:cs="Times New Roman"/>
          <w:color w:val="auto"/>
          <w:sz w:val="24"/>
          <w:szCs w:val="24"/>
          <w:lang w:eastAsia="en-US"/>
        </w:rPr>
        <w:t xml:space="preserve">. Recuperado de </w:t>
      </w:r>
      <w:r w:rsidRPr="00CA760D">
        <w:rPr>
          <w:rFonts w:ascii="Times New Roman" w:eastAsia="Calibri" w:hAnsi="Times New Roman" w:cs="Times New Roman"/>
          <w:sz w:val="24"/>
          <w:szCs w:val="24"/>
          <w:lang w:eastAsia="en-US"/>
        </w:rPr>
        <w:t>http://sep.gob.mx/work/models/sep1/Resource/2959/5/images/LB%20HDT.pdf</w:t>
      </w:r>
    </w:p>
    <w:p w14:paraId="4C205A53" w14:textId="73D7F21A" w:rsidR="00160F5F" w:rsidRPr="00CA760D" w:rsidRDefault="00160F5F" w:rsidP="00CA760D">
      <w:pPr>
        <w:pStyle w:val="Normal1"/>
        <w:spacing w:line="360" w:lineRule="auto"/>
        <w:ind w:left="708" w:hanging="708"/>
        <w:jc w:val="both"/>
        <w:rPr>
          <w:rFonts w:ascii="Times New Roman" w:eastAsia="Calibri" w:hAnsi="Times New Roman" w:cs="Times New Roman"/>
          <w:color w:val="auto"/>
          <w:sz w:val="24"/>
          <w:szCs w:val="24"/>
          <w:lang w:eastAsia="en-US"/>
        </w:rPr>
      </w:pPr>
      <w:r w:rsidRPr="00CA760D">
        <w:rPr>
          <w:rFonts w:ascii="Times New Roman" w:eastAsia="Times New Roman" w:hAnsi="Times New Roman" w:cs="Times New Roman"/>
          <w:color w:val="212121"/>
          <w:sz w:val="24"/>
          <w:szCs w:val="24"/>
        </w:rPr>
        <w:t>Secretaría de Educación Pública [SEP] (2016)</w:t>
      </w:r>
      <w:r w:rsidRPr="00CA760D">
        <w:rPr>
          <w:rFonts w:ascii="Times New Roman" w:eastAsia="Calibri" w:hAnsi="Times New Roman" w:cs="Times New Roman"/>
          <w:color w:val="auto"/>
          <w:sz w:val="24"/>
          <w:szCs w:val="24"/>
          <w:lang w:eastAsia="en-US"/>
        </w:rPr>
        <w:t xml:space="preserve">. </w:t>
      </w:r>
      <w:r w:rsidRPr="00CA760D">
        <w:rPr>
          <w:rFonts w:ascii="Times New Roman" w:eastAsia="Calibri" w:hAnsi="Times New Roman" w:cs="Times New Roman"/>
          <w:i/>
          <w:color w:val="auto"/>
          <w:sz w:val="24"/>
          <w:szCs w:val="24"/>
          <w:lang w:eastAsia="en-US"/>
        </w:rPr>
        <w:t>Programa de inclusión digital 2016-2017</w:t>
      </w:r>
      <w:r w:rsidRPr="00CA760D">
        <w:rPr>
          <w:rFonts w:ascii="Times New Roman" w:eastAsia="Calibri" w:hAnsi="Times New Roman" w:cs="Times New Roman"/>
          <w:color w:val="auto"/>
          <w:sz w:val="24"/>
          <w:szCs w:val="24"/>
          <w:lang w:eastAsia="en-US"/>
        </w:rPr>
        <w:t xml:space="preserve">. Recuperado de </w:t>
      </w:r>
      <w:r w:rsidRPr="00CA760D">
        <w:rPr>
          <w:rFonts w:ascii="Times New Roman" w:eastAsia="Calibri" w:hAnsi="Times New Roman" w:cs="Times New Roman"/>
          <w:sz w:val="24"/>
          <w:szCs w:val="24"/>
          <w:lang w:eastAsia="en-US"/>
        </w:rPr>
        <w:t>https://www.gob.mx/cms/uploads/attachment/file/162354/NUEVO_PROGRAMA__PRENDE_2.0.pdf</w:t>
      </w:r>
    </w:p>
    <w:p w14:paraId="1036036A" w14:textId="715C707C" w:rsidR="00160F5F" w:rsidRPr="00CA760D" w:rsidRDefault="00160F5F" w:rsidP="00CA760D">
      <w:pPr>
        <w:pStyle w:val="Normal1"/>
        <w:spacing w:line="360" w:lineRule="auto"/>
        <w:ind w:left="708" w:hanging="708"/>
        <w:jc w:val="both"/>
        <w:rPr>
          <w:rFonts w:ascii="Times New Roman" w:hAnsi="Times New Roman" w:cs="Times New Roman"/>
          <w:sz w:val="24"/>
          <w:szCs w:val="24"/>
        </w:rPr>
      </w:pPr>
      <w:r w:rsidRPr="00CA760D">
        <w:rPr>
          <w:rFonts w:ascii="Times New Roman" w:eastAsia="Calibri" w:hAnsi="Times New Roman" w:cs="Times New Roman"/>
          <w:color w:val="auto"/>
          <w:sz w:val="24"/>
          <w:szCs w:val="24"/>
          <w:lang w:eastAsia="en-US"/>
        </w:rPr>
        <w:t xml:space="preserve">Unesco (21 de marzo de 2018). </w:t>
      </w:r>
      <w:r w:rsidRPr="00CA760D">
        <w:rPr>
          <w:rFonts w:ascii="Times New Roman" w:eastAsia="Calibri" w:hAnsi="Times New Roman" w:cs="Times New Roman"/>
          <w:i/>
          <w:color w:val="auto"/>
          <w:sz w:val="24"/>
          <w:szCs w:val="24"/>
          <w:lang w:eastAsia="en-US"/>
        </w:rPr>
        <w:t xml:space="preserve">Las competencias digitales son esenciales para el empleo y la </w:t>
      </w:r>
      <w:r w:rsidRPr="00CA760D">
        <w:rPr>
          <w:rFonts w:ascii="Times New Roman" w:hAnsi="Times New Roman" w:cs="Times New Roman"/>
          <w:i/>
          <w:sz w:val="24"/>
          <w:szCs w:val="24"/>
        </w:rPr>
        <w:t>inclusión social</w:t>
      </w:r>
      <w:r w:rsidRPr="00CA760D">
        <w:rPr>
          <w:rFonts w:ascii="Times New Roman" w:hAnsi="Times New Roman" w:cs="Times New Roman"/>
          <w:sz w:val="24"/>
          <w:szCs w:val="24"/>
        </w:rPr>
        <w:t>. Oficina de la UNESCO en Lima. Recuperado de http://www.unesco.org/new/es/media-services/single-view/news/las_competencias_digitales_son_esenciales_para_el_empleo_y_l/</w:t>
      </w:r>
    </w:p>
    <w:p w14:paraId="032DAF9C" w14:textId="658FA26D" w:rsidR="00160F5F" w:rsidRPr="00CA760D" w:rsidRDefault="00160F5F" w:rsidP="00CA760D">
      <w:pPr>
        <w:pStyle w:val="Normal1"/>
        <w:spacing w:line="360" w:lineRule="auto"/>
        <w:ind w:left="708" w:hanging="708"/>
        <w:jc w:val="both"/>
        <w:rPr>
          <w:rFonts w:ascii="Times New Roman" w:eastAsia="Calibri" w:hAnsi="Times New Roman" w:cs="Times New Roman"/>
          <w:color w:val="auto"/>
          <w:sz w:val="24"/>
          <w:szCs w:val="24"/>
          <w:lang w:eastAsia="en-US"/>
        </w:rPr>
      </w:pPr>
      <w:r w:rsidRPr="00CA760D">
        <w:rPr>
          <w:rFonts w:ascii="Times New Roman" w:hAnsi="Times New Roman" w:cs="Times New Roman"/>
          <w:sz w:val="24"/>
          <w:szCs w:val="24"/>
        </w:rPr>
        <w:t xml:space="preserve">Villegas, M., Mortis, S., García, R. y Del Hierro, E. (2017). Uso de las TIC en estudiantes de quinto y sexto grado de educación primaria. </w:t>
      </w:r>
      <w:r w:rsidRPr="00CA760D">
        <w:rPr>
          <w:rFonts w:ascii="Times New Roman" w:hAnsi="Times New Roman" w:cs="Times New Roman"/>
          <w:i/>
          <w:iCs/>
          <w:sz w:val="24"/>
          <w:szCs w:val="24"/>
        </w:rPr>
        <w:t xml:space="preserve">Apertura, </w:t>
      </w:r>
      <w:r w:rsidRPr="00CA760D">
        <w:rPr>
          <w:rFonts w:ascii="Times New Roman" w:hAnsi="Times New Roman" w:cs="Times New Roman"/>
          <w:i/>
          <w:sz w:val="24"/>
          <w:szCs w:val="24"/>
        </w:rPr>
        <w:t>9</w:t>
      </w:r>
      <w:r w:rsidRPr="00CA760D">
        <w:rPr>
          <w:rFonts w:ascii="Times New Roman" w:hAnsi="Times New Roman" w:cs="Times New Roman"/>
          <w:sz w:val="24"/>
          <w:szCs w:val="24"/>
        </w:rPr>
        <w:t>(1), 50-63. Recuperado de http://www.scielo.org.mx/pdf/apertura/v9n1/2007-1094-apertura-9-01-00050.pdf</w:t>
      </w:r>
    </w:p>
    <w:p w14:paraId="0AB6ACB2" w14:textId="195A6A2B" w:rsidR="00160F5F" w:rsidRPr="00EB4CB0" w:rsidRDefault="00B01A28" w:rsidP="00CA760D">
      <w:pPr>
        <w:pStyle w:val="Normal1"/>
        <w:spacing w:line="360" w:lineRule="auto"/>
        <w:ind w:left="708" w:hanging="708"/>
        <w:jc w:val="both"/>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lastRenderedPageBreak/>
        <w:t>Zapata, A., Quiñonez, S</w:t>
      </w:r>
      <w:r w:rsidR="00160F5F" w:rsidRPr="00CA760D">
        <w:rPr>
          <w:rFonts w:ascii="Times New Roman" w:eastAsia="Calibri" w:hAnsi="Times New Roman" w:cs="Times New Roman"/>
          <w:color w:val="auto"/>
          <w:sz w:val="24"/>
          <w:szCs w:val="24"/>
          <w:lang w:eastAsia="en-US"/>
        </w:rPr>
        <w:t>.</w:t>
      </w:r>
      <w:r>
        <w:rPr>
          <w:rFonts w:ascii="Times New Roman" w:eastAsia="Calibri" w:hAnsi="Times New Roman" w:cs="Times New Roman"/>
          <w:color w:val="auto"/>
          <w:sz w:val="24"/>
          <w:szCs w:val="24"/>
          <w:lang w:eastAsia="en-US"/>
        </w:rPr>
        <w:t xml:space="preserve"> y Canto, P.</w:t>
      </w:r>
      <w:r w:rsidR="00160F5F" w:rsidRPr="00CA760D">
        <w:rPr>
          <w:rFonts w:ascii="Times New Roman" w:eastAsia="Calibri" w:hAnsi="Times New Roman" w:cs="Times New Roman"/>
          <w:color w:val="auto"/>
          <w:sz w:val="24"/>
          <w:szCs w:val="24"/>
          <w:lang w:eastAsia="en-US"/>
        </w:rPr>
        <w:t xml:space="preserve"> (2017). </w:t>
      </w:r>
      <w:r>
        <w:rPr>
          <w:rFonts w:ascii="Times New Roman" w:eastAsia="Calibri" w:hAnsi="Times New Roman" w:cs="Times New Roman"/>
          <w:color w:val="auto"/>
          <w:sz w:val="24"/>
          <w:szCs w:val="24"/>
          <w:lang w:eastAsia="en-US"/>
        </w:rPr>
        <w:t xml:space="preserve">Uso de dispositivos móviles en estudiantes de quinto año de primaria. </w:t>
      </w:r>
      <w:r w:rsidR="00160F5F" w:rsidRPr="00CA760D">
        <w:rPr>
          <w:rFonts w:ascii="Times New Roman" w:eastAsia="Calibri" w:hAnsi="Times New Roman" w:cs="Times New Roman"/>
          <w:color w:val="auto"/>
          <w:sz w:val="24"/>
          <w:szCs w:val="24"/>
          <w:lang w:eastAsia="en-US"/>
        </w:rPr>
        <w:t xml:space="preserve">En Torres, H. (presidente). XIV Congreso Nacional </w:t>
      </w:r>
      <w:r w:rsidR="00CA5DE3" w:rsidRPr="00CA760D">
        <w:rPr>
          <w:rFonts w:ascii="Times New Roman" w:eastAsia="Calibri" w:hAnsi="Times New Roman" w:cs="Times New Roman"/>
          <w:color w:val="auto"/>
          <w:sz w:val="24"/>
          <w:szCs w:val="24"/>
          <w:lang w:eastAsia="en-US"/>
        </w:rPr>
        <w:t>de Investigación</w:t>
      </w:r>
      <w:r w:rsidR="00160F5F" w:rsidRPr="00CA760D">
        <w:rPr>
          <w:rFonts w:ascii="Times New Roman" w:eastAsia="Calibri" w:hAnsi="Times New Roman" w:cs="Times New Roman"/>
          <w:color w:val="auto"/>
          <w:sz w:val="24"/>
          <w:szCs w:val="24"/>
          <w:lang w:eastAsia="en-US"/>
        </w:rPr>
        <w:t xml:space="preserve"> Educativa. Congreso llevado a cabo en San Luis Potosí, México.</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8D1BAB" w:rsidRPr="008D1BAB" w14:paraId="4F8FF623" w14:textId="77777777" w:rsidTr="00F55BB9">
        <w:tc>
          <w:tcPr>
            <w:tcW w:w="3045" w:type="dxa"/>
            <w:shd w:val="clear" w:color="auto" w:fill="auto"/>
            <w:tcMar>
              <w:top w:w="100" w:type="dxa"/>
              <w:left w:w="100" w:type="dxa"/>
              <w:bottom w:w="100" w:type="dxa"/>
              <w:right w:w="100" w:type="dxa"/>
            </w:tcMar>
          </w:tcPr>
          <w:p w14:paraId="3AC13133" w14:textId="77777777" w:rsidR="008D1BAB" w:rsidRPr="008D1BAB" w:rsidRDefault="008D1BAB" w:rsidP="00F55BB9">
            <w:pPr>
              <w:pStyle w:val="Ttulo3"/>
              <w:widowControl w:val="0"/>
              <w:spacing w:before="0" w:line="240" w:lineRule="auto"/>
              <w:rPr>
                <w:rFonts w:ascii="Times New Roman" w:hAnsi="Times New Roman" w:cs="Times New Roman"/>
                <w:b/>
                <w:bCs/>
                <w:color w:val="000000" w:themeColor="text1"/>
              </w:rPr>
            </w:pPr>
            <w:r w:rsidRPr="008D1BAB">
              <w:rPr>
                <w:rFonts w:ascii="Times New Roman" w:hAnsi="Times New Roman" w:cs="Times New Roman"/>
                <w:b/>
                <w:bCs/>
                <w:color w:val="000000" w:themeColor="text1"/>
              </w:rPr>
              <w:t>Rol de Contribución</w:t>
            </w:r>
          </w:p>
        </w:tc>
        <w:tc>
          <w:tcPr>
            <w:tcW w:w="6315" w:type="dxa"/>
            <w:shd w:val="clear" w:color="auto" w:fill="auto"/>
            <w:tcMar>
              <w:top w:w="100" w:type="dxa"/>
              <w:left w:w="100" w:type="dxa"/>
              <w:bottom w:w="100" w:type="dxa"/>
              <w:right w:w="100" w:type="dxa"/>
            </w:tcMar>
          </w:tcPr>
          <w:p w14:paraId="20895509" w14:textId="47A76BD1" w:rsidR="008D1BAB" w:rsidRPr="008D1BAB" w:rsidRDefault="008D1BAB" w:rsidP="00F55BB9">
            <w:pPr>
              <w:pStyle w:val="Ttulo3"/>
              <w:widowControl w:val="0"/>
              <w:spacing w:before="0" w:line="240" w:lineRule="auto"/>
              <w:rPr>
                <w:rFonts w:ascii="Times New Roman" w:hAnsi="Times New Roman" w:cs="Times New Roman"/>
                <w:b/>
                <w:bCs/>
                <w:color w:val="000000" w:themeColor="text1"/>
              </w:rPr>
            </w:pPr>
            <w:bookmarkStart w:id="0" w:name="_btsjgdfgjwkr" w:colFirst="0" w:colLast="0"/>
            <w:bookmarkEnd w:id="0"/>
            <w:r w:rsidRPr="008D1BAB">
              <w:rPr>
                <w:rFonts w:ascii="Times New Roman" w:hAnsi="Times New Roman" w:cs="Times New Roman"/>
                <w:b/>
                <w:bCs/>
                <w:color w:val="000000" w:themeColor="text1"/>
              </w:rPr>
              <w:t>Autor (es)</w:t>
            </w:r>
          </w:p>
        </w:tc>
      </w:tr>
      <w:tr w:rsidR="008D1BAB" w:rsidRPr="008D1BAB" w14:paraId="2F8A2F0B" w14:textId="77777777" w:rsidTr="00F55BB9">
        <w:tc>
          <w:tcPr>
            <w:tcW w:w="3045" w:type="dxa"/>
            <w:shd w:val="clear" w:color="auto" w:fill="auto"/>
            <w:tcMar>
              <w:top w:w="100" w:type="dxa"/>
              <w:left w:w="100" w:type="dxa"/>
              <w:bottom w:w="100" w:type="dxa"/>
              <w:right w:w="100" w:type="dxa"/>
            </w:tcMar>
          </w:tcPr>
          <w:p w14:paraId="60E27B93" w14:textId="77777777" w:rsidR="008D1BAB" w:rsidRPr="008D1BAB" w:rsidRDefault="008D1BAB" w:rsidP="00F55BB9">
            <w:pPr>
              <w:widowControl w:val="0"/>
              <w:spacing w:line="240" w:lineRule="auto"/>
              <w:rPr>
                <w:b/>
                <w:color w:val="000000" w:themeColor="text1"/>
              </w:rPr>
            </w:pPr>
            <w:r w:rsidRPr="008D1BAB">
              <w:rPr>
                <w:b/>
                <w:color w:val="000000" w:themeColor="text1"/>
              </w:rPr>
              <w:t>Conceptualización</w:t>
            </w:r>
          </w:p>
        </w:tc>
        <w:tc>
          <w:tcPr>
            <w:tcW w:w="6315" w:type="dxa"/>
            <w:shd w:val="clear" w:color="auto" w:fill="auto"/>
            <w:tcMar>
              <w:top w:w="100" w:type="dxa"/>
              <w:left w:w="100" w:type="dxa"/>
              <w:bottom w:w="100" w:type="dxa"/>
              <w:right w:w="100" w:type="dxa"/>
            </w:tcMar>
          </w:tcPr>
          <w:p w14:paraId="6BAB8E97" w14:textId="77777777" w:rsidR="008D1BAB" w:rsidRPr="008D1BAB" w:rsidRDefault="008D1BAB" w:rsidP="00F55BB9">
            <w:pPr>
              <w:widowControl w:val="0"/>
              <w:spacing w:line="240" w:lineRule="auto"/>
              <w:rPr>
                <w:color w:val="000000" w:themeColor="text1"/>
              </w:rPr>
            </w:pPr>
            <w:r w:rsidRPr="008D1BAB">
              <w:rPr>
                <w:color w:val="000000" w:themeColor="text1"/>
              </w:rPr>
              <w:t>Sergio Humberto Quiñonez Pech</w:t>
            </w:r>
          </w:p>
        </w:tc>
      </w:tr>
      <w:tr w:rsidR="008D1BAB" w:rsidRPr="008D1BAB" w14:paraId="735B8132" w14:textId="77777777" w:rsidTr="00F55BB9">
        <w:tc>
          <w:tcPr>
            <w:tcW w:w="3045" w:type="dxa"/>
            <w:shd w:val="clear" w:color="auto" w:fill="auto"/>
            <w:tcMar>
              <w:top w:w="100" w:type="dxa"/>
              <w:left w:w="100" w:type="dxa"/>
              <w:bottom w:w="100" w:type="dxa"/>
              <w:right w:w="100" w:type="dxa"/>
            </w:tcMar>
          </w:tcPr>
          <w:p w14:paraId="633B79F5" w14:textId="77777777" w:rsidR="008D1BAB" w:rsidRPr="008D1BAB" w:rsidRDefault="008D1BAB" w:rsidP="00F55BB9">
            <w:pPr>
              <w:widowControl w:val="0"/>
              <w:spacing w:line="240" w:lineRule="auto"/>
              <w:rPr>
                <w:b/>
                <w:color w:val="000000" w:themeColor="text1"/>
              </w:rPr>
            </w:pPr>
            <w:r w:rsidRPr="008D1BAB">
              <w:rPr>
                <w:b/>
                <w:color w:val="000000" w:themeColor="text1"/>
              </w:rPr>
              <w:t>Metodología</w:t>
            </w:r>
          </w:p>
        </w:tc>
        <w:tc>
          <w:tcPr>
            <w:tcW w:w="6315" w:type="dxa"/>
            <w:shd w:val="clear" w:color="auto" w:fill="auto"/>
            <w:tcMar>
              <w:top w:w="100" w:type="dxa"/>
              <w:left w:w="100" w:type="dxa"/>
              <w:bottom w:w="100" w:type="dxa"/>
              <w:right w:w="100" w:type="dxa"/>
            </w:tcMar>
          </w:tcPr>
          <w:p w14:paraId="7BC29859" w14:textId="77777777" w:rsidR="008D1BAB" w:rsidRPr="008D1BAB" w:rsidRDefault="008D1BAB" w:rsidP="00F55BB9">
            <w:pPr>
              <w:widowControl w:val="0"/>
              <w:spacing w:line="240" w:lineRule="auto"/>
              <w:rPr>
                <w:color w:val="000000" w:themeColor="text1"/>
              </w:rPr>
            </w:pPr>
            <w:r w:rsidRPr="008D1BAB">
              <w:rPr>
                <w:color w:val="000000" w:themeColor="text1"/>
              </w:rPr>
              <w:t>Sergio Humberto Quiñonez Pech</w:t>
            </w:r>
          </w:p>
        </w:tc>
      </w:tr>
      <w:tr w:rsidR="008D1BAB" w:rsidRPr="008D1BAB" w14:paraId="67C9C5F5" w14:textId="77777777" w:rsidTr="00F55BB9">
        <w:tc>
          <w:tcPr>
            <w:tcW w:w="3045" w:type="dxa"/>
            <w:shd w:val="clear" w:color="auto" w:fill="auto"/>
            <w:tcMar>
              <w:top w:w="100" w:type="dxa"/>
              <w:left w:w="100" w:type="dxa"/>
              <w:bottom w:w="100" w:type="dxa"/>
              <w:right w:w="100" w:type="dxa"/>
            </w:tcMar>
          </w:tcPr>
          <w:p w14:paraId="1878468A" w14:textId="77777777" w:rsidR="008D1BAB" w:rsidRPr="008D1BAB" w:rsidRDefault="008D1BAB" w:rsidP="00F55BB9">
            <w:pPr>
              <w:widowControl w:val="0"/>
              <w:spacing w:line="240" w:lineRule="auto"/>
              <w:rPr>
                <w:b/>
                <w:color w:val="000000" w:themeColor="text1"/>
              </w:rPr>
            </w:pPr>
            <w:r w:rsidRPr="008D1BAB">
              <w:rPr>
                <w:b/>
                <w:color w:val="000000" w:themeColor="text1"/>
              </w:rPr>
              <w:t>Software</w:t>
            </w:r>
          </w:p>
        </w:tc>
        <w:tc>
          <w:tcPr>
            <w:tcW w:w="6315" w:type="dxa"/>
            <w:shd w:val="clear" w:color="auto" w:fill="auto"/>
            <w:tcMar>
              <w:top w:w="100" w:type="dxa"/>
              <w:left w:w="100" w:type="dxa"/>
              <w:bottom w:w="100" w:type="dxa"/>
              <w:right w:w="100" w:type="dxa"/>
            </w:tcMar>
          </w:tcPr>
          <w:p w14:paraId="5936DAD9" w14:textId="77777777" w:rsidR="008D1BAB" w:rsidRPr="008D1BAB" w:rsidRDefault="008D1BAB" w:rsidP="00F55BB9">
            <w:pPr>
              <w:widowControl w:val="0"/>
              <w:spacing w:line="240" w:lineRule="auto"/>
              <w:rPr>
                <w:color w:val="000000" w:themeColor="text1"/>
              </w:rPr>
            </w:pPr>
            <w:r w:rsidRPr="008D1BAB">
              <w:rPr>
                <w:color w:val="000000" w:themeColor="text1"/>
              </w:rPr>
              <w:t>Alfredo Zapata González (principal)</w:t>
            </w:r>
          </w:p>
          <w:p w14:paraId="287691F2" w14:textId="77777777" w:rsidR="008D1BAB" w:rsidRPr="008D1BAB" w:rsidRDefault="008D1BAB" w:rsidP="00F55BB9">
            <w:pPr>
              <w:widowControl w:val="0"/>
              <w:spacing w:line="240" w:lineRule="auto"/>
              <w:rPr>
                <w:color w:val="000000" w:themeColor="text1"/>
              </w:rPr>
            </w:pPr>
            <w:r w:rsidRPr="008D1BAB">
              <w:rPr>
                <w:color w:val="000000" w:themeColor="text1"/>
              </w:rPr>
              <w:t>Pedro José Canto Herrera (apoyo)</w:t>
            </w:r>
          </w:p>
        </w:tc>
      </w:tr>
      <w:tr w:rsidR="008D1BAB" w:rsidRPr="008D1BAB" w14:paraId="3510A5A6" w14:textId="77777777" w:rsidTr="00F55BB9">
        <w:tc>
          <w:tcPr>
            <w:tcW w:w="3045" w:type="dxa"/>
            <w:shd w:val="clear" w:color="auto" w:fill="auto"/>
            <w:tcMar>
              <w:top w:w="100" w:type="dxa"/>
              <w:left w:w="100" w:type="dxa"/>
              <w:bottom w:w="100" w:type="dxa"/>
              <w:right w:w="100" w:type="dxa"/>
            </w:tcMar>
          </w:tcPr>
          <w:p w14:paraId="42BC2810" w14:textId="77777777" w:rsidR="008D1BAB" w:rsidRPr="008D1BAB" w:rsidRDefault="008D1BAB" w:rsidP="00F55BB9">
            <w:pPr>
              <w:widowControl w:val="0"/>
              <w:spacing w:line="240" w:lineRule="auto"/>
              <w:rPr>
                <w:b/>
                <w:color w:val="000000" w:themeColor="text1"/>
              </w:rPr>
            </w:pPr>
            <w:r w:rsidRPr="008D1BAB">
              <w:rPr>
                <w:b/>
                <w:color w:val="000000" w:themeColor="text1"/>
              </w:rPr>
              <w:t>Validación</w:t>
            </w:r>
          </w:p>
        </w:tc>
        <w:tc>
          <w:tcPr>
            <w:tcW w:w="6315" w:type="dxa"/>
            <w:shd w:val="clear" w:color="auto" w:fill="auto"/>
            <w:tcMar>
              <w:top w:w="100" w:type="dxa"/>
              <w:left w:w="100" w:type="dxa"/>
              <w:bottom w:w="100" w:type="dxa"/>
              <w:right w:w="100" w:type="dxa"/>
            </w:tcMar>
          </w:tcPr>
          <w:p w14:paraId="4759C268" w14:textId="77777777" w:rsidR="008D1BAB" w:rsidRPr="008D1BAB" w:rsidRDefault="008D1BAB" w:rsidP="00F55BB9">
            <w:pPr>
              <w:widowControl w:val="0"/>
              <w:spacing w:line="240" w:lineRule="auto"/>
              <w:rPr>
                <w:color w:val="000000" w:themeColor="text1"/>
              </w:rPr>
            </w:pPr>
            <w:r w:rsidRPr="008D1BAB">
              <w:rPr>
                <w:color w:val="000000" w:themeColor="text1"/>
              </w:rPr>
              <w:t>Sergio Humberto Quiñonez Pech (principal)</w:t>
            </w:r>
          </w:p>
          <w:p w14:paraId="5983EC64" w14:textId="77777777" w:rsidR="008D1BAB" w:rsidRPr="008D1BAB" w:rsidRDefault="008D1BAB" w:rsidP="00F55BB9">
            <w:pPr>
              <w:widowControl w:val="0"/>
              <w:spacing w:line="240" w:lineRule="auto"/>
              <w:rPr>
                <w:color w:val="000000" w:themeColor="text1"/>
              </w:rPr>
            </w:pPr>
            <w:r w:rsidRPr="008D1BAB">
              <w:rPr>
                <w:color w:val="000000" w:themeColor="text1"/>
              </w:rPr>
              <w:t>Pedro José Canto Herrera (apoyo)</w:t>
            </w:r>
          </w:p>
        </w:tc>
      </w:tr>
      <w:tr w:rsidR="008D1BAB" w:rsidRPr="008D1BAB" w14:paraId="3BE5ACBE" w14:textId="77777777" w:rsidTr="00F55BB9">
        <w:tc>
          <w:tcPr>
            <w:tcW w:w="3045" w:type="dxa"/>
            <w:shd w:val="clear" w:color="auto" w:fill="auto"/>
            <w:tcMar>
              <w:top w:w="100" w:type="dxa"/>
              <w:left w:w="100" w:type="dxa"/>
              <w:bottom w:w="100" w:type="dxa"/>
              <w:right w:w="100" w:type="dxa"/>
            </w:tcMar>
          </w:tcPr>
          <w:p w14:paraId="5AAFABAB" w14:textId="77777777" w:rsidR="008D1BAB" w:rsidRPr="008D1BAB" w:rsidRDefault="008D1BAB" w:rsidP="00F55BB9">
            <w:pPr>
              <w:widowControl w:val="0"/>
              <w:spacing w:line="240" w:lineRule="auto"/>
              <w:rPr>
                <w:b/>
                <w:color w:val="000000" w:themeColor="text1"/>
              </w:rPr>
            </w:pPr>
            <w:r w:rsidRPr="008D1BAB">
              <w:rPr>
                <w:b/>
                <w:color w:val="000000" w:themeColor="text1"/>
              </w:rPr>
              <w:t>Análisis Formal</w:t>
            </w:r>
          </w:p>
        </w:tc>
        <w:tc>
          <w:tcPr>
            <w:tcW w:w="6315" w:type="dxa"/>
            <w:shd w:val="clear" w:color="auto" w:fill="auto"/>
            <w:tcMar>
              <w:top w:w="100" w:type="dxa"/>
              <w:left w:w="100" w:type="dxa"/>
              <w:bottom w:w="100" w:type="dxa"/>
              <w:right w:w="100" w:type="dxa"/>
            </w:tcMar>
          </w:tcPr>
          <w:p w14:paraId="20599B36" w14:textId="77777777" w:rsidR="008D1BAB" w:rsidRPr="008D1BAB" w:rsidRDefault="008D1BAB" w:rsidP="00F55BB9">
            <w:pPr>
              <w:widowControl w:val="0"/>
              <w:spacing w:line="240" w:lineRule="auto"/>
              <w:rPr>
                <w:color w:val="000000" w:themeColor="text1"/>
              </w:rPr>
            </w:pPr>
            <w:r w:rsidRPr="008D1BAB">
              <w:rPr>
                <w:color w:val="000000" w:themeColor="text1"/>
              </w:rPr>
              <w:t>Sergio Humberto Quiñonez Pech (principal)</w:t>
            </w:r>
          </w:p>
          <w:p w14:paraId="28A42329" w14:textId="77777777" w:rsidR="008D1BAB" w:rsidRPr="008D1BAB" w:rsidRDefault="008D1BAB" w:rsidP="00F55BB9">
            <w:pPr>
              <w:widowControl w:val="0"/>
              <w:spacing w:line="240" w:lineRule="auto"/>
              <w:rPr>
                <w:color w:val="000000" w:themeColor="text1"/>
              </w:rPr>
            </w:pPr>
            <w:r w:rsidRPr="008D1BAB">
              <w:rPr>
                <w:color w:val="000000" w:themeColor="text1"/>
              </w:rPr>
              <w:t>Pedro José Canto Herrera (igual)</w:t>
            </w:r>
          </w:p>
        </w:tc>
      </w:tr>
      <w:tr w:rsidR="008D1BAB" w:rsidRPr="008D1BAB" w14:paraId="0D1A3CC7" w14:textId="77777777" w:rsidTr="00F55BB9">
        <w:tc>
          <w:tcPr>
            <w:tcW w:w="3045" w:type="dxa"/>
            <w:shd w:val="clear" w:color="auto" w:fill="auto"/>
            <w:tcMar>
              <w:top w:w="100" w:type="dxa"/>
              <w:left w:w="100" w:type="dxa"/>
              <w:bottom w:w="100" w:type="dxa"/>
              <w:right w:w="100" w:type="dxa"/>
            </w:tcMar>
          </w:tcPr>
          <w:p w14:paraId="7520CE7C" w14:textId="77777777" w:rsidR="008D1BAB" w:rsidRPr="008D1BAB" w:rsidRDefault="008D1BAB" w:rsidP="00F55BB9">
            <w:pPr>
              <w:widowControl w:val="0"/>
              <w:spacing w:line="240" w:lineRule="auto"/>
              <w:rPr>
                <w:b/>
                <w:color w:val="000000" w:themeColor="text1"/>
              </w:rPr>
            </w:pPr>
            <w:r w:rsidRPr="008D1BAB">
              <w:rPr>
                <w:b/>
                <w:color w:val="000000" w:themeColor="text1"/>
              </w:rPr>
              <w:t>Investigación</w:t>
            </w:r>
          </w:p>
        </w:tc>
        <w:tc>
          <w:tcPr>
            <w:tcW w:w="6315" w:type="dxa"/>
            <w:shd w:val="clear" w:color="auto" w:fill="auto"/>
            <w:tcMar>
              <w:top w:w="100" w:type="dxa"/>
              <w:left w:w="100" w:type="dxa"/>
              <w:bottom w:w="100" w:type="dxa"/>
              <w:right w:w="100" w:type="dxa"/>
            </w:tcMar>
          </w:tcPr>
          <w:p w14:paraId="069E669C" w14:textId="77777777" w:rsidR="008D1BAB" w:rsidRPr="008D1BAB" w:rsidRDefault="008D1BAB" w:rsidP="00F55BB9">
            <w:pPr>
              <w:widowControl w:val="0"/>
              <w:spacing w:line="240" w:lineRule="auto"/>
              <w:rPr>
                <w:color w:val="000000" w:themeColor="text1"/>
              </w:rPr>
            </w:pPr>
            <w:r w:rsidRPr="008D1BAB">
              <w:rPr>
                <w:color w:val="000000" w:themeColor="text1"/>
              </w:rPr>
              <w:t>Sergio Humberto Quiñonez Pech (principal)</w:t>
            </w:r>
          </w:p>
          <w:p w14:paraId="05D31005" w14:textId="77777777" w:rsidR="008D1BAB" w:rsidRPr="008D1BAB" w:rsidRDefault="008D1BAB" w:rsidP="00F55BB9">
            <w:pPr>
              <w:widowControl w:val="0"/>
              <w:spacing w:line="240" w:lineRule="auto"/>
              <w:rPr>
                <w:color w:val="000000" w:themeColor="text1"/>
              </w:rPr>
            </w:pPr>
            <w:r w:rsidRPr="008D1BAB">
              <w:rPr>
                <w:color w:val="000000" w:themeColor="text1"/>
              </w:rPr>
              <w:t>Pedro José Canto Herrera (apoyo)</w:t>
            </w:r>
          </w:p>
        </w:tc>
      </w:tr>
      <w:tr w:rsidR="008D1BAB" w:rsidRPr="008D1BAB" w14:paraId="3A0F3AD4" w14:textId="77777777" w:rsidTr="00F55BB9">
        <w:tc>
          <w:tcPr>
            <w:tcW w:w="3045" w:type="dxa"/>
            <w:shd w:val="clear" w:color="auto" w:fill="auto"/>
            <w:tcMar>
              <w:top w:w="100" w:type="dxa"/>
              <w:left w:w="100" w:type="dxa"/>
              <w:bottom w:w="100" w:type="dxa"/>
              <w:right w:w="100" w:type="dxa"/>
            </w:tcMar>
          </w:tcPr>
          <w:p w14:paraId="429A512B" w14:textId="77777777" w:rsidR="008D1BAB" w:rsidRPr="008D1BAB" w:rsidRDefault="008D1BAB" w:rsidP="00F55BB9">
            <w:pPr>
              <w:widowControl w:val="0"/>
              <w:spacing w:line="240" w:lineRule="auto"/>
              <w:rPr>
                <w:b/>
                <w:color w:val="000000" w:themeColor="text1"/>
              </w:rPr>
            </w:pPr>
            <w:r w:rsidRPr="008D1BAB">
              <w:rPr>
                <w:b/>
                <w:color w:val="000000" w:themeColor="text1"/>
              </w:rPr>
              <w:t>Recursos</w:t>
            </w:r>
          </w:p>
        </w:tc>
        <w:tc>
          <w:tcPr>
            <w:tcW w:w="6315" w:type="dxa"/>
            <w:shd w:val="clear" w:color="auto" w:fill="auto"/>
            <w:tcMar>
              <w:top w:w="100" w:type="dxa"/>
              <w:left w:w="100" w:type="dxa"/>
              <w:bottom w:w="100" w:type="dxa"/>
              <w:right w:w="100" w:type="dxa"/>
            </w:tcMar>
          </w:tcPr>
          <w:p w14:paraId="3528C546" w14:textId="77777777" w:rsidR="008D1BAB" w:rsidRPr="008D1BAB" w:rsidRDefault="008D1BAB" w:rsidP="00F55BB9">
            <w:pPr>
              <w:widowControl w:val="0"/>
              <w:spacing w:line="240" w:lineRule="auto"/>
              <w:rPr>
                <w:color w:val="000000" w:themeColor="text1"/>
              </w:rPr>
            </w:pPr>
            <w:r w:rsidRPr="008D1BAB">
              <w:rPr>
                <w:color w:val="000000" w:themeColor="text1"/>
              </w:rPr>
              <w:t>Pedro José Canto Herrera (principal)</w:t>
            </w:r>
          </w:p>
          <w:p w14:paraId="7824E26C" w14:textId="77777777" w:rsidR="008D1BAB" w:rsidRPr="008D1BAB" w:rsidRDefault="008D1BAB" w:rsidP="00F55BB9">
            <w:pPr>
              <w:widowControl w:val="0"/>
              <w:spacing w:line="240" w:lineRule="auto"/>
              <w:rPr>
                <w:color w:val="000000" w:themeColor="text1"/>
              </w:rPr>
            </w:pPr>
            <w:r w:rsidRPr="008D1BAB">
              <w:rPr>
                <w:color w:val="000000" w:themeColor="text1"/>
              </w:rPr>
              <w:t>Sergio Humberto Quiñonez Pech (igual)</w:t>
            </w:r>
          </w:p>
        </w:tc>
      </w:tr>
      <w:tr w:rsidR="008D1BAB" w:rsidRPr="008D1BAB" w14:paraId="06DD05ED" w14:textId="77777777" w:rsidTr="00F55BB9">
        <w:tc>
          <w:tcPr>
            <w:tcW w:w="3045" w:type="dxa"/>
            <w:shd w:val="clear" w:color="auto" w:fill="auto"/>
            <w:tcMar>
              <w:top w:w="100" w:type="dxa"/>
              <w:left w:w="100" w:type="dxa"/>
              <w:bottom w:w="100" w:type="dxa"/>
              <w:right w:w="100" w:type="dxa"/>
            </w:tcMar>
          </w:tcPr>
          <w:p w14:paraId="75509893" w14:textId="77777777" w:rsidR="008D1BAB" w:rsidRPr="008D1BAB" w:rsidRDefault="008D1BAB" w:rsidP="00F55BB9">
            <w:pPr>
              <w:widowControl w:val="0"/>
              <w:spacing w:line="240" w:lineRule="auto"/>
              <w:rPr>
                <w:b/>
                <w:color w:val="000000" w:themeColor="text1"/>
              </w:rPr>
            </w:pPr>
            <w:r w:rsidRPr="008D1BAB">
              <w:rPr>
                <w:b/>
                <w:color w:val="000000" w:themeColor="text1"/>
              </w:rPr>
              <w:t>Curación de datos</w:t>
            </w:r>
          </w:p>
        </w:tc>
        <w:tc>
          <w:tcPr>
            <w:tcW w:w="6315" w:type="dxa"/>
            <w:shd w:val="clear" w:color="auto" w:fill="auto"/>
            <w:tcMar>
              <w:top w:w="100" w:type="dxa"/>
              <w:left w:w="100" w:type="dxa"/>
              <w:bottom w:w="100" w:type="dxa"/>
              <w:right w:w="100" w:type="dxa"/>
            </w:tcMar>
          </w:tcPr>
          <w:p w14:paraId="2FFA3D22" w14:textId="77777777" w:rsidR="008D1BAB" w:rsidRPr="008D1BAB" w:rsidRDefault="008D1BAB" w:rsidP="00F55BB9">
            <w:pPr>
              <w:widowControl w:val="0"/>
              <w:spacing w:line="240" w:lineRule="auto"/>
              <w:rPr>
                <w:color w:val="000000" w:themeColor="text1"/>
              </w:rPr>
            </w:pPr>
            <w:r w:rsidRPr="008D1BAB">
              <w:rPr>
                <w:color w:val="000000" w:themeColor="text1"/>
              </w:rPr>
              <w:t>Sergio Humberto Quiñonez Pech (principal)</w:t>
            </w:r>
          </w:p>
          <w:p w14:paraId="2E081366" w14:textId="77777777" w:rsidR="008D1BAB" w:rsidRPr="008D1BAB" w:rsidRDefault="008D1BAB" w:rsidP="00F55BB9">
            <w:pPr>
              <w:widowControl w:val="0"/>
              <w:spacing w:line="240" w:lineRule="auto"/>
              <w:rPr>
                <w:color w:val="000000" w:themeColor="text1"/>
              </w:rPr>
            </w:pPr>
            <w:r w:rsidRPr="008D1BAB">
              <w:rPr>
                <w:color w:val="000000" w:themeColor="text1"/>
              </w:rPr>
              <w:t xml:space="preserve">Alfredo Zapata </w:t>
            </w:r>
            <w:proofErr w:type="spellStart"/>
            <w:r w:rsidRPr="008D1BAB">
              <w:rPr>
                <w:color w:val="000000" w:themeColor="text1"/>
              </w:rPr>
              <w:t>Gonález</w:t>
            </w:r>
            <w:proofErr w:type="spellEnd"/>
            <w:r w:rsidRPr="008D1BAB">
              <w:rPr>
                <w:color w:val="000000" w:themeColor="text1"/>
              </w:rPr>
              <w:t xml:space="preserve"> (igual)</w:t>
            </w:r>
          </w:p>
        </w:tc>
      </w:tr>
      <w:tr w:rsidR="008D1BAB" w:rsidRPr="008D1BAB" w14:paraId="5D2BBA53" w14:textId="77777777" w:rsidTr="00F55BB9">
        <w:tc>
          <w:tcPr>
            <w:tcW w:w="3045" w:type="dxa"/>
            <w:shd w:val="clear" w:color="auto" w:fill="auto"/>
            <w:tcMar>
              <w:top w:w="100" w:type="dxa"/>
              <w:left w:w="100" w:type="dxa"/>
              <w:bottom w:w="100" w:type="dxa"/>
              <w:right w:w="100" w:type="dxa"/>
            </w:tcMar>
          </w:tcPr>
          <w:p w14:paraId="68390EB7" w14:textId="77777777" w:rsidR="008D1BAB" w:rsidRPr="008D1BAB" w:rsidRDefault="008D1BAB" w:rsidP="00F55BB9">
            <w:pPr>
              <w:widowControl w:val="0"/>
              <w:spacing w:line="240" w:lineRule="auto"/>
              <w:rPr>
                <w:b/>
                <w:color w:val="000000" w:themeColor="text1"/>
              </w:rPr>
            </w:pPr>
            <w:r w:rsidRPr="008D1BAB">
              <w:rPr>
                <w:b/>
                <w:color w:val="000000" w:themeColor="text1"/>
              </w:rPr>
              <w:t>Escritura - Preparación del borrador original</w:t>
            </w:r>
          </w:p>
        </w:tc>
        <w:tc>
          <w:tcPr>
            <w:tcW w:w="6315" w:type="dxa"/>
            <w:shd w:val="clear" w:color="auto" w:fill="auto"/>
            <w:tcMar>
              <w:top w:w="100" w:type="dxa"/>
              <w:left w:w="100" w:type="dxa"/>
              <w:bottom w:w="100" w:type="dxa"/>
              <w:right w:w="100" w:type="dxa"/>
            </w:tcMar>
          </w:tcPr>
          <w:p w14:paraId="6FF67678" w14:textId="77777777" w:rsidR="008D1BAB" w:rsidRPr="008D1BAB" w:rsidRDefault="008D1BAB" w:rsidP="00F55BB9">
            <w:pPr>
              <w:widowControl w:val="0"/>
              <w:spacing w:line="240" w:lineRule="auto"/>
              <w:rPr>
                <w:color w:val="000000" w:themeColor="text1"/>
              </w:rPr>
            </w:pPr>
            <w:r w:rsidRPr="008D1BAB">
              <w:rPr>
                <w:color w:val="000000" w:themeColor="text1"/>
              </w:rPr>
              <w:t>Sergio Humberto Quiñonez Pech</w:t>
            </w:r>
          </w:p>
        </w:tc>
      </w:tr>
      <w:tr w:rsidR="008D1BAB" w:rsidRPr="008D1BAB" w14:paraId="42F92D2F" w14:textId="77777777" w:rsidTr="00F55BB9">
        <w:tc>
          <w:tcPr>
            <w:tcW w:w="3045" w:type="dxa"/>
            <w:shd w:val="clear" w:color="auto" w:fill="auto"/>
            <w:tcMar>
              <w:top w:w="100" w:type="dxa"/>
              <w:left w:w="100" w:type="dxa"/>
              <w:bottom w:w="100" w:type="dxa"/>
              <w:right w:w="100" w:type="dxa"/>
            </w:tcMar>
          </w:tcPr>
          <w:p w14:paraId="7197EF2C" w14:textId="77777777" w:rsidR="008D1BAB" w:rsidRPr="008D1BAB" w:rsidRDefault="008D1BAB" w:rsidP="00F55BB9">
            <w:pPr>
              <w:widowControl w:val="0"/>
              <w:spacing w:line="240" w:lineRule="auto"/>
              <w:rPr>
                <w:b/>
                <w:color w:val="000000" w:themeColor="text1"/>
              </w:rPr>
            </w:pPr>
            <w:r w:rsidRPr="008D1BAB">
              <w:rPr>
                <w:b/>
                <w:color w:val="000000" w:themeColor="text1"/>
              </w:rPr>
              <w:t>Escritura - Revisión y edición</w:t>
            </w:r>
          </w:p>
        </w:tc>
        <w:tc>
          <w:tcPr>
            <w:tcW w:w="6315" w:type="dxa"/>
            <w:shd w:val="clear" w:color="auto" w:fill="auto"/>
            <w:tcMar>
              <w:top w:w="100" w:type="dxa"/>
              <w:left w:w="100" w:type="dxa"/>
              <w:bottom w:w="100" w:type="dxa"/>
              <w:right w:w="100" w:type="dxa"/>
            </w:tcMar>
          </w:tcPr>
          <w:p w14:paraId="6CBF4FD6" w14:textId="77777777" w:rsidR="008D1BAB" w:rsidRPr="008D1BAB" w:rsidRDefault="008D1BAB" w:rsidP="00F55BB9">
            <w:pPr>
              <w:widowControl w:val="0"/>
              <w:spacing w:line="240" w:lineRule="auto"/>
              <w:rPr>
                <w:color w:val="000000" w:themeColor="text1"/>
              </w:rPr>
            </w:pPr>
            <w:r w:rsidRPr="008D1BAB">
              <w:rPr>
                <w:color w:val="000000" w:themeColor="text1"/>
              </w:rPr>
              <w:t>Sergio Humberto Quiñonez Pech (principal)</w:t>
            </w:r>
          </w:p>
          <w:p w14:paraId="0266B178" w14:textId="77777777" w:rsidR="008D1BAB" w:rsidRPr="008D1BAB" w:rsidRDefault="008D1BAB" w:rsidP="00F55BB9">
            <w:pPr>
              <w:widowControl w:val="0"/>
              <w:spacing w:line="240" w:lineRule="auto"/>
              <w:rPr>
                <w:color w:val="000000" w:themeColor="text1"/>
              </w:rPr>
            </w:pPr>
            <w:r w:rsidRPr="008D1BAB">
              <w:rPr>
                <w:color w:val="000000" w:themeColor="text1"/>
              </w:rPr>
              <w:t>Pedro José Canto Herrera (igual)</w:t>
            </w:r>
          </w:p>
          <w:p w14:paraId="38B2EB49" w14:textId="77777777" w:rsidR="008D1BAB" w:rsidRPr="008D1BAB" w:rsidRDefault="008D1BAB" w:rsidP="00F55BB9">
            <w:pPr>
              <w:widowControl w:val="0"/>
              <w:spacing w:line="240" w:lineRule="auto"/>
              <w:rPr>
                <w:color w:val="000000" w:themeColor="text1"/>
              </w:rPr>
            </w:pPr>
            <w:r w:rsidRPr="008D1BAB">
              <w:rPr>
                <w:color w:val="000000" w:themeColor="text1"/>
              </w:rPr>
              <w:t>Alfredo Zapata González (igual)</w:t>
            </w:r>
          </w:p>
        </w:tc>
      </w:tr>
      <w:tr w:rsidR="008D1BAB" w:rsidRPr="008D1BAB" w14:paraId="1E76EA95" w14:textId="77777777" w:rsidTr="00F55BB9">
        <w:tc>
          <w:tcPr>
            <w:tcW w:w="3045" w:type="dxa"/>
            <w:shd w:val="clear" w:color="auto" w:fill="auto"/>
            <w:tcMar>
              <w:top w:w="100" w:type="dxa"/>
              <w:left w:w="100" w:type="dxa"/>
              <w:bottom w:w="100" w:type="dxa"/>
              <w:right w:w="100" w:type="dxa"/>
            </w:tcMar>
          </w:tcPr>
          <w:p w14:paraId="6C473080" w14:textId="77777777" w:rsidR="008D1BAB" w:rsidRPr="008D1BAB" w:rsidRDefault="008D1BAB" w:rsidP="00F55BB9">
            <w:pPr>
              <w:widowControl w:val="0"/>
              <w:spacing w:line="240" w:lineRule="auto"/>
              <w:rPr>
                <w:b/>
                <w:color w:val="000000" w:themeColor="text1"/>
              </w:rPr>
            </w:pPr>
            <w:r w:rsidRPr="008D1BAB">
              <w:rPr>
                <w:b/>
                <w:color w:val="000000" w:themeColor="text1"/>
              </w:rPr>
              <w:t>Visualización</w:t>
            </w:r>
          </w:p>
        </w:tc>
        <w:tc>
          <w:tcPr>
            <w:tcW w:w="6315" w:type="dxa"/>
            <w:shd w:val="clear" w:color="auto" w:fill="auto"/>
            <w:tcMar>
              <w:top w:w="100" w:type="dxa"/>
              <w:left w:w="100" w:type="dxa"/>
              <w:bottom w:w="100" w:type="dxa"/>
              <w:right w:w="100" w:type="dxa"/>
            </w:tcMar>
          </w:tcPr>
          <w:p w14:paraId="021C82D5" w14:textId="77777777" w:rsidR="008D1BAB" w:rsidRPr="008D1BAB" w:rsidRDefault="008D1BAB" w:rsidP="00F55BB9">
            <w:pPr>
              <w:widowControl w:val="0"/>
              <w:spacing w:line="240" w:lineRule="auto"/>
              <w:rPr>
                <w:color w:val="000000" w:themeColor="text1"/>
              </w:rPr>
            </w:pPr>
            <w:r w:rsidRPr="008D1BAB">
              <w:rPr>
                <w:color w:val="000000" w:themeColor="text1"/>
              </w:rPr>
              <w:t>Sergio Humberto Quiñonez Pech (principal)</w:t>
            </w:r>
          </w:p>
          <w:p w14:paraId="1AD3E140" w14:textId="77777777" w:rsidR="008D1BAB" w:rsidRPr="008D1BAB" w:rsidRDefault="008D1BAB" w:rsidP="00F55BB9">
            <w:pPr>
              <w:widowControl w:val="0"/>
              <w:spacing w:line="240" w:lineRule="auto"/>
              <w:rPr>
                <w:color w:val="000000" w:themeColor="text1"/>
              </w:rPr>
            </w:pPr>
            <w:r w:rsidRPr="008D1BAB">
              <w:rPr>
                <w:color w:val="000000" w:themeColor="text1"/>
              </w:rPr>
              <w:t>Pedro José Canto Herrera (igual)</w:t>
            </w:r>
          </w:p>
          <w:p w14:paraId="4D750CBF" w14:textId="77777777" w:rsidR="008D1BAB" w:rsidRPr="008D1BAB" w:rsidRDefault="008D1BAB" w:rsidP="00F55BB9">
            <w:pPr>
              <w:widowControl w:val="0"/>
              <w:spacing w:line="240" w:lineRule="auto"/>
              <w:rPr>
                <w:color w:val="000000" w:themeColor="text1"/>
              </w:rPr>
            </w:pPr>
            <w:r w:rsidRPr="008D1BAB">
              <w:rPr>
                <w:color w:val="000000" w:themeColor="text1"/>
              </w:rPr>
              <w:t>Alfredo Zapata González (apoyo)</w:t>
            </w:r>
          </w:p>
        </w:tc>
      </w:tr>
      <w:tr w:rsidR="008D1BAB" w:rsidRPr="008D1BAB" w14:paraId="67D7FF85" w14:textId="77777777" w:rsidTr="00F55BB9">
        <w:tc>
          <w:tcPr>
            <w:tcW w:w="3045" w:type="dxa"/>
            <w:shd w:val="clear" w:color="auto" w:fill="auto"/>
            <w:tcMar>
              <w:top w:w="100" w:type="dxa"/>
              <w:left w:w="100" w:type="dxa"/>
              <w:bottom w:w="100" w:type="dxa"/>
              <w:right w:w="100" w:type="dxa"/>
            </w:tcMar>
          </w:tcPr>
          <w:p w14:paraId="53121EE2" w14:textId="77777777" w:rsidR="008D1BAB" w:rsidRPr="008D1BAB" w:rsidRDefault="008D1BAB" w:rsidP="00F55BB9">
            <w:pPr>
              <w:widowControl w:val="0"/>
              <w:spacing w:line="240" w:lineRule="auto"/>
              <w:rPr>
                <w:b/>
                <w:color w:val="000000" w:themeColor="text1"/>
              </w:rPr>
            </w:pPr>
            <w:r w:rsidRPr="008D1BAB">
              <w:rPr>
                <w:b/>
                <w:color w:val="000000" w:themeColor="text1"/>
              </w:rPr>
              <w:t>Supervisión</w:t>
            </w:r>
          </w:p>
        </w:tc>
        <w:tc>
          <w:tcPr>
            <w:tcW w:w="6315" w:type="dxa"/>
            <w:shd w:val="clear" w:color="auto" w:fill="auto"/>
            <w:tcMar>
              <w:top w:w="100" w:type="dxa"/>
              <w:left w:w="100" w:type="dxa"/>
              <w:bottom w:w="100" w:type="dxa"/>
              <w:right w:w="100" w:type="dxa"/>
            </w:tcMar>
          </w:tcPr>
          <w:p w14:paraId="7937AC40" w14:textId="77777777" w:rsidR="008D1BAB" w:rsidRPr="008D1BAB" w:rsidRDefault="008D1BAB" w:rsidP="00F55BB9">
            <w:pPr>
              <w:widowControl w:val="0"/>
              <w:spacing w:line="240" w:lineRule="auto"/>
              <w:rPr>
                <w:color w:val="000000" w:themeColor="text1"/>
              </w:rPr>
            </w:pPr>
            <w:r w:rsidRPr="008D1BAB">
              <w:rPr>
                <w:color w:val="000000" w:themeColor="text1"/>
              </w:rPr>
              <w:t>Sergio Humberto Quiñonez Pech</w:t>
            </w:r>
          </w:p>
        </w:tc>
      </w:tr>
      <w:tr w:rsidR="008D1BAB" w:rsidRPr="008D1BAB" w14:paraId="27E679A7" w14:textId="77777777" w:rsidTr="00F55BB9">
        <w:tc>
          <w:tcPr>
            <w:tcW w:w="3045" w:type="dxa"/>
            <w:shd w:val="clear" w:color="auto" w:fill="auto"/>
            <w:tcMar>
              <w:top w:w="100" w:type="dxa"/>
              <w:left w:w="100" w:type="dxa"/>
              <w:bottom w:w="100" w:type="dxa"/>
              <w:right w:w="100" w:type="dxa"/>
            </w:tcMar>
          </w:tcPr>
          <w:p w14:paraId="64727D49" w14:textId="77777777" w:rsidR="008D1BAB" w:rsidRPr="008D1BAB" w:rsidRDefault="008D1BAB" w:rsidP="00F55BB9">
            <w:pPr>
              <w:widowControl w:val="0"/>
              <w:spacing w:line="240" w:lineRule="auto"/>
              <w:rPr>
                <w:b/>
                <w:color w:val="000000" w:themeColor="text1"/>
              </w:rPr>
            </w:pPr>
            <w:r w:rsidRPr="008D1BAB">
              <w:rPr>
                <w:b/>
                <w:color w:val="000000" w:themeColor="text1"/>
              </w:rPr>
              <w:t>Administración de Proyectos</w:t>
            </w:r>
          </w:p>
        </w:tc>
        <w:tc>
          <w:tcPr>
            <w:tcW w:w="6315" w:type="dxa"/>
            <w:shd w:val="clear" w:color="auto" w:fill="auto"/>
            <w:tcMar>
              <w:top w:w="100" w:type="dxa"/>
              <w:left w:w="100" w:type="dxa"/>
              <w:bottom w:w="100" w:type="dxa"/>
              <w:right w:w="100" w:type="dxa"/>
            </w:tcMar>
          </w:tcPr>
          <w:p w14:paraId="173D4FE9" w14:textId="77777777" w:rsidR="008D1BAB" w:rsidRPr="008D1BAB" w:rsidRDefault="008D1BAB" w:rsidP="00F55BB9">
            <w:pPr>
              <w:widowControl w:val="0"/>
              <w:spacing w:line="240" w:lineRule="auto"/>
              <w:rPr>
                <w:color w:val="000000" w:themeColor="text1"/>
              </w:rPr>
            </w:pPr>
            <w:r w:rsidRPr="008D1BAB">
              <w:rPr>
                <w:color w:val="000000" w:themeColor="text1"/>
              </w:rPr>
              <w:t>Sergio Humberto Quiñonez Pech (principal)</w:t>
            </w:r>
          </w:p>
          <w:p w14:paraId="262F50D3" w14:textId="77777777" w:rsidR="008D1BAB" w:rsidRPr="008D1BAB" w:rsidRDefault="008D1BAB" w:rsidP="00F55BB9">
            <w:pPr>
              <w:widowControl w:val="0"/>
              <w:spacing w:line="240" w:lineRule="auto"/>
              <w:rPr>
                <w:color w:val="000000" w:themeColor="text1"/>
              </w:rPr>
            </w:pPr>
            <w:r w:rsidRPr="008D1BAB">
              <w:rPr>
                <w:color w:val="000000" w:themeColor="text1"/>
              </w:rPr>
              <w:t>Pedro José Canto Herrera (apoyo)</w:t>
            </w:r>
          </w:p>
          <w:p w14:paraId="003C6475" w14:textId="77777777" w:rsidR="008D1BAB" w:rsidRPr="008D1BAB" w:rsidRDefault="008D1BAB" w:rsidP="00F55BB9">
            <w:pPr>
              <w:widowControl w:val="0"/>
              <w:spacing w:line="240" w:lineRule="auto"/>
              <w:rPr>
                <w:color w:val="000000" w:themeColor="text1"/>
              </w:rPr>
            </w:pPr>
            <w:r w:rsidRPr="008D1BAB">
              <w:rPr>
                <w:color w:val="000000" w:themeColor="text1"/>
              </w:rPr>
              <w:t>Alfredo Zapata González (apoyo)</w:t>
            </w:r>
          </w:p>
        </w:tc>
      </w:tr>
      <w:tr w:rsidR="008D1BAB" w:rsidRPr="008D1BAB" w14:paraId="6957D92F" w14:textId="77777777" w:rsidTr="00F55BB9">
        <w:tc>
          <w:tcPr>
            <w:tcW w:w="3045" w:type="dxa"/>
            <w:shd w:val="clear" w:color="auto" w:fill="auto"/>
            <w:tcMar>
              <w:top w:w="100" w:type="dxa"/>
              <w:left w:w="100" w:type="dxa"/>
              <w:bottom w:w="100" w:type="dxa"/>
              <w:right w:w="100" w:type="dxa"/>
            </w:tcMar>
          </w:tcPr>
          <w:p w14:paraId="4FD5C865" w14:textId="77777777" w:rsidR="008D1BAB" w:rsidRPr="008D1BAB" w:rsidRDefault="008D1BAB" w:rsidP="00F55BB9">
            <w:pPr>
              <w:widowControl w:val="0"/>
              <w:spacing w:line="240" w:lineRule="auto"/>
              <w:rPr>
                <w:b/>
                <w:color w:val="000000" w:themeColor="text1"/>
              </w:rPr>
            </w:pPr>
            <w:r w:rsidRPr="008D1BAB">
              <w:rPr>
                <w:b/>
                <w:color w:val="000000" w:themeColor="text1"/>
              </w:rPr>
              <w:t>Adquisición de fondos</w:t>
            </w:r>
          </w:p>
        </w:tc>
        <w:tc>
          <w:tcPr>
            <w:tcW w:w="6315" w:type="dxa"/>
            <w:shd w:val="clear" w:color="auto" w:fill="auto"/>
            <w:tcMar>
              <w:top w:w="100" w:type="dxa"/>
              <w:left w:w="100" w:type="dxa"/>
              <w:bottom w:w="100" w:type="dxa"/>
              <w:right w:w="100" w:type="dxa"/>
            </w:tcMar>
          </w:tcPr>
          <w:p w14:paraId="5775B2EA" w14:textId="77777777" w:rsidR="008D1BAB" w:rsidRPr="008D1BAB" w:rsidRDefault="008D1BAB" w:rsidP="00F55BB9">
            <w:pPr>
              <w:widowControl w:val="0"/>
              <w:spacing w:line="240" w:lineRule="auto"/>
              <w:rPr>
                <w:color w:val="000000" w:themeColor="text1"/>
              </w:rPr>
            </w:pPr>
            <w:r w:rsidRPr="008D1BAB">
              <w:rPr>
                <w:color w:val="000000" w:themeColor="text1"/>
              </w:rPr>
              <w:t>Pedro José Canto Herrera (principal)</w:t>
            </w:r>
          </w:p>
          <w:p w14:paraId="595DAE3F" w14:textId="77777777" w:rsidR="008D1BAB" w:rsidRPr="008D1BAB" w:rsidRDefault="008D1BAB" w:rsidP="00F55BB9">
            <w:pPr>
              <w:widowControl w:val="0"/>
              <w:spacing w:line="240" w:lineRule="auto"/>
              <w:rPr>
                <w:color w:val="000000" w:themeColor="text1"/>
              </w:rPr>
            </w:pPr>
            <w:r w:rsidRPr="008D1BAB">
              <w:rPr>
                <w:color w:val="000000" w:themeColor="text1"/>
              </w:rPr>
              <w:t>Alfredo Zapata González (apoyo)</w:t>
            </w:r>
          </w:p>
          <w:p w14:paraId="79F28EA9" w14:textId="77777777" w:rsidR="008D1BAB" w:rsidRPr="008D1BAB" w:rsidRDefault="008D1BAB" w:rsidP="00F55BB9">
            <w:pPr>
              <w:widowControl w:val="0"/>
              <w:spacing w:line="240" w:lineRule="auto"/>
              <w:rPr>
                <w:color w:val="000000" w:themeColor="text1"/>
              </w:rPr>
            </w:pPr>
            <w:r w:rsidRPr="008D1BAB">
              <w:rPr>
                <w:color w:val="000000" w:themeColor="text1"/>
              </w:rPr>
              <w:t>Sergio Humberto Quiñonez Pech (apoyo)</w:t>
            </w:r>
          </w:p>
        </w:tc>
      </w:tr>
    </w:tbl>
    <w:p w14:paraId="52FAF8D2" w14:textId="77777777" w:rsidR="00C8595C" w:rsidRPr="00DE0DEF" w:rsidRDefault="00C8595C" w:rsidP="00C8595C">
      <w:pPr>
        <w:pStyle w:val="Normal1"/>
        <w:ind w:left="708" w:hanging="708"/>
        <w:jc w:val="both"/>
        <w:rPr>
          <w:rFonts w:ascii="Times New Roman" w:eastAsia="Calibri" w:hAnsi="Times New Roman" w:cs="Times New Roman"/>
          <w:color w:val="auto"/>
          <w:sz w:val="24"/>
          <w:szCs w:val="24"/>
          <w:lang w:eastAsia="en-US"/>
        </w:rPr>
      </w:pPr>
      <w:bookmarkStart w:id="1" w:name="_GoBack"/>
      <w:bookmarkEnd w:id="1"/>
    </w:p>
    <w:sectPr w:rsidR="00C8595C" w:rsidRPr="00DE0DEF" w:rsidSect="00CA760D">
      <w:headerReference w:type="default" r:id="rId17"/>
      <w:footerReference w:type="default" r:id="rId18"/>
      <w:pgSz w:w="11900" w:h="16840"/>
      <w:pgMar w:top="1418" w:right="1418" w:bottom="1134" w:left="1418" w:header="284"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3ECB1" w14:textId="77777777" w:rsidR="00077F45" w:rsidRDefault="00077F45" w:rsidP="00CA760D">
      <w:pPr>
        <w:spacing w:line="240" w:lineRule="auto"/>
      </w:pPr>
      <w:r>
        <w:separator/>
      </w:r>
    </w:p>
  </w:endnote>
  <w:endnote w:type="continuationSeparator" w:id="0">
    <w:p w14:paraId="1675CB79" w14:textId="77777777" w:rsidR="00077F45" w:rsidRDefault="00077F45" w:rsidP="00CA76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PT Serif">
    <w:altName w:val="Times New Roman"/>
    <w:charset w:val="4D"/>
    <w:family w:val="roman"/>
    <w:pitch w:val="variable"/>
    <w:sig w:usb0="00000001"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9C23F" w14:textId="15631F18" w:rsidR="00CA760D" w:rsidRDefault="008D1BAB" w:rsidP="00CA760D">
    <w:pPr>
      <w:pStyle w:val="Piedepgina"/>
      <w:jc w:val="center"/>
    </w:pPr>
    <w:r>
      <w:rPr>
        <w:noProof/>
        <w:lang w:eastAsia="es-MX"/>
      </w:rPr>
      <w:drawing>
        <wp:inline distT="0" distB="0" distL="0" distR="0" wp14:anchorId="16AC87EE" wp14:editId="73E76F61">
          <wp:extent cx="1600200" cy="419100"/>
          <wp:effectExtent l="0" t="0" r="0" b="0"/>
          <wp:docPr id="2" name="Imagen 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CA760D">
      <w:rPr>
        <w:rFonts w:asciiTheme="majorHAnsi" w:hAnsiTheme="majorHAnsi" w:cstheme="majorHAnsi"/>
        <w:b/>
        <w:sz w:val="22"/>
        <w:szCs w:val="22"/>
      </w:rPr>
      <w:t xml:space="preserve">                  </w:t>
    </w:r>
    <w:r w:rsidR="00CA760D" w:rsidRPr="00CA760D">
      <w:rPr>
        <w:rFonts w:asciiTheme="majorHAnsi" w:hAnsiTheme="majorHAnsi" w:cstheme="majorHAnsi"/>
        <w:b/>
        <w:sz w:val="22"/>
        <w:szCs w:val="22"/>
      </w:rPr>
      <w:t>Vol. 9, Núm. 17          Enero - Junio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D78FF" w14:textId="77777777" w:rsidR="00077F45" w:rsidRDefault="00077F45" w:rsidP="00CA760D">
      <w:pPr>
        <w:spacing w:line="240" w:lineRule="auto"/>
      </w:pPr>
      <w:r>
        <w:separator/>
      </w:r>
    </w:p>
  </w:footnote>
  <w:footnote w:type="continuationSeparator" w:id="0">
    <w:p w14:paraId="68B91381" w14:textId="77777777" w:rsidR="00077F45" w:rsidRDefault="00077F45" w:rsidP="00CA76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027BE" w14:textId="5AD46690" w:rsidR="00CA760D" w:rsidRDefault="00CA760D" w:rsidP="00CA760D">
    <w:pPr>
      <w:pStyle w:val="Encabezado"/>
      <w:jc w:val="center"/>
    </w:pPr>
    <w:r>
      <w:rPr>
        <w:noProof/>
        <w:lang w:eastAsia="es-MX"/>
      </w:rPr>
      <w:drawing>
        <wp:inline distT="0" distB="0" distL="0" distR="0" wp14:anchorId="216F8B37" wp14:editId="4F3C7BD8">
          <wp:extent cx="5400675" cy="662305"/>
          <wp:effectExtent l="0" t="0" r="9525" b="444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623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4160A"/>
    <w:multiLevelType w:val="multilevel"/>
    <w:tmpl w:val="600C12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553CAC"/>
    <w:multiLevelType w:val="hybridMultilevel"/>
    <w:tmpl w:val="69EE30F6"/>
    <w:lvl w:ilvl="0" w:tplc="1444EA5A">
      <w:start w:val="1"/>
      <w:numFmt w:val="bullet"/>
      <w:lvlText w:val=""/>
      <w:lvlJc w:val="left"/>
      <w:pPr>
        <w:ind w:left="360" w:hanging="360"/>
      </w:pPr>
      <w:rPr>
        <w:rFonts w:ascii="Symbol" w:hAnsi="Symbol" w:hint="default"/>
        <w:sz w:val="20"/>
        <w:szCs w:val="2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C8A2CEE"/>
    <w:multiLevelType w:val="hybridMultilevel"/>
    <w:tmpl w:val="143A40F2"/>
    <w:lvl w:ilvl="0" w:tplc="8B9C6AEC">
      <w:start w:val="1"/>
      <w:numFmt w:val="bullet"/>
      <w:lvlText w:val=""/>
      <w:lvlJc w:val="left"/>
      <w:pPr>
        <w:ind w:left="360" w:hanging="360"/>
      </w:pPr>
      <w:rPr>
        <w:rFonts w:ascii="Symbol" w:hAnsi="Symbol" w:hint="default"/>
        <w:sz w:val="20"/>
        <w:szCs w:val="20"/>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2C24F96"/>
    <w:multiLevelType w:val="hybridMultilevel"/>
    <w:tmpl w:val="C24EBE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7915078"/>
    <w:multiLevelType w:val="hybridMultilevel"/>
    <w:tmpl w:val="86AAAB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33223C"/>
    <w:multiLevelType w:val="hybridMultilevel"/>
    <w:tmpl w:val="FD6A745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2AC86432"/>
    <w:multiLevelType w:val="hybridMultilevel"/>
    <w:tmpl w:val="1F18665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3E0E59FE"/>
    <w:multiLevelType w:val="hybridMultilevel"/>
    <w:tmpl w:val="35AC80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4E235DF"/>
    <w:multiLevelType w:val="hybridMultilevel"/>
    <w:tmpl w:val="BEEE38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7A50D37"/>
    <w:multiLevelType w:val="hybridMultilevel"/>
    <w:tmpl w:val="E4FAFF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E1B7DDE"/>
    <w:multiLevelType w:val="hybridMultilevel"/>
    <w:tmpl w:val="29540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0C12345"/>
    <w:multiLevelType w:val="hybridMultilevel"/>
    <w:tmpl w:val="D16C95C0"/>
    <w:lvl w:ilvl="0" w:tplc="9588042A">
      <w:start w:val="1"/>
      <w:numFmt w:val="bullet"/>
      <w:lvlText w:val=""/>
      <w:lvlJc w:val="left"/>
      <w:pPr>
        <w:ind w:left="360" w:hanging="360"/>
      </w:pPr>
      <w:rPr>
        <w:rFonts w:ascii="Symbol" w:hAnsi="Symbol" w:hint="default"/>
        <w:sz w:val="20"/>
        <w:szCs w:val="20"/>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67742B51"/>
    <w:multiLevelType w:val="hybridMultilevel"/>
    <w:tmpl w:val="7310CC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9FE08AD"/>
    <w:multiLevelType w:val="hybridMultilevel"/>
    <w:tmpl w:val="99E2F0EC"/>
    <w:lvl w:ilvl="0" w:tplc="1444EA5A">
      <w:start w:val="1"/>
      <w:numFmt w:val="bullet"/>
      <w:lvlText w:val=""/>
      <w:lvlJc w:val="left"/>
      <w:pPr>
        <w:ind w:left="360" w:hanging="360"/>
      </w:pPr>
      <w:rPr>
        <w:rFonts w:ascii="Symbol" w:hAnsi="Symbol" w:hint="default"/>
        <w:sz w:val="20"/>
        <w:szCs w:val="20"/>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6C2B70DC"/>
    <w:multiLevelType w:val="hybridMultilevel"/>
    <w:tmpl w:val="FEFCA73E"/>
    <w:lvl w:ilvl="0" w:tplc="9588042A">
      <w:start w:val="1"/>
      <w:numFmt w:val="bullet"/>
      <w:lvlText w:val=""/>
      <w:lvlJc w:val="left"/>
      <w:pPr>
        <w:ind w:left="360" w:hanging="360"/>
      </w:pPr>
      <w:rPr>
        <w:rFonts w:ascii="Symbol" w:hAnsi="Symbol" w:hint="default"/>
        <w:sz w:val="20"/>
        <w:szCs w:val="2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6C6B2018"/>
    <w:multiLevelType w:val="hybridMultilevel"/>
    <w:tmpl w:val="F5762F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38A5720"/>
    <w:multiLevelType w:val="hybridMultilevel"/>
    <w:tmpl w:val="662C26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4681018"/>
    <w:multiLevelType w:val="hybridMultilevel"/>
    <w:tmpl w:val="DCFAE290"/>
    <w:lvl w:ilvl="0" w:tplc="B35E940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7A317616"/>
    <w:multiLevelType w:val="hybridMultilevel"/>
    <w:tmpl w:val="0C267CD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7B1776C6"/>
    <w:multiLevelType w:val="hybridMultilevel"/>
    <w:tmpl w:val="963E74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3"/>
  </w:num>
  <w:num w:numId="3">
    <w:abstractNumId w:val="9"/>
  </w:num>
  <w:num w:numId="4">
    <w:abstractNumId w:val="8"/>
  </w:num>
  <w:num w:numId="5">
    <w:abstractNumId w:val="7"/>
  </w:num>
  <w:num w:numId="6">
    <w:abstractNumId w:val="0"/>
  </w:num>
  <w:num w:numId="7">
    <w:abstractNumId w:val="16"/>
  </w:num>
  <w:num w:numId="8">
    <w:abstractNumId w:val="10"/>
  </w:num>
  <w:num w:numId="9">
    <w:abstractNumId w:val="19"/>
  </w:num>
  <w:num w:numId="10">
    <w:abstractNumId w:val="15"/>
  </w:num>
  <w:num w:numId="11">
    <w:abstractNumId w:val="4"/>
  </w:num>
  <w:num w:numId="12">
    <w:abstractNumId w:val="18"/>
  </w:num>
  <w:num w:numId="13">
    <w:abstractNumId w:val="2"/>
  </w:num>
  <w:num w:numId="14">
    <w:abstractNumId w:val="13"/>
  </w:num>
  <w:num w:numId="15">
    <w:abstractNumId w:val="11"/>
  </w:num>
  <w:num w:numId="16">
    <w:abstractNumId w:val="5"/>
  </w:num>
  <w:num w:numId="17">
    <w:abstractNumId w:val="14"/>
  </w:num>
  <w:num w:numId="18">
    <w:abstractNumId w:val="1"/>
  </w:num>
  <w:num w:numId="19">
    <w:abstractNumId w:val="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MX" w:vendorID="64" w:dllVersion="6" w:nlCheck="1" w:checkStyle="0"/>
  <w:activeWritingStyle w:appName="MSWord" w:lang="en-US" w:vendorID="64" w:dllVersion="6" w:nlCheck="1" w:checkStyle="1"/>
  <w:activeWritingStyle w:appName="MSWord" w:lang="es-ES" w:vendorID="64" w:dllVersion="6" w:nlCheck="1" w:checkStyle="0"/>
  <w:activeWritingStyle w:appName="MSWord" w:lang="es-ES_tradnl" w:vendorID="64" w:dllVersion="6" w:nlCheck="1" w:checkStyle="0"/>
  <w:activeWritingStyle w:appName="MSWord" w:lang="es-MX" w:vendorID="64" w:dllVersion="0"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VE" w:vendorID="64" w:dllVersion="6" w:nlCheck="1" w:checkStyle="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64A6"/>
    <w:rsid w:val="00001A8D"/>
    <w:rsid w:val="0000414B"/>
    <w:rsid w:val="00004482"/>
    <w:rsid w:val="00005B7A"/>
    <w:rsid w:val="0000745E"/>
    <w:rsid w:val="00014D56"/>
    <w:rsid w:val="00016038"/>
    <w:rsid w:val="000204C5"/>
    <w:rsid w:val="00020D9B"/>
    <w:rsid w:val="000212EA"/>
    <w:rsid w:val="00021313"/>
    <w:rsid w:val="00021F6E"/>
    <w:rsid w:val="00022222"/>
    <w:rsid w:val="000222AA"/>
    <w:rsid w:val="000227AE"/>
    <w:rsid w:val="00023590"/>
    <w:rsid w:val="00026059"/>
    <w:rsid w:val="00026E1B"/>
    <w:rsid w:val="0002729B"/>
    <w:rsid w:val="00027DAA"/>
    <w:rsid w:val="0003168A"/>
    <w:rsid w:val="00031741"/>
    <w:rsid w:val="00032475"/>
    <w:rsid w:val="0003496F"/>
    <w:rsid w:val="000357C6"/>
    <w:rsid w:val="00036CB8"/>
    <w:rsid w:val="00037A32"/>
    <w:rsid w:val="00037E35"/>
    <w:rsid w:val="00041EB0"/>
    <w:rsid w:val="000423CE"/>
    <w:rsid w:val="000425B8"/>
    <w:rsid w:val="000430A7"/>
    <w:rsid w:val="00043FDE"/>
    <w:rsid w:val="00045C8E"/>
    <w:rsid w:val="00052924"/>
    <w:rsid w:val="00053D96"/>
    <w:rsid w:val="00054E35"/>
    <w:rsid w:val="0005684C"/>
    <w:rsid w:val="00057171"/>
    <w:rsid w:val="000606A0"/>
    <w:rsid w:val="00060C75"/>
    <w:rsid w:val="00063774"/>
    <w:rsid w:val="000638DF"/>
    <w:rsid w:val="0006426D"/>
    <w:rsid w:val="000664DE"/>
    <w:rsid w:val="00066ACD"/>
    <w:rsid w:val="00070027"/>
    <w:rsid w:val="00070933"/>
    <w:rsid w:val="00071E20"/>
    <w:rsid w:val="000729F8"/>
    <w:rsid w:val="00074648"/>
    <w:rsid w:val="0007471E"/>
    <w:rsid w:val="00074996"/>
    <w:rsid w:val="00077542"/>
    <w:rsid w:val="00077F45"/>
    <w:rsid w:val="00080B21"/>
    <w:rsid w:val="0008233A"/>
    <w:rsid w:val="0008234D"/>
    <w:rsid w:val="00082C8D"/>
    <w:rsid w:val="00083B66"/>
    <w:rsid w:val="000853FA"/>
    <w:rsid w:val="00087357"/>
    <w:rsid w:val="00087692"/>
    <w:rsid w:val="00090690"/>
    <w:rsid w:val="00093D9E"/>
    <w:rsid w:val="000941E7"/>
    <w:rsid w:val="0009547F"/>
    <w:rsid w:val="000956C1"/>
    <w:rsid w:val="00097FE5"/>
    <w:rsid w:val="000A091B"/>
    <w:rsid w:val="000A1EA6"/>
    <w:rsid w:val="000A259D"/>
    <w:rsid w:val="000A275E"/>
    <w:rsid w:val="000A35FB"/>
    <w:rsid w:val="000A600A"/>
    <w:rsid w:val="000A7146"/>
    <w:rsid w:val="000B0ADD"/>
    <w:rsid w:val="000B3588"/>
    <w:rsid w:val="000B53D2"/>
    <w:rsid w:val="000B5ED4"/>
    <w:rsid w:val="000B7FA8"/>
    <w:rsid w:val="000C07C3"/>
    <w:rsid w:val="000C0C6D"/>
    <w:rsid w:val="000C1425"/>
    <w:rsid w:val="000C2ADF"/>
    <w:rsid w:val="000C6AE0"/>
    <w:rsid w:val="000C755A"/>
    <w:rsid w:val="000D1C07"/>
    <w:rsid w:val="000D2504"/>
    <w:rsid w:val="000D2F78"/>
    <w:rsid w:val="000D3319"/>
    <w:rsid w:val="000E10DA"/>
    <w:rsid w:val="000E1A92"/>
    <w:rsid w:val="000E2A19"/>
    <w:rsid w:val="000E311F"/>
    <w:rsid w:val="000E53F6"/>
    <w:rsid w:val="000E5719"/>
    <w:rsid w:val="000F0455"/>
    <w:rsid w:val="000F1A29"/>
    <w:rsid w:val="000F3467"/>
    <w:rsid w:val="000F364E"/>
    <w:rsid w:val="000F3E25"/>
    <w:rsid w:val="000F4F13"/>
    <w:rsid w:val="000F50B5"/>
    <w:rsid w:val="000F5420"/>
    <w:rsid w:val="000F5986"/>
    <w:rsid w:val="000F601F"/>
    <w:rsid w:val="000F6B51"/>
    <w:rsid w:val="000F6F5C"/>
    <w:rsid w:val="000F7F00"/>
    <w:rsid w:val="000F7F16"/>
    <w:rsid w:val="001039D0"/>
    <w:rsid w:val="001074DB"/>
    <w:rsid w:val="001077B7"/>
    <w:rsid w:val="00107C44"/>
    <w:rsid w:val="001121BE"/>
    <w:rsid w:val="001126CA"/>
    <w:rsid w:val="00113632"/>
    <w:rsid w:val="00116C7E"/>
    <w:rsid w:val="00117858"/>
    <w:rsid w:val="00120A44"/>
    <w:rsid w:val="00123227"/>
    <w:rsid w:val="0012389C"/>
    <w:rsid w:val="00123D7B"/>
    <w:rsid w:val="00124FDA"/>
    <w:rsid w:val="0012511D"/>
    <w:rsid w:val="0012723E"/>
    <w:rsid w:val="00127D8E"/>
    <w:rsid w:val="00130BCC"/>
    <w:rsid w:val="00130D81"/>
    <w:rsid w:val="001313D7"/>
    <w:rsid w:val="001321A6"/>
    <w:rsid w:val="0013275D"/>
    <w:rsid w:val="00134D56"/>
    <w:rsid w:val="0013674C"/>
    <w:rsid w:val="001375CB"/>
    <w:rsid w:val="00137E75"/>
    <w:rsid w:val="0014183F"/>
    <w:rsid w:val="00142BE9"/>
    <w:rsid w:val="00143AF3"/>
    <w:rsid w:val="0014686C"/>
    <w:rsid w:val="001516A6"/>
    <w:rsid w:val="001521FF"/>
    <w:rsid w:val="00152B2E"/>
    <w:rsid w:val="00152F80"/>
    <w:rsid w:val="001551EF"/>
    <w:rsid w:val="00157AB9"/>
    <w:rsid w:val="00160F5F"/>
    <w:rsid w:val="001637B1"/>
    <w:rsid w:val="00164C2A"/>
    <w:rsid w:val="00167478"/>
    <w:rsid w:val="00172086"/>
    <w:rsid w:val="00173A7C"/>
    <w:rsid w:val="00174550"/>
    <w:rsid w:val="001749A1"/>
    <w:rsid w:val="00174C7B"/>
    <w:rsid w:val="0017592B"/>
    <w:rsid w:val="00176CF7"/>
    <w:rsid w:val="00176ECF"/>
    <w:rsid w:val="00177C13"/>
    <w:rsid w:val="00177FC5"/>
    <w:rsid w:val="00180B60"/>
    <w:rsid w:val="00181EA6"/>
    <w:rsid w:val="00183536"/>
    <w:rsid w:val="00183BAC"/>
    <w:rsid w:val="00183BEE"/>
    <w:rsid w:val="00185C25"/>
    <w:rsid w:val="00186778"/>
    <w:rsid w:val="0018781D"/>
    <w:rsid w:val="00190AFB"/>
    <w:rsid w:val="0019290E"/>
    <w:rsid w:val="00192F8C"/>
    <w:rsid w:val="00193ACC"/>
    <w:rsid w:val="00194175"/>
    <w:rsid w:val="0019504B"/>
    <w:rsid w:val="001956DA"/>
    <w:rsid w:val="0019700E"/>
    <w:rsid w:val="001976FD"/>
    <w:rsid w:val="001A221A"/>
    <w:rsid w:val="001A2496"/>
    <w:rsid w:val="001A33B5"/>
    <w:rsid w:val="001A621D"/>
    <w:rsid w:val="001B1544"/>
    <w:rsid w:val="001B3BC9"/>
    <w:rsid w:val="001B5CF4"/>
    <w:rsid w:val="001B6962"/>
    <w:rsid w:val="001B7D46"/>
    <w:rsid w:val="001C2BF2"/>
    <w:rsid w:val="001C366C"/>
    <w:rsid w:val="001C51CA"/>
    <w:rsid w:val="001C5789"/>
    <w:rsid w:val="001C5F5D"/>
    <w:rsid w:val="001C6476"/>
    <w:rsid w:val="001D1688"/>
    <w:rsid w:val="001D22AA"/>
    <w:rsid w:val="001D2EA0"/>
    <w:rsid w:val="001D34FB"/>
    <w:rsid w:val="001D5F76"/>
    <w:rsid w:val="001D7458"/>
    <w:rsid w:val="001E08FD"/>
    <w:rsid w:val="001E2574"/>
    <w:rsid w:val="001E3966"/>
    <w:rsid w:val="001E51A7"/>
    <w:rsid w:val="001E71A5"/>
    <w:rsid w:val="001F0372"/>
    <w:rsid w:val="001F1BFD"/>
    <w:rsid w:val="001F26DD"/>
    <w:rsid w:val="001F32AB"/>
    <w:rsid w:val="001F4E57"/>
    <w:rsid w:val="001F526E"/>
    <w:rsid w:val="001F7D75"/>
    <w:rsid w:val="00201827"/>
    <w:rsid w:val="00202C20"/>
    <w:rsid w:val="0020314D"/>
    <w:rsid w:val="0020480D"/>
    <w:rsid w:val="00205454"/>
    <w:rsid w:val="00206B2F"/>
    <w:rsid w:val="00206CEE"/>
    <w:rsid w:val="002107F9"/>
    <w:rsid w:val="00211C4F"/>
    <w:rsid w:val="00212196"/>
    <w:rsid w:val="002127F3"/>
    <w:rsid w:val="00212C01"/>
    <w:rsid w:val="00213EE3"/>
    <w:rsid w:val="00214234"/>
    <w:rsid w:val="002164A2"/>
    <w:rsid w:val="002179CD"/>
    <w:rsid w:val="00220F7B"/>
    <w:rsid w:val="0022171B"/>
    <w:rsid w:val="0022210D"/>
    <w:rsid w:val="0022217C"/>
    <w:rsid w:val="002264D1"/>
    <w:rsid w:val="00231269"/>
    <w:rsid w:val="00233512"/>
    <w:rsid w:val="0023366D"/>
    <w:rsid w:val="00237B1A"/>
    <w:rsid w:val="00240272"/>
    <w:rsid w:val="00240E13"/>
    <w:rsid w:val="00244059"/>
    <w:rsid w:val="002448B3"/>
    <w:rsid w:val="00244BE5"/>
    <w:rsid w:val="00244F50"/>
    <w:rsid w:val="00246018"/>
    <w:rsid w:val="00247A4F"/>
    <w:rsid w:val="0025214C"/>
    <w:rsid w:val="002529CB"/>
    <w:rsid w:val="00253B6C"/>
    <w:rsid w:val="00255403"/>
    <w:rsid w:val="002555C7"/>
    <w:rsid w:val="00260349"/>
    <w:rsid w:val="0026206F"/>
    <w:rsid w:val="00262118"/>
    <w:rsid w:val="00262CF8"/>
    <w:rsid w:val="00263DE7"/>
    <w:rsid w:val="002650DD"/>
    <w:rsid w:val="00266627"/>
    <w:rsid w:val="00267E6C"/>
    <w:rsid w:val="00274085"/>
    <w:rsid w:val="002749FB"/>
    <w:rsid w:val="00275575"/>
    <w:rsid w:val="00275730"/>
    <w:rsid w:val="00276BA1"/>
    <w:rsid w:val="00277949"/>
    <w:rsid w:val="00286663"/>
    <w:rsid w:val="00286E5B"/>
    <w:rsid w:val="00287AF9"/>
    <w:rsid w:val="00291137"/>
    <w:rsid w:val="002963BF"/>
    <w:rsid w:val="00296FF8"/>
    <w:rsid w:val="00297C7D"/>
    <w:rsid w:val="002A1488"/>
    <w:rsid w:val="002A22F8"/>
    <w:rsid w:val="002A3F1E"/>
    <w:rsid w:val="002A65FD"/>
    <w:rsid w:val="002B05A1"/>
    <w:rsid w:val="002B0DFB"/>
    <w:rsid w:val="002B1028"/>
    <w:rsid w:val="002B3422"/>
    <w:rsid w:val="002B3669"/>
    <w:rsid w:val="002B5D93"/>
    <w:rsid w:val="002B687B"/>
    <w:rsid w:val="002C150D"/>
    <w:rsid w:val="002C19CD"/>
    <w:rsid w:val="002C2849"/>
    <w:rsid w:val="002C6994"/>
    <w:rsid w:val="002C6E02"/>
    <w:rsid w:val="002C72B0"/>
    <w:rsid w:val="002C7EC4"/>
    <w:rsid w:val="002D0D4C"/>
    <w:rsid w:val="002D10B7"/>
    <w:rsid w:val="002D2661"/>
    <w:rsid w:val="002D2EBC"/>
    <w:rsid w:val="002D4E96"/>
    <w:rsid w:val="002D6E69"/>
    <w:rsid w:val="002D7B71"/>
    <w:rsid w:val="002D7C00"/>
    <w:rsid w:val="002E084C"/>
    <w:rsid w:val="002E099D"/>
    <w:rsid w:val="002E2409"/>
    <w:rsid w:val="002E376B"/>
    <w:rsid w:val="002E3E6E"/>
    <w:rsid w:val="002E5295"/>
    <w:rsid w:val="002E7480"/>
    <w:rsid w:val="002F0DE4"/>
    <w:rsid w:val="002F185E"/>
    <w:rsid w:val="002F1883"/>
    <w:rsid w:val="002F1F2C"/>
    <w:rsid w:val="002F2B6E"/>
    <w:rsid w:val="002F5E72"/>
    <w:rsid w:val="002F5F43"/>
    <w:rsid w:val="002F674E"/>
    <w:rsid w:val="002F73C0"/>
    <w:rsid w:val="002F77C8"/>
    <w:rsid w:val="002F780A"/>
    <w:rsid w:val="002F7FDE"/>
    <w:rsid w:val="00303DB6"/>
    <w:rsid w:val="00305800"/>
    <w:rsid w:val="00306168"/>
    <w:rsid w:val="003072E4"/>
    <w:rsid w:val="00307E96"/>
    <w:rsid w:val="003105EB"/>
    <w:rsid w:val="0031131E"/>
    <w:rsid w:val="00312EFB"/>
    <w:rsid w:val="00316B6F"/>
    <w:rsid w:val="00316E2D"/>
    <w:rsid w:val="003202B8"/>
    <w:rsid w:val="003224C8"/>
    <w:rsid w:val="003239E4"/>
    <w:rsid w:val="00325C00"/>
    <w:rsid w:val="00325C61"/>
    <w:rsid w:val="003269A7"/>
    <w:rsid w:val="00326CFD"/>
    <w:rsid w:val="0032734F"/>
    <w:rsid w:val="00327416"/>
    <w:rsid w:val="00331CA5"/>
    <w:rsid w:val="00332034"/>
    <w:rsid w:val="0033264E"/>
    <w:rsid w:val="0033703F"/>
    <w:rsid w:val="0034069C"/>
    <w:rsid w:val="00342454"/>
    <w:rsid w:val="00345BBA"/>
    <w:rsid w:val="003506D2"/>
    <w:rsid w:val="0035071E"/>
    <w:rsid w:val="00350B54"/>
    <w:rsid w:val="003520DD"/>
    <w:rsid w:val="00353C0C"/>
    <w:rsid w:val="003545D5"/>
    <w:rsid w:val="00356460"/>
    <w:rsid w:val="00357822"/>
    <w:rsid w:val="00357FD3"/>
    <w:rsid w:val="003611DE"/>
    <w:rsid w:val="00361CF6"/>
    <w:rsid w:val="00363398"/>
    <w:rsid w:val="00363B15"/>
    <w:rsid w:val="003738B4"/>
    <w:rsid w:val="00373C25"/>
    <w:rsid w:val="00373F0A"/>
    <w:rsid w:val="00380A05"/>
    <w:rsid w:val="00382E64"/>
    <w:rsid w:val="00384A5B"/>
    <w:rsid w:val="00385986"/>
    <w:rsid w:val="00386E6A"/>
    <w:rsid w:val="003878D3"/>
    <w:rsid w:val="003903B0"/>
    <w:rsid w:val="00391FF2"/>
    <w:rsid w:val="003949CB"/>
    <w:rsid w:val="003962D8"/>
    <w:rsid w:val="00396F30"/>
    <w:rsid w:val="003A0565"/>
    <w:rsid w:val="003A1D51"/>
    <w:rsid w:val="003A1DB3"/>
    <w:rsid w:val="003A2450"/>
    <w:rsid w:val="003A3B39"/>
    <w:rsid w:val="003A6620"/>
    <w:rsid w:val="003B212D"/>
    <w:rsid w:val="003B6233"/>
    <w:rsid w:val="003C00DA"/>
    <w:rsid w:val="003C49B2"/>
    <w:rsid w:val="003C6146"/>
    <w:rsid w:val="003C6FED"/>
    <w:rsid w:val="003D0371"/>
    <w:rsid w:val="003D0848"/>
    <w:rsid w:val="003D0E6F"/>
    <w:rsid w:val="003D1618"/>
    <w:rsid w:val="003D250B"/>
    <w:rsid w:val="003D3DA1"/>
    <w:rsid w:val="003D467E"/>
    <w:rsid w:val="003D4912"/>
    <w:rsid w:val="003D5047"/>
    <w:rsid w:val="003D6557"/>
    <w:rsid w:val="003D735C"/>
    <w:rsid w:val="003E19E6"/>
    <w:rsid w:val="003E5BA1"/>
    <w:rsid w:val="003E61DE"/>
    <w:rsid w:val="003E6C1E"/>
    <w:rsid w:val="003F2C80"/>
    <w:rsid w:val="003F31A6"/>
    <w:rsid w:val="003F4AC8"/>
    <w:rsid w:val="003F5145"/>
    <w:rsid w:val="003F72EC"/>
    <w:rsid w:val="004035A1"/>
    <w:rsid w:val="00411AA0"/>
    <w:rsid w:val="00412A88"/>
    <w:rsid w:val="004134A4"/>
    <w:rsid w:val="00414F1A"/>
    <w:rsid w:val="004150DB"/>
    <w:rsid w:val="00415951"/>
    <w:rsid w:val="0041606E"/>
    <w:rsid w:val="004160B3"/>
    <w:rsid w:val="004165C7"/>
    <w:rsid w:val="0041668B"/>
    <w:rsid w:val="00417B1D"/>
    <w:rsid w:val="004206B1"/>
    <w:rsid w:val="004209AC"/>
    <w:rsid w:val="00420B66"/>
    <w:rsid w:val="00424149"/>
    <w:rsid w:val="00430021"/>
    <w:rsid w:val="00430916"/>
    <w:rsid w:val="00431900"/>
    <w:rsid w:val="00431E97"/>
    <w:rsid w:val="00433483"/>
    <w:rsid w:val="004343F9"/>
    <w:rsid w:val="00435413"/>
    <w:rsid w:val="00435496"/>
    <w:rsid w:val="00436B07"/>
    <w:rsid w:val="004406FF"/>
    <w:rsid w:val="0044071F"/>
    <w:rsid w:val="004418FB"/>
    <w:rsid w:val="0044208F"/>
    <w:rsid w:val="004421DA"/>
    <w:rsid w:val="004423D4"/>
    <w:rsid w:val="00444096"/>
    <w:rsid w:val="00444F3A"/>
    <w:rsid w:val="00445554"/>
    <w:rsid w:val="00445830"/>
    <w:rsid w:val="0044672B"/>
    <w:rsid w:val="004509FA"/>
    <w:rsid w:val="00450A22"/>
    <w:rsid w:val="00450A35"/>
    <w:rsid w:val="00450B8F"/>
    <w:rsid w:val="0045259E"/>
    <w:rsid w:val="004534F2"/>
    <w:rsid w:val="0045358F"/>
    <w:rsid w:val="0045774F"/>
    <w:rsid w:val="00457DB2"/>
    <w:rsid w:val="004614E2"/>
    <w:rsid w:val="004633C5"/>
    <w:rsid w:val="0046389B"/>
    <w:rsid w:val="00465E8F"/>
    <w:rsid w:val="004666EA"/>
    <w:rsid w:val="0046698B"/>
    <w:rsid w:val="004676B6"/>
    <w:rsid w:val="004703D8"/>
    <w:rsid w:val="00470B0B"/>
    <w:rsid w:val="00471631"/>
    <w:rsid w:val="00471A58"/>
    <w:rsid w:val="00471A66"/>
    <w:rsid w:val="00471E7E"/>
    <w:rsid w:val="00472424"/>
    <w:rsid w:val="00474298"/>
    <w:rsid w:val="00475120"/>
    <w:rsid w:val="004772DC"/>
    <w:rsid w:val="0048045E"/>
    <w:rsid w:val="00481BB7"/>
    <w:rsid w:val="00483A3C"/>
    <w:rsid w:val="00484459"/>
    <w:rsid w:val="004854C8"/>
    <w:rsid w:val="00485D7C"/>
    <w:rsid w:val="00486C34"/>
    <w:rsid w:val="00492843"/>
    <w:rsid w:val="00494CFA"/>
    <w:rsid w:val="004954EF"/>
    <w:rsid w:val="004976A9"/>
    <w:rsid w:val="00497E99"/>
    <w:rsid w:val="004A0A95"/>
    <w:rsid w:val="004A1D20"/>
    <w:rsid w:val="004A2BE7"/>
    <w:rsid w:val="004A3405"/>
    <w:rsid w:val="004A4CB2"/>
    <w:rsid w:val="004A5899"/>
    <w:rsid w:val="004A6AFF"/>
    <w:rsid w:val="004A7BAD"/>
    <w:rsid w:val="004B25E9"/>
    <w:rsid w:val="004B3948"/>
    <w:rsid w:val="004B3AB2"/>
    <w:rsid w:val="004B64A6"/>
    <w:rsid w:val="004B67FA"/>
    <w:rsid w:val="004B689C"/>
    <w:rsid w:val="004C0090"/>
    <w:rsid w:val="004C0706"/>
    <w:rsid w:val="004C13B7"/>
    <w:rsid w:val="004C50B2"/>
    <w:rsid w:val="004C5884"/>
    <w:rsid w:val="004C6885"/>
    <w:rsid w:val="004D0995"/>
    <w:rsid w:val="004D34DE"/>
    <w:rsid w:val="004D772D"/>
    <w:rsid w:val="004E1B36"/>
    <w:rsid w:val="004E1BD1"/>
    <w:rsid w:val="004E2C46"/>
    <w:rsid w:val="004E5E61"/>
    <w:rsid w:val="004E6860"/>
    <w:rsid w:val="004E782E"/>
    <w:rsid w:val="004F0B81"/>
    <w:rsid w:val="004F119E"/>
    <w:rsid w:val="004F1623"/>
    <w:rsid w:val="004F186D"/>
    <w:rsid w:val="004F1D97"/>
    <w:rsid w:val="004F3CDF"/>
    <w:rsid w:val="004F4C63"/>
    <w:rsid w:val="004F737C"/>
    <w:rsid w:val="004F794C"/>
    <w:rsid w:val="005014CE"/>
    <w:rsid w:val="005025B5"/>
    <w:rsid w:val="005059F0"/>
    <w:rsid w:val="00507E66"/>
    <w:rsid w:val="0051035A"/>
    <w:rsid w:val="00510FB9"/>
    <w:rsid w:val="00511264"/>
    <w:rsid w:val="0051186A"/>
    <w:rsid w:val="00511C71"/>
    <w:rsid w:val="00512204"/>
    <w:rsid w:val="00515691"/>
    <w:rsid w:val="00517661"/>
    <w:rsid w:val="005235B3"/>
    <w:rsid w:val="00523D5F"/>
    <w:rsid w:val="00523DC0"/>
    <w:rsid w:val="00525023"/>
    <w:rsid w:val="00525AB1"/>
    <w:rsid w:val="00530665"/>
    <w:rsid w:val="00530D32"/>
    <w:rsid w:val="00531332"/>
    <w:rsid w:val="0053242F"/>
    <w:rsid w:val="00533E7B"/>
    <w:rsid w:val="00533E8F"/>
    <w:rsid w:val="00536BFB"/>
    <w:rsid w:val="00536EFC"/>
    <w:rsid w:val="005373BA"/>
    <w:rsid w:val="005373CD"/>
    <w:rsid w:val="005377B0"/>
    <w:rsid w:val="005409A6"/>
    <w:rsid w:val="00541C81"/>
    <w:rsid w:val="00541D4C"/>
    <w:rsid w:val="00542D48"/>
    <w:rsid w:val="00542E52"/>
    <w:rsid w:val="00544618"/>
    <w:rsid w:val="00546255"/>
    <w:rsid w:val="00546845"/>
    <w:rsid w:val="0054765C"/>
    <w:rsid w:val="005536DA"/>
    <w:rsid w:val="005601A1"/>
    <w:rsid w:val="00561D96"/>
    <w:rsid w:val="00562400"/>
    <w:rsid w:val="0056241D"/>
    <w:rsid w:val="005629A2"/>
    <w:rsid w:val="0057679D"/>
    <w:rsid w:val="00577E38"/>
    <w:rsid w:val="005801C4"/>
    <w:rsid w:val="00580377"/>
    <w:rsid w:val="005805D3"/>
    <w:rsid w:val="005805F2"/>
    <w:rsid w:val="00581668"/>
    <w:rsid w:val="00581A21"/>
    <w:rsid w:val="005878BC"/>
    <w:rsid w:val="0059005B"/>
    <w:rsid w:val="0059098D"/>
    <w:rsid w:val="00592786"/>
    <w:rsid w:val="00593510"/>
    <w:rsid w:val="00595193"/>
    <w:rsid w:val="005951BB"/>
    <w:rsid w:val="005A0131"/>
    <w:rsid w:val="005A0A10"/>
    <w:rsid w:val="005A1C2A"/>
    <w:rsid w:val="005A2044"/>
    <w:rsid w:val="005A207B"/>
    <w:rsid w:val="005A4386"/>
    <w:rsid w:val="005A47EB"/>
    <w:rsid w:val="005A6759"/>
    <w:rsid w:val="005A7847"/>
    <w:rsid w:val="005B1817"/>
    <w:rsid w:val="005B2CB5"/>
    <w:rsid w:val="005B3258"/>
    <w:rsid w:val="005B363E"/>
    <w:rsid w:val="005B3F1A"/>
    <w:rsid w:val="005B459E"/>
    <w:rsid w:val="005B5656"/>
    <w:rsid w:val="005B625B"/>
    <w:rsid w:val="005C4C34"/>
    <w:rsid w:val="005C6455"/>
    <w:rsid w:val="005C7D43"/>
    <w:rsid w:val="005D01D4"/>
    <w:rsid w:val="005D254E"/>
    <w:rsid w:val="005D2AA7"/>
    <w:rsid w:val="005D5FB4"/>
    <w:rsid w:val="005D781A"/>
    <w:rsid w:val="005E09D6"/>
    <w:rsid w:val="005E4441"/>
    <w:rsid w:val="005E618F"/>
    <w:rsid w:val="005E79E1"/>
    <w:rsid w:val="005E7A5B"/>
    <w:rsid w:val="005F0AA0"/>
    <w:rsid w:val="005F1B1C"/>
    <w:rsid w:val="005F25AC"/>
    <w:rsid w:val="005F4986"/>
    <w:rsid w:val="005F6DEC"/>
    <w:rsid w:val="005F741D"/>
    <w:rsid w:val="00606695"/>
    <w:rsid w:val="006079ED"/>
    <w:rsid w:val="006108D6"/>
    <w:rsid w:val="00612DF7"/>
    <w:rsid w:val="00613386"/>
    <w:rsid w:val="0061345F"/>
    <w:rsid w:val="006135CE"/>
    <w:rsid w:val="0061518A"/>
    <w:rsid w:val="006162F0"/>
    <w:rsid w:val="00616515"/>
    <w:rsid w:val="00616A8B"/>
    <w:rsid w:val="00617914"/>
    <w:rsid w:val="00620D4C"/>
    <w:rsid w:val="00620FDD"/>
    <w:rsid w:val="00622903"/>
    <w:rsid w:val="00623D06"/>
    <w:rsid w:val="0062427B"/>
    <w:rsid w:val="006243A8"/>
    <w:rsid w:val="0062729B"/>
    <w:rsid w:val="00630C97"/>
    <w:rsid w:val="00633649"/>
    <w:rsid w:val="00633D3C"/>
    <w:rsid w:val="00634A4D"/>
    <w:rsid w:val="006357DC"/>
    <w:rsid w:val="0063664B"/>
    <w:rsid w:val="006367DC"/>
    <w:rsid w:val="00636E8E"/>
    <w:rsid w:val="006377AA"/>
    <w:rsid w:val="00641732"/>
    <w:rsid w:val="00642F9A"/>
    <w:rsid w:val="0064393C"/>
    <w:rsid w:val="00644254"/>
    <w:rsid w:val="00645B63"/>
    <w:rsid w:val="00650F97"/>
    <w:rsid w:val="006522D8"/>
    <w:rsid w:val="0065279A"/>
    <w:rsid w:val="0066464F"/>
    <w:rsid w:val="00664AEE"/>
    <w:rsid w:val="006653D0"/>
    <w:rsid w:val="006653EB"/>
    <w:rsid w:val="00665D85"/>
    <w:rsid w:val="006665B9"/>
    <w:rsid w:val="00666BA3"/>
    <w:rsid w:val="00667C6A"/>
    <w:rsid w:val="00670103"/>
    <w:rsid w:val="0067671A"/>
    <w:rsid w:val="006806F2"/>
    <w:rsid w:val="00681288"/>
    <w:rsid w:val="006830EF"/>
    <w:rsid w:val="006869BE"/>
    <w:rsid w:val="0069008F"/>
    <w:rsid w:val="006905EA"/>
    <w:rsid w:val="006923BC"/>
    <w:rsid w:val="006924E2"/>
    <w:rsid w:val="00693668"/>
    <w:rsid w:val="006936F5"/>
    <w:rsid w:val="006956EA"/>
    <w:rsid w:val="00697FF2"/>
    <w:rsid w:val="006A084D"/>
    <w:rsid w:val="006A0D91"/>
    <w:rsid w:val="006A0FFE"/>
    <w:rsid w:val="006A113F"/>
    <w:rsid w:val="006A207A"/>
    <w:rsid w:val="006A4F97"/>
    <w:rsid w:val="006A6281"/>
    <w:rsid w:val="006A6CC7"/>
    <w:rsid w:val="006A7DE5"/>
    <w:rsid w:val="006A7DF4"/>
    <w:rsid w:val="006B0379"/>
    <w:rsid w:val="006B1207"/>
    <w:rsid w:val="006B3BB6"/>
    <w:rsid w:val="006B5161"/>
    <w:rsid w:val="006B5E05"/>
    <w:rsid w:val="006C0305"/>
    <w:rsid w:val="006C0B58"/>
    <w:rsid w:val="006C19E5"/>
    <w:rsid w:val="006C1BD0"/>
    <w:rsid w:val="006C24CB"/>
    <w:rsid w:val="006C27D4"/>
    <w:rsid w:val="006C29DA"/>
    <w:rsid w:val="006C41CD"/>
    <w:rsid w:val="006C4745"/>
    <w:rsid w:val="006C70DC"/>
    <w:rsid w:val="006D0505"/>
    <w:rsid w:val="006D1720"/>
    <w:rsid w:val="006D3452"/>
    <w:rsid w:val="006D6122"/>
    <w:rsid w:val="006D64CF"/>
    <w:rsid w:val="006D6EB7"/>
    <w:rsid w:val="006D6ED4"/>
    <w:rsid w:val="006D7D88"/>
    <w:rsid w:val="006E0692"/>
    <w:rsid w:val="006E390D"/>
    <w:rsid w:val="006E40B9"/>
    <w:rsid w:val="006E6E87"/>
    <w:rsid w:val="006E75D4"/>
    <w:rsid w:val="006E7893"/>
    <w:rsid w:val="006F36C1"/>
    <w:rsid w:val="006F3870"/>
    <w:rsid w:val="006F608F"/>
    <w:rsid w:val="006F7E35"/>
    <w:rsid w:val="007004D8"/>
    <w:rsid w:val="00701288"/>
    <w:rsid w:val="00701328"/>
    <w:rsid w:val="00705179"/>
    <w:rsid w:val="007062D1"/>
    <w:rsid w:val="007068D5"/>
    <w:rsid w:val="00710766"/>
    <w:rsid w:val="00710C1C"/>
    <w:rsid w:val="00710DAF"/>
    <w:rsid w:val="00710E55"/>
    <w:rsid w:val="007120EA"/>
    <w:rsid w:val="007160CA"/>
    <w:rsid w:val="00717910"/>
    <w:rsid w:val="00717D5F"/>
    <w:rsid w:val="00721C8B"/>
    <w:rsid w:val="007240D4"/>
    <w:rsid w:val="00730059"/>
    <w:rsid w:val="007303B4"/>
    <w:rsid w:val="00730729"/>
    <w:rsid w:val="007345B8"/>
    <w:rsid w:val="0073481C"/>
    <w:rsid w:val="007348A2"/>
    <w:rsid w:val="00734D2C"/>
    <w:rsid w:val="00736A25"/>
    <w:rsid w:val="007400C9"/>
    <w:rsid w:val="00741B51"/>
    <w:rsid w:val="007430C5"/>
    <w:rsid w:val="00743952"/>
    <w:rsid w:val="007466E4"/>
    <w:rsid w:val="0074782F"/>
    <w:rsid w:val="00747DB3"/>
    <w:rsid w:val="00750CE2"/>
    <w:rsid w:val="007521A0"/>
    <w:rsid w:val="007553BE"/>
    <w:rsid w:val="00757074"/>
    <w:rsid w:val="007619B7"/>
    <w:rsid w:val="007620FF"/>
    <w:rsid w:val="00762E30"/>
    <w:rsid w:val="00763777"/>
    <w:rsid w:val="00772836"/>
    <w:rsid w:val="00775095"/>
    <w:rsid w:val="007751F6"/>
    <w:rsid w:val="007757D8"/>
    <w:rsid w:val="007758D3"/>
    <w:rsid w:val="00776032"/>
    <w:rsid w:val="00776DB3"/>
    <w:rsid w:val="00777A79"/>
    <w:rsid w:val="00777DB6"/>
    <w:rsid w:val="007802AE"/>
    <w:rsid w:val="007806F3"/>
    <w:rsid w:val="00782035"/>
    <w:rsid w:val="00782254"/>
    <w:rsid w:val="007826DD"/>
    <w:rsid w:val="007827C3"/>
    <w:rsid w:val="00783136"/>
    <w:rsid w:val="0078397F"/>
    <w:rsid w:val="00785C64"/>
    <w:rsid w:val="00786149"/>
    <w:rsid w:val="00787764"/>
    <w:rsid w:val="0078784A"/>
    <w:rsid w:val="00787A25"/>
    <w:rsid w:val="00787ABB"/>
    <w:rsid w:val="00791010"/>
    <w:rsid w:val="0079116E"/>
    <w:rsid w:val="00793251"/>
    <w:rsid w:val="00797B3C"/>
    <w:rsid w:val="007A09E6"/>
    <w:rsid w:val="007A121B"/>
    <w:rsid w:val="007A2067"/>
    <w:rsid w:val="007A47A1"/>
    <w:rsid w:val="007A5D08"/>
    <w:rsid w:val="007A6750"/>
    <w:rsid w:val="007A7799"/>
    <w:rsid w:val="007B1249"/>
    <w:rsid w:val="007B32E1"/>
    <w:rsid w:val="007B35A1"/>
    <w:rsid w:val="007B43F4"/>
    <w:rsid w:val="007B4E6E"/>
    <w:rsid w:val="007B6E1D"/>
    <w:rsid w:val="007C0520"/>
    <w:rsid w:val="007C10C2"/>
    <w:rsid w:val="007C196C"/>
    <w:rsid w:val="007C2265"/>
    <w:rsid w:val="007C2A10"/>
    <w:rsid w:val="007D5A0D"/>
    <w:rsid w:val="007D5A5B"/>
    <w:rsid w:val="007D5AD3"/>
    <w:rsid w:val="007D7077"/>
    <w:rsid w:val="007E0F8C"/>
    <w:rsid w:val="007E1964"/>
    <w:rsid w:val="007E1B0B"/>
    <w:rsid w:val="007E2936"/>
    <w:rsid w:val="007E46C2"/>
    <w:rsid w:val="007E48EC"/>
    <w:rsid w:val="007E6231"/>
    <w:rsid w:val="007E6859"/>
    <w:rsid w:val="007E6BCF"/>
    <w:rsid w:val="007E74E8"/>
    <w:rsid w:val="007F027E"/>
    <w:rsid w:val="007F2663"/>
    <w:rsid w:val="007F26D3"/>
    <w:rsid w:val="007F2805"/>
    <w:rsid w:val="007F465A"/>
    <w:rsid w:val="007F7544"/>
    <w:rsid w:val="008011B5"/>
    <w:rsid w:val="00802A45"/>
    <w:rsid w:val="00803129"/>
    <w:rsid w:val="008032C4"/>
    <w:rsid w:val="0080500A"/>
    <w:rsid w:val="00805FA6"/>
    <w:rsid w:val="008062FB"/>
    <w:rsid w:val="008064DB"/>
    <w:rsid w:val="00810141"/>
    <w:rsid w:val="00810F44"/>
    <w:rsid w:val="00811453"/>
    <w:rsid w:val="00812822"/>
    <w:rsid w:val="00817387"/>
    <w:rsid w:val="0081763B"/>
    <w:rsid w:val="00817946"/>
    <w:rsid w:val="00820BC2"/>
    <w:rsid w:val="00820C55"/>
    <w:rsid w:val="008254FD"/>
    <w:rsid w:val="00825A1A"/>
    <w:rsid w:val="008267C6"/>
    <w:rsid w:val="00826E97"/>
    <w:rsid w:val="00827A03"/>
    <w:rsid w:val="00827BFE"/>
    <w:rsid w:val="00831215"/>
    <w:rsid w:val="0083189F"/>
    <w:rsid w:val="00831904"/>
    <w:rsid w:val="00831DFE"/>
    <w:rsid w:val="008338FF"/>
    <w:rsid w:val="00834D74"/>
    <w:rsid w:val="008351B3"/>
    <w:rsid w:val="008354DF"/>
    <w:rsid w:val="00835D26"/>
    <w:rsid w:val="0083752B"/>
    <w:rsid w:val="00840C50"/>
    <w:rsid w:val="00842ABF"/>
    <w:rsid w:val="00842ECB"/>
    <w:rsid w:val="00846935"/>
    <w:rsid w:val="00846AB1"/>
    <w:rsid w:val="008508A1"/>
    <w:rsid w:val="008514FD"/>
    <w:rsid w:val="00851B75"/>
    <w:rsid w:val="00851FF7"/>
    <w:rsid w:val="008520AB"/>
    <w:rsid w:val="0085321D"/>
    <w:rsid w:val="0085393C"/>
    <w:rsid w:val="0085407F"/>
    <w:rsid w:val="00854D75"/>
    <w:rsid w:val="00855364"/>
    <w:rsid w:val="0085583A"/>
    <w:rsid w:val="008562F9"/>
    <w:rsid w:val="008620C3"/>
    <w:rsid w:val="00862EA8"/>
    <w:rsid w:val="00864190"/>
    <w:rsid w:val="00864D28"/>
    <w:rsid w:val="00864EF8"/>
    <w:rsid w:val="00865D29"/>
    <w:rsid w:val="00867F96"/>
    <w:rsid w:val="00870D02"/>
    <w:rsid w:val="008732A8"/>
    <w:rsid w:val="00873D28"/>
    <w:rsid w:val="00874519"/>
    <w:rsid w:val="00874E76"/>
    <w:rsid w:val="008757A8"/>
    <w:rsid w:val="00875F3E"/>
    <w:rsid w:val="0087753A"/>
    <w:rsid w:val="00880588"/>
    <w:rsid w:val="0088216C"/>
    <w:rsid w:val="0088297A"/>
    <w:rsid w:val="008831C6"/>
    <w:rsid w:val="008832AB"/>
    <w:rsid w:val="0088387E"/>
    <w:rsid w:val="00883E7F"/>
    <w:rsid w:val="00884E2B"/>
    <w:rsid w:val="008852E7"/>
    <w:rsid w:val="00885FFD"/>
    <w:rsid w:val="00887815"/>
    <w:rsid w:val="0089104B"/>
    <w:rsid w:val="008910F8"/>
    <w:rsid w:val="00893FA4"/>
    <w:rsid w:val="00897ECA"/>
    <w:rsid w:val="008A26D2"/>
    <w:rsid w:val="008A2DC6"/>
    <w:rsid w:val="008A5349"/>
    <w:rsid w:val="008A5B66"/>
    <w:rsid w:val="008A683F"/>
    <w:rsid w:val="008A6DD6"/>
    <w:rsid w:val="008B0960"/>
    <w:rsid w:val="008B0E98"/>
    <w:rsid w:val="008B14D3"/>
    <w:rsid w:val="008B4F9B"/>
    <w:rsid w:val="008B50C5"/>
    <w:rsid w:val="008B6824"/>
    <w:rsid w:val="008B7295"/>
    <w:rsid w:val="008C0B25"/>
    <w:rsid w:val="008C0B74"/>
    <w:rsid w:val="008C0D08"/>
    <w:rsid w:val="008C15A5"/>
    <w:rsid w:val="008C1BB5"/>
    <w:rsid w:val="008C1FB1"/>
    <w:rsid w:val="008C23A3"/>
    <w:rsid w:val="008C2B09"/>
    <w:rsid w:val="008C3817"/>
    <w:rsid w:val="008C3F69"/>
    <w:rsid w:val="008C5332"/>
    <w:rsid w:val="008C6163"/>
    <w:rsid w:val="008D18C5"/>
    <w:rsid w:val="008D1BAB"/>
    <w:rsid w:val="008D1D58"/>
    <w:rsid w:val="008D2217"/>
    <w:rsid w:val="008D22E9"/>
    <w:rsid w:val="008D31EC"/>
    <w:rsid w:val="008D6FEA"/>
    <w:rsid w:val="008D708E"/>
    <w:rsid w:val="008E02BD"/>
    <w:rsid w:val="008E1B37"/>
    <w:rsid w:val="008E2B12"/>
    <w:rsid w:val="008E60A9"/>
    <w:rsid w:val="008F27E6"/>
    <w:rsid w:val="008F2FC8"/>
    <w:rsid w:val="008F4C03"/>
    <w:rsid w:val="008F4E67"/>
    <w:rsid w:val="008F67F7"/>
    <w:rsid w:val="008F79E2"/>
    <w:rsid w:val="00901A0E"/>
    <w:rsid w:val="00903CF1"/>
    <w:rsid w:val="009129A9"/>
    <w:rsid w:val="009130DC"/>
    <w:rsid w:val="00914C21"/>
    <w:rsid w:val="00914FBB"/>
    <w:rsid w:val="0091542F"/>
    <w:rsid w:val="0091740E"/>
    <w:rsid w:val="00923139"/>
    <w:rsid w:val="00924F15"/>
    <w:rsid w:val="00930BCF"/>
    <w:rsid w:val="00933438"/>
    <w:rsid w:val="00934031"/>
    <w:rsid w:val="009340F7"/>
    <w:rsid w:val="0093554D"/>
    <w:rsid w:val="00935B63"/>
    <w:rsid w:val="00935E24"/>
    <w:rsid w:val="0093614D"/>
    <w:rsid w:val="00937C88"/>
    <w:rsid w:val="00937ED0"/>
    <w:rsid w:val="0094064D"/>
    <w:rsid w:val="00941A1C"/>
    <w:rsid w:val="00942CE3"/>
    <w:rsid w:val="009431D9"/>
    <w:rsid w:val="009431EB"/>
    <w:rsid w:val="0094342F"/>
    <w:rsid w:val="00943D6C"/>
    <w:rsid w:val="00945DE8"/>
    <w:rsid w:val="00947818"/>
    <w:rsid w:val="009478C8"/>
    <w:rsid w:val="0095120E"/>
    <w:rsid w:val="00953796"/>
    <w:rsid w:val="0095587B"/>
    <w:rsid w:val="00956D65"/>
    <w:rsid w:val="00957FA4"/>
    <w:rsid w:val="0096077C"/>
    <w:rsid w:val="00960B9F"/>
    <w:rsid w:val="00962F43"/>
    <w:rsid w:val="0096349D"/>
    <w:rsid w:val="00964BCC"/>
    <w:rsid w:val="00964E03"/>
    <w:rsid w:val="009653CF"/>
    <w:rsid w:val="0096683A"/>
    <w:rsid w:val="00970645"/>
    <w:rsid w:val="009708A1"/>
    <w:rsid w:val="0097113A"/>
    <w:rsid w:val="00974D14"/>
    <w:rsid w:val="00976E80"/>
    <w:rsid w:val="009771C0"/>
    <w:rsid w:val="00980BD3"/>
    <w:rsid w:val="00981D1D"/>
    <w:rsid w:val="009824FB"/>
    <w:rsid w:val="00984082"/>
    <w:rsid w:val="00984CD4"/>
    <w:rsid w:val="009855DB"/>
    <w:rsid w:val="009860FC"/>
    <w:rsid w:val="009869A3"/>
    <w:rsid w:val="00987378"/>
    <w:rsid w:val="009908EB"/>
    <w:rsid w:val="00990AB3"/>
    <w:rsid w:val="009955EB"/>
    <w:rsid w:val="0099565D"/>
    <w:rsid w:val="00997724"/>
    <w:rsid w:val="009A00A3"/>
    <w:rsid w:val="009A08A6"/>
    <w:rsid w:val="009A27B7"/>
    <w:rsid w:val="009A4459"/>
    <w:rsid w:val="009A519D"/>
    <w:rsid w:val="009A5A94"/>
    <w:rsid w:val="009A7456"/>
    <w:rsid w:val="009B2DC1"/>
    <w:rsid w:val="009B35ED"/>
    <w:rsid w:val="009B4A2E"/>
    <w:rsid w:val="009B664A"/>
    <w:rsid w:val="009B7571"/>
    <w:rsid w:val="009B7ADF"/>
    <w:rsid w:val="009C03EA"/>
    <w:rsid w:val="009C07DA"/>
    <w:rsid w:val="009C2B0D"/>
    <w:rsid w:val="009C3331"/>
    <w:rsid w:val="009C367D"/>
    <w:rsid w:val="009C422D"/>
    <w:rsid w:val="009C4613"/>
    <w:rsid w:val="009C4942"/>
    <w:rsid w:val="009C79FD"/>
    <w:rsid w:val="009D02B8"/>
    <w:rsid w:val="009D220F"/>
    <w:rsid w:val="009D3DEA"/>
    <w:rsid w:val="009D4EAE"/>
    <w:rsid w:val="009D6E7E"/>
    <w:rsid w:val="009D7F2A"/>
    <w:rsid w:val="009E134E"/>
    <w:rsid w:val="009E1EAB"/>
    <w:rsid w:val="009E3DAE"/>
    <w:rsid w:val="009E3F34"/>
    <w:rsid w:val="009E722B"/>
    <w:rsid w:val="009F1276"/>
    <w:rsid w:val="009F29AC"/>
    <w:rsid w:val="009F47BF"/>
    <w:rsid w:val="009F7375"/>
    <w:rsid w:val="009F7431"/>
    <w:rsid w:val="009F79D0"/>
    <w:rsid w:val="00A01435"/>
    <w:rsid w:val="00A01718"/>
    <w:rsid w:val="00A041F5"/>
    <w:rsid w:val="00A0420A"/>
    <w:rsid w:val="00A0758B"/>
    <w:rsid w:val="00A10617"/>
    <w:rsid w:val="00A11479"/>
    <w:rsid w:val="00A1640E"/>
    <w:rsid w:val="00A20122"/>
    <w:rsid w:val="00A23906"/>
    <w:rsid w:val="00A242BA"/>
    <w:rsid w:val="00A2536A"/>
    <w:rsid w:val="00A26132"/>
    <w:rsid w:val="00A317C1"/>
    <w:rsid w:val="00A32434"/>
    <w:rsid w:val="00A328C9"/>
    <w:rsid w:val="00A32A7A"/>
    <w:rsid w:val="00A3333A"/>
    <w:rsid w:val="00A335F4"/>
    <w:rsid w:val="00A36121"/>
    <w:rsid w:val="00A3683A"/>
    <w:rsid w:val="00A40794"/>
    <w:rsid w:val="00A419F0"/>
    <w:rsid w:val="00A41EC6"/>
    <w:rsid w:val="00A42418"/>
    <w:rsid w:val="00A45174"/>
    <w:rsid w:val="00A4563B"/>
    <w:rsid w:val="00A50738"/>
    <w:rsid w:val="00A50B94"/>
    <w:rsid w:val="00A50BA7"/>
    <w:rsid w:val="00A51A22"/>
    <w:rsid w:val="00A52AD0"/>
    <w:rsid w:val="00A53208"/>
    <w:rsid w:val="00A533D6"/>
    <w:rsid w:val="00A53C91"/>
    <w:rsid w:val="00A5594D"/>
    <w:rsid w:val="00A637BB"/>
    <w:rsid w:val="00A640E8"/>
    <w:rsid w:val="00A657A7"/>
    <w:rsid w:val="00A65DBF"/>
    <w:rsid w:val="00A66908"/>
    <w:rsid w:val="00A6698F"/>
    <w:rsid w:val="00A7142E"/>
    <w:rsid w:val="00A72A78"/>
    <w:rsid w:val="00A75BB3"/>
    <w:rsid w:val="00A763BE"/>
    <w:rsid w:val="00A76FAF"/>
    <w:rsid w:val="00A77C89"/>
    <w:rsid w:val="00A82F63"/>
    <w:rsid w:val="00A841A6"/>
    <w:rsid w:val="00A87774"/>
    <w:rsid w:val="00A90D45"/>
    <w:rsid w:val="00A92086"/>
    <w:rsid w:val="00A93FB9"/>
    <w:rsid w:val="00A951B9"/>
    <w:rsid w:val="00A958AF"/>
    <w:rsid w:val="00A95B20"/>
    <w:rsid w:val="00AA2196"/>
    <w:rsid w:val="00AA5149"/>
    <w:rsid w:val="00AA549F"/>
    <w:rsid w:val="00AA5B0E"/>
    <w:rsid w:val="00AA7045"/>
    <w:rsid w:val="00AA70D5"/>
    <w:rsid w:val="00AA71D0"/>
    <w:rsid w:val="00AB505D"/>
    <w:rsid w:val="00AB5E5F"/>
    <w:rsid w:val="00AC0115"/>
    <w:rsid w:val="00AC023C"/>
    <w:rsid w:val="00AC0B84"/>
    <w:rsid w:val="00AC139B"/>
    <w:rsid w:val="00AC2542"/>
    <w:rsid w:val="00AC27CB"/>
    <w:rsid w:val="00AC420E"/>
    <w:rsid w:val="00AC59F0"/>
    <w:rsid w:val="00AC6583"/>
    <w:rsid w:val="00AC66F5"/>
    <w:rsid w:val="00AD0C61"/>
    <w:rsid w:val="00AD25DB"/>
    <w:rsid w:val="00AD2B9F"/>
    <w:rsid w:val="00AD373F"/>
    <w:rsid w:val="00AD6542"/>
    <w:rsid w:val="00AE06A3"/>
    <w:rsid w:val="00AE2782"/>
    <w:rsid w:val="00AE4CED"/>
    <w:rsid w:val="00AE6106"/>
    <w:rsid w:val="00AF2F44"/>
    <w:rsid w:val="00AF3B21"/>
    <w:rsid w:val="00AF40CA"/>
    <w:rsid w:val="00AF4AF0"/>
    <w:rsid w:val="00AF4E91"/>
    <w:rsid w:val="00B01789"/>
    <w:rsid w:val="00B01964"/>
    <w:rsid w:val="00B01A28"/>
    <w:rsid w:val="00B034DA"/>
    <w:rsid w:val="00B0475B"/>
    <w:rsid w:val="00B0536D"/>
    <w:rsid w:val="00B06B66"/>
    <w:rsid w:val="00B13F8B"/>
    <w:rsid w:val="00B14883"/>
    <w:rsid w:val="00B14A91"/>
    <w:rsid w:val="00B153A0"/>
    <w:rsid w:val="00B15F7D"/>
    <w:rsid w:val="00B1618A"/>
    <w:rsid w:val="00B17AA6"/>
    <w:rsid w:val="00B202D9"/>
    <w:rsid w:val="00B21BD2"/>
    <w:rsid w:val="00B2213B"/>
    <w:rsid w:val="00B22AC4"/>
    <w:rsid w:val="00B23F39"/>
    <w:rsid w:val="00B26046"/>
    <w:rsid w:val="00B2704D"/>
    <w:rsid w:val="00B27C85"/>
    <w:rsid w:val="00B31020"/>
    <w:rsid w:val="00B3360D"/>
    <w:rsid w:val="00B34A20"/>
    <w:rsid w:val="00B3777F"/>
    <w:rsid w:val="00B404F2"/>
    <w:rsid w:val="00B4053F"/>
    <w:rsid w:val="00B4156F"/>
    <w:rsid w:val="00B41E8C"/>
    <w:rsid w:val="00B4200D"/>
    <w:rsid w:val="00B43029"/>
    <w:rsid w:val="00B44598"/>
    <w:rsid w:val="00B44E40"/>
    <w:rsid w:val="00B46231"/>
    <w:rsid w:val="00B46482"/>
    <w:rsid w:val="00B47429"/>
    <w:rsid w:val="00B47521"/>
    <w:rsid w:val="00B47E1E"/>
    <w:rsid w:val="00B56E47"/>
    <w:rsid w:val="00B64C5E"/>
    <w:rsid w:val="00B66726"/>
    <w:rsid w:val="00B6771E"/>
    <w:rsid w:val="00B70D0B"/>
    <w:rsid w:val="00B73306"/>
    <w:rsid w:val="00B7484D"/>
    <w:rsid w:val="00B74921"/>
    <w:rsid w:val="00B770CD"/>
    <w:rsid w:val="00B771AE"/>
    <w:rsid w:val="00B80AB2"/>
    <w:rsid w:val="00B823BF"/>
    <w:rsid w:val="00B82AA6"/>
    <w:rsid w:val="00B84C07"/>
    <w:rsid w:val="00B8601C"/>
    <w:rsid w:val="00B8758D"/>
    <w:rsid w:val="00B91426"/>
    <w:rsid w:val="00B93401"/>
    <w:rsid w:val="00B942F4"/>
    <w:rsid w:val="00B94EEE"/>
    <w:rsid w:val="00B95595"/>
    <w:rsid w:val="00B97C76"/>
    <w:rsid w:val="00BA0716"/>
    <w:rsid w:val="00BA15E7"/>
    <w:rsid w:val="00BA36E2"/>
    <w:rsid w:val="00BA456F"/>
    <w:rsid w:val="00BA58D4"/>
    <w:rsid w:val="00BA6314"/>
    <w:rsid w:val="00BB1168"/>
    <w:rsid w:val="00BB11D2"/>
    <w:rsid w:val="00BB2B50"/>
    <w:rsid w:val="00BB3128"/>
    <w:rsid w:val="00BB4085"/>
    <w:rsid w:val="00BB5909"/>
    <w:rsid w:val="00BB5C7B"/>
    <w:rsid w:val="00BB6B93"/>
    <w:rsid w:val="00BC0532"/>
    <w:rsid w:val="00BC17EA"/>
    <w:rsid w:val="00BC20B9"/>
    <w:rsid w:val="00BC28F3"/>
    <w:rsid w:val="00BC339D"/>
    <w:rsid w:val="00BC437A"/>
    <w:rsid w:val="00BC4FB3"/>
    <w:rsid w:val="00BC5410"/>
    <w:rsid w:val="00BC56D2"/>
    <w:rsid w:val="00BC6BD2"/>
    <w:rsid w:val="00BC6C5E"/>
    <w:rsid w:val="00BC6D26"/>
    <w:rsid w:val="00BC78DD"/>
    <w:rsid w:val="00BC7EF1"/>
    <w:rsid w:val="00BD1373"/>
    <w:rsid w:val="00BD2A9C"/>
    <w:rsid w:val="00BD3021"/>
    <w:rsid w:val="00BD3474"/>
    <w:rsid w:val="00BD701F"/>
    <w:rsid w:val="00BD728C"/>
    <w:rsid w:val="00BE073B"/>
    <w:rsid w:val="00BE0B27"/>
    <w:rsid w:val="00BE0B51"/>
    <w:rsid w:val="00BE2198"/>
    <w:rsid w:val="00BE47BC"/>
    <w:rsid w:val="00BE75DE"/>
    <w:rsid w:val="00BE76F5"/>
    <w:rsid w:val="00BF0EB3"/>
    <w:rsid w:val="00BF22FB"/>
    <w:rsid w:val="00BF38C5"/>
    <w:rsid w:val="00BF4015"/>
    <w:rsid w:val="00BF4C9F"/>
    <w:rsid w:val="00BF73F2"/>
    <w:rsid w:val="00BF7AEA"/>
    <w:rsid w:val="00C00643"/>
    <w:rsid w:val="00C01B6D"/>
    <w:rsid w:val="00C03823"/>
    <w:rsid w:val="00C04276"/>
    <w:rsid w:val="00C052E5"/>
    <w:rsid w:val="00C0689A"/>
    <w:rsid w:val="00C07741"/>
    <w:rsid w:val="00C15408"/>
    <w:rsid w:val="00C161BB"/>
    <w:rsid w:val="00C16AE5"/>
    <w:rsid w:val="00C17662"/>
    <w:rsid w:val="00C21ACC"/>
    <w:rsid w:val="00C21B62"/>
    <w:rsid w:val="00C221A1"/>
    <w:rsid w:val="00C23982"/>
    <w:rsid w:val="00C24062"/>
    <w:rsid w:val="00C24234"/>
    <w:rsid w:val="00C30140"/>
    <w:rsid w:val="00C33389"/>
    <w:rsid w:val="00C36DF3"/>
    <w:rsid w:val="00C40994"/>
    <w:rsid w:val="00C452E3"/>
    <w:rsid w:val="00C45362"/>
    <w:rsid w:val="00C45548"/>
    <w:rsid w:val="00C45A13"/>
    <w:rsid w:val="00C45A4D"/>
    <w:rsid w:val="00C45D10"/>
    <w:rsid w:val="00C46854"/>
    <w:rsid w:val="00C501F9"/>
    <w:rsid w:val="00C5139A"/>
    <w:rsid w:val="00C52AEE"/>
    <w:rsid w:val="00C54423"/>
    <w:rsid w:val="00C555FB"/>
    <w:rsid w:val="00C570FC"/>
    <w:rsid w:val="00C57B4C"/>
    <w:rsid w:val="00C60011"/>
    <w:rsid w:val="00C6028A"/>
    <w:rsid w:val="00C6089F"/>
    <w:rsid w:val="00C612CD"/>
    <w:rsid w:val="00C62D35"/>
    <w:rsid w:val="00C62E35"/>
    <w:rsid w:val="00C640D9"/>
    <w:rsid w:val="00C65189"/>
    <w:rsid w:val="00C6542A"/>
    <w:rsid w:val="00C70370"/>
    <w:rsid w:val="00C71399"/>
    <w:rsid w:val="00C728F7"/>
    <w:rsid w:val="00C7383E"/>
    <w:rsid w:val="00C74BE4"/>
    <w:rsid w:val="00C75489"/>
    <w:rsid w:val="00C75DB8"/>
    <w:rsid w:val="00C765C1"/>
    <w:rsid w:val="00C76B8B"/>
    <w:rsid w:val="00C76DC3"/>
    <w:rsid w:val="00C8249F"/>
    <w:rsid w:val="00C832FB"/>
    <w:rsid w:val="00C83762"/>
    <w:rsid w:val="00C8384E"/>
    <w:rsid w:val="00C83B56"/>
    <w:rsid w:val="00C851F8"/>
    <w:rsid w:val="00C8595C"/>
    <w:rsid w:val="00C859BB"/>
    <w:rsid w:val="00C86B2F"/>
    <w:rsid w:val="00C914EE"/>
    <w:rsid w:val="00C9296C"/>
    <w:rsid w:val="00C92B3D"/>
    <w:rsid w:val="00C92D74"/>
    <w:rsid w:val="00C94515"/>
    <w:rsid w:val="00C95888"/>
    <w:rsid w:val="00C963B1"/>
    <w:rsid w:val="00CA2AB5"/>
    <w:rsid w:val="00CA3E9B"/>
    <w:rsid w:val="00CA5192"/>
    <w:rsid w:val="00CA5DB6"/>
    <w:rsid w:val="00CA5DE3"/>
    <w:rsid w:val="00CA70FC"/>
    <w:rsid w:val="00CA760D"/>
    <w:rsid w:val="00CB02BC"/>
    <w:rsid w:val="00CB0800"/>
    <w:rsid w:val="00CB0994"/>
    <w:rsid w:val="00CB2A2E"/>
    <w:rsid w:val="00CB3979"/>
    <w:rsid w:val="00CB5AF3"/>
    <w:rsid w:val="00CC0905"/>
    <w:rsid w:val="00CC2C8E"/>
    <w:rsid w:val="00CC33D6"/>
    <w:rsid w:val="00CC35DE"/>
    <w:rsid w:val="00CC3F65"/>
    <w:rsid w:val="00CC4337"/>
    <w:rsid w:val="00CC4A2F"/>
    <w:rsid w:val="00CC5562"/>
    <w:rsid w:val="00CC5CBF"/>
    <w:rsid w:val="00CC5E8C"/>
    <w:rsid w:val="00CC63C0"/>
    <w:rsid w:val="00CC692A"/>
    <w:rsid w:val="00CC7395"/>
    <w:rsid w:val="00CD5858"/>
    <w:rsid w:val="00CD6BE3"/>
    <w:rsid w:val="00CD741C"/>
    <w:rsid w:val="00CE217D"/>
    <w:rsid w:val="00CE3113"/>
    <w:rsid w:val="00CE4F72"/>
    <w:rsid w:val="00CE4FAD"/>
    <w:rsid w:val="00CF36C9"/>
    <w:rsid w:val="00CF373B"/>
    <w:rsid w:val="00CF42DB"/>
    <w:rsid w:val="00CF5254"/>
    <w:rsid w:val="00CF60F5"/>
    <w:rsid w:val="00CF7023"/>
    <w:rsid w:val="00CF7E25"/>
    <w:rsid w:val="00CF7E63"/>
    <w:rsid w:val="00D003CE"/>
    <w:rsid w:val="00D01585"/>
    <w:rsid w:val="00D0190E"/>
    <w:rsid w:val="00D04440"/>
    <w:rsid w:val="00D04F86"/>
    <w:rsid w:val="00D057FD"/>
    <w:rsid w:val="00D07D0F"/>
    <w:rsid w:val="00D10F79"/>
    <w:rsid w:val="00D11325"/>
    <w:rsid w:val="00D11CA4"/>
    <w:rsid w:val="00D13647"/>
    <w:rsid w:val="00D20CEE"/>
    <w:rsid w:val="00D2140E"/>
    <w:rsid w:val="00D219A7"/>
    <w:rsid w:val="00D2523F"/>
    <w:rsid w:val="00D26122"/>
    <w:rsid w:val="00D2798A"/>
    <w:rsid w:val="00D30BCA"/>
    <w:rsid w:val="00D318B4"/>
    <w:rsid w:val="00D323EE"/>
    <w:rsid w:val="00D3255B"/>
    <w:rsid w:val="00D33912"/>
    <w:rsid w:val="00D33E05"/>
    <w:rsid w:val="00D35624"/>
    <w:rsid w:val="00D35DC5"/>
    <w:rsid w:val="00D36378"/>
    <w:rsid w:val="00D36565"/>
    <w:rsid w:val="00D36683"/>
    <w:rsid w:val="00D3792F"/>
    <w:rsid w:val="00D37E2E"/>
    <w:rsid w:val="00D37EE5"/>
    <w:rsid w:val="00D416E9"/>
    <w:rsid w:val="00D4603A"/>
    <w:rsid w:val="00D469A0"/>
    <w:rsid w:val="00D472EF"/>
    <w:rsid w:val="00D47314"/>
    <w:rsid w:val="00D50CB3"/>
    <w:rsid w:val="00D5118E"/>
    <w:rsid w:val="00D51515"/>
    <w:rsid w:val="00D51FE2"/>
    <w:rsid w:val="00D5348D"/>
    <w:rsid w:val="00D53B1F"/>
    <w:rsid w:val="00D54111"/>
    <w:rsid w:val="00D545A8"/>
    <w:rsid w:val="00D54653"/>
    <w:rsid w:val="00D561FA"/>
    <w:rsid w:val="00D57F7B"/>
    <w:rsid w:val="00D61814"/>
    <w:rsid w:val="00D649E5"/>
    <w:rsid w:val="00D72BA9"/>
    <w:rsid w:val="00D730E4"/>
    <w:rsid w:val="00D73889"/>
    <w:rsid w:val="00D74774"/>
    <w:rsid w:val="00D7508C"/>
    <w:rsid w:val="00D75CC9"/>
    <w:rsid w:val="00D8050B"/>
    <w:rsid w:val="00D82331"/>
    <w:rsid w:val="00D8256B"/>
    <w:rsid w:val="00D82C0B"/>
    <w:rsid w:val="00D83AEA"/>
    <w:rsid w:val="00D841A6"/>
    <w:rsid w:val="00D84C11"/>
    <w:rsid w:val="00D857D5"/>
    <w:rsid w:val="00D8662A"/>
    <w:rsid w:val="00D866ED"/>
    <w:rsid w:val="00D90017"/>
    <w:rsid w:val="00D91450"/>
    <w:rsid w:val="00D91F1C"/>
    <w:rsid w:val="00D92106"/>
    <w:rsid w:val="00D92FC0"/>
    <w:rsid w:val="00D94A11"/>
    <w:rsid w:val="00D94BAB"/>
    <w:rsid w:val="00DA0EC2"/>
    <w:rsid w:val="00DA1A54"/>
    <w:rsid w:val="00DA3E75"/>
    <w:rsid w:val="00DA4D62"/>
    <w:rsid w:val="00DA58E6"/>
    <w:rsid w:val="00DA5E33"/>
    <w:rsid w:val="00DA6EA7"/>
    <w:rsid w:val="00DB265E"/>
    <w:rsid w:val="00DB35AE"/>
    <w:rsid w:val="00DB71D0"/>
    <w:rsid w:val="00DC0D3B"/>
    <w:rsid w:val="00DC1472"/>
    <w:rsid w:val="00DC37D3"/>
    <w:rsid w:val="00DC5615"/>
    <w:rsid w:val="00DC65E7"/>
    <w:rsid w:val="00DC6E4E"/>
    <w:rsid w:val="00DC7FC3"/>
    <w:rsid w:val="00DD1713"/>
    <w:rsid w:val="00DD2962"/>
    <w:rsid w:val="00DD349A"/>
    <w:rsid w:val="00DD37DC"/>
    <w:rsid w:val="00DD4658"/>
    <w:rsid w:val="00DD5B38"/>
    <w:rsid w:val="00DD6B68"/>
    <w:rsid w:val="00DD7BEA"/>
    <w:rsid w:val="00DE0DEF"/>
    <w:rsid w:val="00DE0E19"/>
    <w:rsid w:val="00DE0FB3"/>
    <w:rsid w:val="00DE1BFA"/>
    <w:rsid w:val="00DE2310"/>
    <w:rsid w:val="00DE3420"/>
    <w:rsid w:val="00DE727B"/>
    <w:rsid w:val="00DE7F8D"/>
    <w:rsid w:val="00DE7FB8"/>
    <w:rsid w:val="00DF039D"/>
    <w:rsid w:val="00DF1D5A"/>
    <w:rsid w:val="00DF59C2"/>
    <w:rsid w:val="00DF5BCF"/>
    <w:rsid w:val="00DF5C08"/>
    <w:rsid w:val="00E01616"/>
    <w:rsid w:val="00E0211B"/>
    <w:rsid w:val="00E02E64"/>
    <w:rsid w:val="00E06006"/>
    <w:rsid w:val="00E062D4"/>
    <w:rsid w:val="00E06ED1"/>
    <w:rsid w:val="00E07AAA"/>
    <w:rsid w:val="00E07EAA"/>
    <w:rsid w:val="00E12647"/>
    <w:rsid w:val="00E15EBC"/>
    <w:rsid w:val="00E1767E"/>
    <w:rsid w:val="00E212D7"/>
    <w:rsid w:val="00E22882"/>
    <w:rsid w:val="00E23BEE"/>
    <w:rsid w:val="00E24AED"/>
    <w:rsid w:val="00E24DDC"/>
    <w:rsid w:val="00E3107E"/>
    <w:rsid w:val="00E31CCB"/>
    <w:rsid w:val="00E32276"/>
    <w:rsid w:val="00E3738F"/>
    <w:rsid w:val="00E404F4"/>
    <w:rsid w:val="00E41C96"/>
    <w:rsid w:val="00E42875"/>
    <w:rsid w:val="00E429B3"/>
    <w:rsid w:val="00E42FF2"/>
    <w:rsid w:val="00E430CF"/>
    <w:rsid w:val="00E4641B"/>
    <w:rsid w:val="00E47C96"/>
    <w:rsid w:val="00E50A54"/>
    <w:rsid w:val="00E52072"/>
    <w:rsid w:val="00E520ED"/>
    <w:rsid w:val="00E5248F"/>
    <w:rsid w:val="00E535CE"/>
    <w:rsid w:val="00E57165"/>
    <w:rsid w:val="00E60A62"/>
    <w:rsid w:val="00E60B07"/>
    <w:rsid w:val="00E60E64"/>
    <w:rsid w:val="00E61A8E"/>
    <w:rsid w:val="00E6312C"/>
    <w:rsid w:val="00E63199"/>
    <w:rsid w:val="00E63374"/>
    <w:rsid w:val="00E63BD2"/>
    <w:rsid w:val="00E63EB0"/>
    <w:rsid w:val="00E66AD3"/>
    <w:rsid w:val="00E67D73"/>
    <w:rsid w:val="00E71798"/>
    <w:rsid w:val="00E75CBF"/>
    <w:rsid w:val="00E77D2A"/>
    <w:rsid w:val="00E80999"/>
    <w:rsid w:val="00E83781"/>
    <w:rsid w:val="00E8481E"/>
    <w:rsid w:val="00E85448"/>
    <w:rsid w:val="00E95E8A"/>
    <w:rsid w:val="00E96610"/>
    <w:rsid w:val="00E97AFA"/>
    <w:rsid w:val="00E97FF7"/>
    <w:rsid w:val="00EA6606"/>
    <w:rsid w:val="00EB0ED8"/>
    <w:rsid w:val="00EB2133"/>
    <w:rsid w:val="00EB479A"/>
    <w:rsid w:val="00EB53FC"/>
    <w:rsid w:val="00EB5E5F"/>
    <w:rsid w:val="00EB5FB0"/>
    <w:rsid w:val="00EB64AD"/>
    <w:rsid w:val="00EB64D4"/>
    <w:rsid w:val="00EC3D00"/>
    <w:rsid w:val="00ED0A88"/>
    <w:rsid w:val="00ED0B60"/>
    <w:rsid w:val="00ED2A1F"/>
    <w:rsid w:val="00ED3EEF"/>
    <w:rsid w:val="00ED508C"/>
    <w:rsid w:val="00EE0127"/>
    <w:rsid w:val="00EE0BEF"/>
    <w:rsid w:val="00EE25AD"/>
    <w:rsid w:val="00EE315E"/>
    <w:rsid w:val="00EE38B5"/>
    <w:rsid w:val="00EE40EC"/>
    <w:rsid w:val="00EE4DA6"/>
    <w:rsid w:val="00EE627E"/>
    <w:rsid w:val="00EE78A6"/>
    <w:rsid w:val="00EF0D5B"/>
    <w:rsid w:val="00EF1EC0"/>
    <w:rsid w:val="00EF20F2"/>
    <w:rsid w:val="00EF2281"/>
    <w:rsid w:val="00EF2739"/>
    <w:rsid w:val="00EF4C82"/>
    <w:rsid w:val="00EF5024"/>
    <w:rsid w:val="00EF52BD"/>
    <w:rsid w:val="00EF5E41"/>
    <w:rsid w:val="00EF6BC6"/>
    <w:rsid w:val="00EF7F5D"/>
    <w:rsid w:val="00F011F3"/>
    <w:rsid w:val="00F01DEC"/>
    <w:rsid w:val="00F03AFC"/>
    <w:rsid w:val="00F05223"/>
    <w:rsid w:val="00F05F83"/>
    <w:rsid w:val="00F12548"/>
    <w:rsid w:val="00F15428"/>
    <w:rsid w:val="00F157FA"/>
    <w:rsid w:val="00F178E7"/>
    <w:rsid w:val="00F223F6"/>
    <w:rsid w:val="00F26EE0"/>
    <w:rsid w:val="00F27511"/>
    <w:rsid w:val="00F32294"/>
    <w:rsid w:val="00F34748"/>
    <w:rsid w:val="00F36FB8"/>
    <w:rsid w:val="00F37124"/>
    <w:rsid w:val="00F379B5"/>
    <w:rsid w:val="00F42B9C"/>
    <w:rsid w:val="00F42F7B"/>
    <w:rsid w:val="00F46024"/>
    <w:rsid w:val="00F46E24"/>
    <w:rsid w:val="00F503FC"/>
    <w:rsid w:val="00F5081E"/>
    <w:rsid w:val="00F52CA8"/>
    <w:rsid w:val="00F534BB"/>
    <w:rsid w:val="00F53EDB"/>
    <w:rsid w:val="00F5468A"/>
    <w:rsid w:val="00F62045"/>
    <w:rsid w:val="00F64CDE"/>
    <w:rsid w:val="00F64D49"/>
    <w:rsid w:val="00F65DEE"/>
    <w:rsid w:val="00F71CCF"/>
    <w:rsid w:val="00F72411"/>
    <w:rsid w:val="00F741C5"/>
    <w:rsid w:val="00F74612"/>
    <w:rsid w:val="00F74789"/>
    <w:rsid w:val="00F75AC5"/>
    <w:rsid w:val="00F817D0"/>
    <w:rsid w:val="00F83AC6"/>
    <w:rsid w:val="00F849AB"/>
    <w:rsid w:val="00F84FD4"/>
    <w:rsid w:val="00F8568B"/>
    <w:rsid w:val="00F87828"/>
    <w:rsid w:val="00F90304"/>
    <w:rsid w:val="00F91F8B"/>
    <w:rsid w:val="00F93284"/>
    <w:rsid w:val="00F938A1"/>
    <w:rsid w:val="00F93F11"/>
    <w:rsid w:val="00F946A6"/>
    <w:rsid w:val="00F95C79"/>
    <w:rsid w:val="00F960F0"/>
    <w:rsid w:val="00FA0516"/>
    <w:rsid w:val="00FA0CA6"/>
    <w:rsid w:val="00FA3BCF"/>
    <w:rsid w:val="00FA5624"/>
    <w:rsid w:val="00FA5F2B"/>
    <w:rsid w:val="00FA7ED5"/>
    <w:rsid w:val="00FB27B5"/>
    <w:rsid w:val="00FB3F19"/>
    <w:rsid w:val="00FB72E7"/>
    <w:rsid w:val="00FB7A22"/>
    <w:rsid w:val="00FB7DFC"/>
    <w:rsid w:val="00FC001E"/>
    <w:rsid w:val="00FC12DC"/>
    <w:rsid w:val="00FC1B9B"/>
    <w:rsid w:val="00FC22DF"/>
    <w:rsid w:val="00FC43FC"/>
    <w:rsid w:val="00FC57DC"/>
    <w:rsid w:val="00FC5F4E"/>
    <w:rsid w:val="00FC7090"/>
    <w:rsid w:val="00FD3D9E"/>
    <w:rsid w:val="00FD3EFE"/>
    <w:rsid w:val="00FD6F82"/>
    <w:rsid w:val="00FD7A11"/>
    <w:rsid w:val="00FE394D"/>
    <w:rsid w:val="00FE43B8"/>
    <w:rsid w:val="00FE59B8"/>
    <w:rsid w:val="00FE7E07"/>
    <w:rsid w:val="00FF1084"/>
    <w:rsid w:val="00FF2182"/>
    <w:rsid w:val="00FF2CF2"/>
    <w:rsid w:val="00FF3FF0"/>
    <w:rsid w:val="00FF49DB"/>
    <w:rsid w:val="00FF52E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CFA3C4"/>
  <w14:defaultImageDpi w14:val="330"/>
  <w15:docId w15:val="{02151D10-7D07-478E-AE1E-0B01F4466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883"/>
    <w:pPr>
      <w:spacing w:line="480" w:lineRule="auto"/>
      <w:jc w:val="both"/>
    </w:pPr>
    <w:rPr>
      <w:rFonts w:ascii="Times New Roman" w:eastAsia="Calibri" w:hAnsi="Times New Roman" w:cs="Times New Roman"/>
      <w:lang w:val="es-MX" w:eastAsia="en-US"/>
    </w:rPr>
  </w:style>
  <w:style w:type="paragraph" w:styleId="Ttulo2">
    <w:name w:val="heading 2"/>
    <w:basedOn w:val="Normal"/>
    <w:next w:val="Normal"/>
    <w:link w:val="Ttulo2Car"/>
    <w:uiPriority w:val="9"/>
    <w:qFormat/>
    <w:rsid w:val="00F75AC5"/>
    <w:pPr>
      <w:keepNext/>
      <w:keepLines/>
      <w:spacing w:before="240" w:after="240" w:line="240" w:lineRule="auto"/>
      <w:outlineLvl w:val="1"/>
    </w:pPr>
    <w:rPr>
      <w:rFonts w:eastAsia="MS Gothic"/>
      <w:b/>
      <w:bCs/>
      <w:color w:val="000000"/>
      <w:sz w:val="28"/>
      <w:szCs w:val="28"/>
    </w:rPr>
  </w:style>
  <w:style w:type="paragraph" w:styleId="Ttulo3">
    <w:name w:val="heading 3"/>
    <w:basedOn w:val="Normal"/>
    <w:next w:val="Normal"/>
    <w:link w:val="Ttulo3Car"/>
    <w:uiPriority w:val="9"/>
    <w:semiHidden/>
    <w:unhideWhenUsed/>
    <w:qFormat/>
    <w:rsid w:val="008D1BAB"/>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75AC5"/>
    <w:rPr>
      <w:rFonts w:ascii="Times New Roman" w:eastAsia="MS Gothic" w:hAnsi="Times New Roman" w:cs="Times New Roman"/>
      <w:b/>
      <w:bCs/>
      <w:color w:val="000000"/>
      <w:sz w:val="28"/>
      <w:szCs w:val="28"/>
      <w:lang w:val="es-MX" w:eastAsia="en-US"/>
    </w:rPr>
  </w:style>
  <w:style w:type="character" w:styleId="Hipervnculo">
    <w:name w:val="Hyperlink"/>
    <w:uiPriority w:val="99"/>
    <w:unhideWhenUsed/>
    <w:rsid w:val="00F75AC5"/>
    <w:rPr>
      <w:color w:val="0000FF"/>
      <w:u w:val="single"/>
    </w:rPr>
  </w:style>
  <w:style w:type="paragraph" w:customStyle="1" w:styleId="referencia">
    <w:name w:val="referencia"/>
    <w:basedOn w:val="Normal"/>
    <w:link w:val="referenciaCar"/>
    <w:qFormat/>
    <w:rsid w:val="00F75AC5"/>
    <w:pPr>
      <w:spacing w:after="240" w:line="240" w:lineRule="auto"/>
      <w:ind w:left="567" w:hanging="567"/>
      <w:jc w:val="left"/>
    </w:pPr>
  </w:style>
  <w:style w:type="character" w:customStyle="1" w:styleId="referenciaCar">
    <w:name w:val="referencia Car"/>
    <w:link w:val="referencia"/>
    <w:rsid w:val="00F75AC5"/>
    <w:rPr>
      <w:rFonts w:ascii="Times New Roman" w:eastAsia="Calibri" w:hAnsi="Times New Roman" w:cs="Times New Roman"/>
      <w:lang w:val="es-MX" w:eastAsia="en-US"/>
    </w:rPr>
  </w:style>
  <w:style w:type="table" w:styleId="Tablaconcuadrcula">
    <w:name w:val="Table Grid"/>
    <w:basedOn w:val="Tablanormal"/>
    <w:uiPriority w:val="59"/>
    <w:rsid w:val="00F75AC5"/>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unhideWhenUsed/>
    <w:rsid w:val="00F75AC5"/>
    <w:pPr>
      <w:spacing w:line="240" w:lineRule="auto"/>
    </w:pPr>
    <w:rPr>
      <w:sz w:val="20"/>
      <w:szCs w:val="20"/>
    </w:rPr>
  </w:style>
  <w:style w:type="character" w:customStyle="1" w:styleId="TextocomentarioCar">
    <w:name w:val="Texto comentario Car"/>
    <w:basedOn w:val="Fuentedeprrafopredeter"/>
    <w:link w:val="Textocomentario"/>
    <w:uiPriority w:val="99"/>
    <w:rsid w:val="00F75AC5"/>
    <w:rPr>
      <w:rFonts w:ascii="Times New Roman" w:eastAsia="Calibri" w:hAnsi="Times New Roman" w:cs="Times New Roman"/>
      <w:sz w:val="20"/>
      <w:szCs w:val="20"/>
      <w:lang w:val="es-MX" w:eastAsia="en-US"/>
    </w:rPr>
  </w:style>
  <w:style w:type="paragraph" w:styleId="Prrafodelista">
    <w:name w:val="List Paragraph"/>
    <w:basedOn w:val="Normal"/>
    <w:uiPriority w:val="34"/>
    <w:qFormat/>
    <w:rsid w:val="00F75AC5"/>
    <w:pPr>
      <w:spacing w:after="200" w:line="276" w:lineRule="auto"/>
      <w:ind w:left="720"/>
      <w:contextualSpacing/>
      <w:jc w:val="left"/>
    </w:pPr>
    <w:rPr>
      <w:rFonts w:asciiTheme="minorHAnsi" w:eastAsiaTheme="minorHAnsi" w:hAnsiTheme="minorHAnsi" w:cstheme="minorBidi"/>
      <w:sz w:val="22"/>
      <w:szCs w:val="22"/>
    </w:rPr>
  </w:style>
  <w:style w:type="character" w:styleId="Hipervnculovisitado">
    <w:name w:val="FollowedHyperlink"/>
    <w:basedOn w:val="Fuentedeprrafopredeter"/>
    <w:uiPriority w:val="99"/>
    <w:semiHidden/>
    <w:unhideWhenUsed/>
    <w:rsid w:val="002E3E6E"/>
    <w:rPr>
      <w:color w:val="800080" w:themeColor="followedHyperlink"/>
      <w:u w:val="single"/>
    </w:rPr>
  </w:style>
  <w:style w:type="paragraph" w:styleId="HTMLconformatoprevio">
    <w:name w:val="HTML Preformatted"/>
    <w:basedOn w:val="Normal"/>
    <w:link w:val="HTMLconformatoprevioCar"/>
    <w:uiPriority w:val="99"/>
    <w:unhideWhenUsed/>
    <w:rsid w:val="0026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w:eastAsiaTheme="minorEastAsia" w:hAnsi="Courier" w:cs="Courier"/>
      <w:sz w:val="20"/>
      <w:szCs w:val="20"/>
      <w:lang w:val="es-ES_tradnl" w:eastAsia="es-ES"/>
    </w:rPr>
  </w:style>
  <w:style w:type="character" w:customStyle="1" w:styleId="HTMLconformatoprevioCar">
    <w:name w:val="HTML con formato previo Car"/>
    <w:basedOn w:val="Fuentedeprrafopredeter"/>
    <w:link w:val="HTMLconformatoprevio"/>
    <w:uiPriority w:val="99"/>
    <w:rsid w:val="00262118"/>
    <w:rPr>
      <w:rFonts w:ascii="Courier" w:hAnsi="Courier" w:cs="Courier"/>
      <w:sz w:val="20"/>
      <w:szCs w:val="20"/>
    </w:rPr>
  </w:style>
  <w:style w:type="paragraph" w:customStyle="1" w:styleId="Ttulo2-Revista">
    <w:name w:val="Título 2 - Revista"/>
    <w:basedOn w:val="Normal"/>
    <w:link w:val="Ttulo2-RevistaCar"/>
    <w:qFormat/>
    <w:rsid w:val="0002729B"/>
    <w:pPr>
      <w:spacing w:before="120" w:after="120" w:line="240" w:lineRule="auto"/>
      <w:jc w:val="left"/>
    </w:pPr>
    <w:rPr>
      <w:rFonts w:ascii="PT Serif" w:eastAsia="Times New Roman" w:hAnsi="PT Serif" w:cs="Arial"/>
      <w:b/>
      <w:smallCaps/>
      <w:color w:val="1F497D" w:themeColor="text2"/>
      <w:sz w:val="28"/>
      <w:szCs w:val="28"/>
      <w:lang w:val="es-ES" w:eastAsia="es-ES"/>
    </w:rPr>
  </w:style>
  <w:style w:type="character" w:customStyle="1" w:styleId="Ttulo2-RevistaCar">
    <w:name w:val="Título 2 - Revista Car"/>
    <w:basedOn w:val="Fuentedeprrafopredeter"/>
    <w:link w:val="Ttulo2-Revista"/>
    <w:rsid w:val="0002729B"/>
    <w:rPr>
      <w:rFonts w:ascii="PT Serif" w:eastAsia="Times New Roman" w:hAnsi="PT Serif" w:cs="Arial"/>
      <w:b/>
      <w:smallCaps/>
      <w:color w:val="1F497D" w:themeColor="text2"/>
      <w:sz w:val="28"/>
      <w:szCs w:val="28"/>
      <w:lang w:val="es-ES"/>
    </w:rPr>
  </w:style>
  <w:style w:type="paragraph" w:customStyle="1" w:styleId="p1">
    <w:name w:val="p1"/>
    <w:basedOn w:val="Normal"/>
    <w:rsid w:val="00183536"/>
    <w:pPr>
      <w:spacing w:line="240" w:lineRule="auto"/>
      <w:jc w:val="left"/>
    </w:pPr>
    <w:rPr>
      <w:rFonts w:eastAsiaTheme="minorEastAsia"/>
      <w:sz w:val="18"/>
      <w:szCs w:val="18"/>
      <w:lang w:val="es-ES_tradnl" w:eastAsia="es-ES_tradnl"/>
    </w:rPr>
  </w:style>
  <w:style w:type="paragraph" w:customStyle="1" w:styleId="p2">
    <w:name w:val="p2"/>
    <w:basedOn w:val="Normal"/>
    <w:rsid w:val="00183536"/>
    <w:pPr>
      <w:spacing w:line="240" w:lineRule="auto"/>
      <w:jc w:val="left"/>
    </w:pPr>
    <w:rPr>
      <w:rFonts w:eastAsiaTheme="minorEastAsia"/>
      <w:sz w:val="17"/>
      <w:szCs w:val="17"/>
      <w:lang w:val="es-ES_tradnl" w:eastAsia="es-ES_tradnl"/>
    </w:rPr>
  </w:style>
  <w:style w:type="character" w:customStyle="1" w:styleId="apple-converted-space">
    <w:name w:val="apple-converted-space"/>
    <w:basedOn w:val="Fuentedeprrafopredeter"/>
    <w:rsid w:val="00183536"/>
  </w:style>
  <w:style w:type="paragraph" w:styleId="Revisin">
    <w:name w:val="Revision"/>
    <w:hidden/>
    <w:uiPriority w:val="99"/>
    <w:semiHidden/>
    <w:rsid w:val="00412A88"/>
    <w:rPr>
      <w:rFonts w:ascii="Times New Roman" w:eastAsia="Calibri" w:hAnsi="Times New Roman" w:cs="Times New Roman"/>
      <w:lang w:val="es-MX" w:eastAsia="en-US"/>
    </w:rPr>
  </w:style>
  <w:style w:type="paragraph" w:styleId="Textodeglobo">
    <w:name w:val="Balloon Text"/>
    <w:basedOn w:val="Normal"/>
    <w:link w:val="TextodegloboCar"/>
    <w:uiPriority w:val="99"/>
    <w:semiHidden/>
    <w:unhideWhenUsed/>
    <w:rsid w:val="00EC3D00"/>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3D00"/>
    <w:rPr>
      <w:rFonts w:ascii="Segoe UI" w:eastAsia="Calibri" w:hAnsi="Segoe UI" w:cs="Segoe UI"/>
      <w:sz w:val="18"/>
      <w:szCs w:val="18"/>
      <w:lang w:val="es-MX" w:eastAsia="en-US"/>
    </w:rPr>
  </w:style>
  <w:style w:type="character" w:styleId="Refdecomentario">
    <w:name w:val="annotation reference"/>
    <w:basedOn w:val="Fuentedeprrafopredeter"/>
    <w:uiPriority w:val="99"/>
    <w:semiHidden/>
    <w:unhideWhenUsed/>
    <w:rsid w:val="00194175"/>
    <w:rPr>
      <w:sz w:val="16"/>
      <w:szCs w:val="16"/>
    </w:rPr>
  </w:style>
  <w:style w:type="paragraph" w:styleId="Asuntodelcomentario">
    <w:name w:val="annotation subject"/>
    <w:basedOn w:val="Textocomentario"/>
    <w:next w:val="Textocomentario"/>
    <w:link w:val="AsuntodelcomentarioCar"/>
    <w:uiPriority w:val="99"/>
    <w:semiHidden/>
    <w:unhideWhenUsed/>
    <w:rsid w:val="00194175"/>
    <w:rPr>
      <w:b/>
      <w:bCs/>
    </w:rPr>
  </w:style>
  <w:style w:type="character" w:customStyle="1" w:styleId="AsuntodelcomentarioCar">
    <w:name w:val="Asunto del comentario Car"/>
    <w:basedOn w:val="TextocomentarioCar"/>
    <w:link w:val="Asuntodelcomentario"/>
    <w:uiPriority w:val="99"/>
    <w:semiHidden/>
    <w:rsid w:val="00194175"/>
    <w:rPr>
      <w:rFonts w:ascii="Times New Roman" w:eastAsia="Calibri" w:hAnsi="Times New Roman" w:cs="Times New Roman"/>
      <w:b/>
      <w:bCs/>
      <w:sz w:val="20"/>
      <w:szCs w:val="20"/>
      <w:lang w:val="es-MX" w:eastAsia="en-US"/>
    </w:rPr>
  </w:style>
  <w:style w:type="paragraph" w:customStyle="1" w:styleId="Normal1">
    <w:name w:val="Normal1"/>
    <w:rsid w:val="00C95888"/>
    <w:pPr>
      <w:spacing w:line="276" w:lineRule="auto"/>
    </w:pPr>
    <w:rPr>
      <w:rFonts w:ascii="Arial" w:eastAsia="Arial" w:hAnsi="Arial" w:cs="Arial"/>
      <w:color w:val="000000"/>
      <w:sz w:val="22"/>
      <w:szCs w:val="22"/>
      <w:lang w:val="es-MX" w:eastAsia="es-MX"/>
    </w:rPr>
  </w:style>
  <w:style w:type="paragraph" w:styleId="Textoindependiente">
    <w:name w:val="Body Text"/>
    <w:basedOn w:val="Normal"/>
    <w:link w:val="TextoindependienteCar"/>
    <w:uiPriority w:val="1"/>
    <w:qFormat/>
    <w:rsid w:val="0018781D"/>
    <w:pPr>
      <w:widowControl w:val="0"/>
      <w:spacing w:line="240" w:lineRule="auto"/>
      <w:jc w:val="left"/>
    </w:pPr>
    <w:rPr>
      <w:rFonts w:ascii="Arial" w:eastAsia="Arial" w:hAnsi="Arial" w:cs="Arial"/>
      <w:sz w:val="22"/>
      <w:szCs w:val="22"/>
      <w:lang w:val="en-US"/>
    </w:rPr>
  </w:style>
  <w:style w:type="character" w:customStyle="1" w:styleId="TextoindependienteCar">
    <w:name w:val="Texto independiente Car"/>
    <w:basedOn w:val="Fuentedeprrafopredeter"/>
    <w:link w:val="Textoindependiente"/>
    <w:uiPriority w:val="1"/>
    <w:rsid w:val="0018781D"/>
    <w:rPr>
      <w:rFonts w:ascii="Arial" w:eastAsia="Arial" w:hAnsi="Arial" w:cs="Arial"/>
      <w:sz w:val="22"/>
      <w:szCs w:val="22"/>
      <w:lang w:val="en-US" w:eastAsia="en-US"/>
    </w:rPr>
  </w:style>
  <w:style w:type="table" w:customStyle="1" w:styleId="Tablaconcuadrcula3">
    <w:name w:val="Tabla con cuadrícula3"/>
    <w:basedOn w:val="Tablanormal"/>
    <w:next w:val="Tablaconcuadrcula"/>
    <w:uiPriority w:val="39"/>
    <w:rsid w:val="0018781D"/>
    <w:pPr>
      <w:widowControl w:val="0"/>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18781D"/>
    <w:rPr>
      <w:rFonts w:ascii="Calibri" w:eastAsiaTheme="minorHAns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semiHidden/>
    <w:unhideWhenUsed/>
    <w:rsid w:val="007757D8"/>
  </w:style>
  <w:style w:type="paragraph" w:styleId="Mapadeldocumento">
    <w:name w:val="Document Map"/>
    <w:basedOn w:val="Normal"/>
    <w:link w:val="MapadeldocumentoCar"/>
    <w:uiPriority w:val="99"/>
    <w:semiHidden/>
    <w:unhideWhenUsed/>
    <w:rsid w:val="00A0758B"/>
    <w:pPr>
      <w:spacing w:line="240" w:lineRule="auto"/>
    </w:pPr>
  </w:style>
  <w:style w:type="character" w:customStyle="1" w:styleId="MapadeldocumentoCar">
    <w:name w:val="Mapa del documento Car"/>
    <w:basedOn w:val="Fuentedeprrafopredeter"/>
    <w:link w:val="Mapadeldocumento"/>
    <w:uiPriority w:val="99"/>
    <w:semiHidden/>
    <w:rsid w:val="00A0758B"/>
    <w:rPr>
      <w:rFonts w:ascii="Times New Roman" w:eastAsia="Calibri" w:hAnsi="Times New Roman" w:cs="Times New Roman"/>
      <w:lang w:val="es-MX" w:eastAsia="en-US"/>
    </w:rPr>
  </w:style>
  <w:style w:type="paragraph" w:customStyle="1" w:styleId="bibliog">
    <w:name w:val="bibliog"/>
    <w:basedOn w:val="Normal"/>
    <w:link w:val="bibliogCar"/>
    <w:qFormat/>
    <w:rsid w:val="00B97C76"/>
    <w:pPr>
      <w:spacing w:after="160"/>
      <w:ind w:left="709" w:hanging="709"/>
      <w:jc w:val="left"/>
    </w:pPr>
    <w:rPr>
      <w:rFonts w:eastAsiaTheme="minorHAnsi"/>
      <w:szCs w:val="20"/>
      <w:shd w:val="clear" w:color="auto" w:fill="FFFFFF"/>
    </w:rPr>
  </w:style>
  <w:style w:type="character" w:customStyle="1" w:styleId="bibliogCar">
    <w:name w:val="bibliog Car"/>
    <w:basedOn w:val="Fuentedeprrafopredeter"/>
    <w:link w:val="bibliog"/>
    <w:rsid w:val="00B97C76"/>
    <w:rPr>
      <w:rFonts w:ascii="Times New Roman" w:eastAsiaTheme="minorHAnsi" w:hAnsi="Times New Roman" w:cs="Times New Roman"/>
      <w:szCs w:val="20"/>
      <w:lang w:val="es-MX" w:eastAsia="en-US"/>
    </w:rPr>
  </w:style>
  <w:style w:type="character" w:customStyle="1" w:styleId="Mencinsinresolver1">
    <w:name w:val="Mención sin resolver1"/>
    <w:basedOn w:val="Fuentedeprrafopredeter"/>
    <w:uiPriority w:val="99"/>
    <w:rsid w:val="00934031"/>
    <w:rPr>
      <w:color w:val="605E5C"/>
      <w:shd w:val="clear" w:color="auto" w:fill="E1DFDD"/>
    </w:rPr>
  </w:style>
  <w:style w:type="paragraph" w:customStyle="1" w:styleId="Text">
    <w:name w:val="Text"/>
    <w:basedOn w:val="Normal"/>
    <w:rsid w:val="00AF3B21"/>
    <w:pPr>
      <w:widowControl w:val="0"/>
      <w:spacing w:line="252" w:lineRule="auto"/>
      <w:ind w:firstLine="202"/>
    </w:pPr>
    <w:rPr>
      <w:rFonts w:eastAsia="Times New Roman"/>
      <w:lang w:val="es-ES_tradnl" w:eastAsia="es-ES_tradnl"/>
    </w:rPr>
  </w:style>
  <w:style w:type="paragraph" w:styleId="Encabezado">
    <w:name w:val="header"/>
    <w:basedOn w:val="Normal"/>
    <w:link w:val="EncabezadoCar"/>
    <w:uiPriority w:val="99"/>
    <w:unhideWhenUsed/>
    <w:rsid w:val="00CA760D"/>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CA760D"/>
    <w:rPr>
      <w:rFonts w:ascii="Times New Roman" w:eastAsia="Calibri" w:hAnsi="Times New Roman" w:cs="Times New Roman"/>
      <w:lang w:val="es-MX" w:eastAsia="en-US"/>
    </w:rPr>
  </w:style>
  <w:style w:type="paragraph" w:styleId="Piedepgina">
    <w:name w:val="footer"/>
    <w:basedOn w:val="Normal"/>
    <w:link w:val="PiedepginaCar"/>
    <w:uiPriority w:val="99"/>
    <w:unhideWhenUsed/>
    <w:rsid w:val="00CA760D"/>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CA760D"/>
    <w:rPr>
      <w:rFonts w:ascii="Times New Roman" w:eastAsia="Calibri" w:hAnsi="Times New Roman" w:cs="Times New Roman"/>
      <w:lang w:val="es-MX" w:eastAsia="en-US"/>
    </w:rPr>
  </w:style>
  <w:style w:type="character" w:customStyle="1" w:styleId="Ttulo3Car">
    <w:name w:val="Título 3 Car"/>
    <w:basedOn w:val="Fuentedeprrafopredeter"/>
    <w:link w:val="Ttulo3"/>
    <w:uiPriority w:val="9"/>
    <w:semiHidden/>
    <w:rsid w:val="008D1BAB"/>
    <w:rPr>
      <w:rFonts w:asciiTheme="majorHAnsi" w:eastAsiaTheme="majorEastAsia" w:hAnsiTheme="majorHAnsi" w:cstheme="majorBidi"/>
      <w:color w:val="243F60" w:themeColor="accent1" w:themeShade="7F"/>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740102">
      <w:bodyDiv w:val="1"/>
      <w:marLeft w:val="0"/>
      <w:marRight w:val="0"/>
      <w:marTop w:val="0"/>
      <w:marBottom w:val="0"/>
      <w:divBdr>
        <w:top w:val="none" w:sz="0" w:space="0" w:color="auto"/>
        <w:left w:val="none" w:sz="0" w:space="0" w:color="auto"/>
        <w:bottom w:val="none" w:sz="0" w:space="0" w:color="auto"/>
        <w:right w:val="none" w:sz="0" w:space="0" w:color="auto"/>
      </w:divBdr>
    </w:div>
    <w:div w:id="366028131">
      <w:bodyDiv w:val="1"/>
      <w:marLeft w:val="0"/>
      <w:marRight w:val="0"/>
      <w:marTop w:val="0"/>
      <w:marBottom w:val="0"/>
      <w:divBdr>
        <w:top w:val="none" w:sz="0" w:space="0" w:color="auto"/>
        <w:left w:val="none" w:sz="0" w:space="0" w:color="auto"/>
        <w:bottom w:val="none" w:sz="0" w:space="0" w:color="auto"/>
        <w:right w:val="none" w:sz="0" w:space="0" w:color="auto"/>
      </w:divBdr>
      <w:divsChild>
        <w:div w:id="1008097360">
          <w:marLeft w:val="0"/>
          <w:marRight w:val="0"/>
          <w:marTop w:val="0"/>
          <w:marBottom w:val="0"/>
          <w:divBdr>
            <w:top w:val="none" w:sz="0" w:space="0" w:color="auto"/>
            <w:left w:val="none" w:sz="0" w:space="0" w:color="auto"/>
            <w:bottom w:val="none" w:sz="0" w:space="0" w:color="auto"/>
            <w:right w:val="none" w:sz="0" w:space="0" w:color="auto"/>
          </w:divBdr>
          <w:divsChild>
            <w:div w:id="1245608530">
              <w:marLeft w:val="0"/>
              <w:marRight w:val="0"/>
              <w:marTop w:val="0"/>
              <w:marBottom w:val="0"/>
              <w:divBdr>
                <w:top w:val="none" w:sz="0" w:space="0" w:color="auto"/>
                <w:left w:val="none" w:sz="0" w:space="0" w:color="auto"/>
                <w:bottom w:val="none" w:sz="0" w:space="0" w:color="auto"/>
                <w:right w:val="none" w:sz="0" w:space="0" w:color="auto"/>
              </w:divBdr>
              <w:divsChild>
                <w:div w:id="30233027">
                  <w:marLeft w:val="0"/>
                  <w:marRight w:val="0"/>
                  <w:marTop w:val="0"/>
                  <w:marBottom w:val="0"/>
                  <w:divBdr>
                    <w:top w:val="none" w:sz="0" w:space="0" w:color="auto"/>
                    <w:left w:val="none" w:sz="0" w:space="0" w:color="auto"/>
                    <w:bottom w:val="none" w:sz="0" w:space="0" w:color="auto"/>
                    <w:right w:val="none" w:sz="0" w:space="0" w:color="auto"/>
                  </w:divBdr>
                  <w:divsChild>
                    <w:div w:id="1631938294">
                      <w:marLeft w:val="0"/>
                      <w:marRight w:val="0"/>
                      <w:marTop w:val="0"/>
                      <w:marBottom w:val="150"/>
                      <w:divBdr>
                        <w:top w:val="none" w:sz="0" w:space="0" w:color="auto"/>
                        <w:left w:val="none" w:sz="0" w:space="0" w:color="auto"/>
                        <w:bottom w:val="none" w:sz="0" w:space="0" w:color="auto"/>
                        <w:right w:val="none" w:sz="0" w:space="0" w:color="auto"/>
                      </w:divBdr>
                      <w:divsChild>
                        <w:div w:id="181745480">
                          <w:marLeft w:val="0"/>
                          <w:marRight w:val="0"/>
                          <w:marTop w:val="0"/>
                          <w:marBottom w:val="0"/>
                          <w:divBdr>
                            <w:top w:val="none" w:sz="0" w:space="0" w:color="auto"/>
                            <w:left w:val="none" w:sz="0" w:space="0" w:color="auto"/>
                            <w:bottom w:val="none" w:sz="0" w:space="0" w:color="auto"/>
                            <w:right w:val="none" w:sz="0" w:space="0" w:color="auto"/>
                          </w:divBdr>
                          <w:divsChild>
                            <w:div w:id="983966959">
                              <w:marLeft w:val="0"/>
                              <w:marRight w:val="0"/>
                              <w:marTop w:val="75"/>
                              <w:marBottom w:val="75"/>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422342558">
      <w:bodyDiv w:val="1"/>
      <w:marLeft w:val="0"/>
      <w:marRight w:val="0"/>
      <w:marTop w:val="0"/>
      <w:marBottom w:val="0"/>
      <w:divBdr>
        <w:top w:val="none" w:sz="0" w:space="0" w:color="auto"/>
        <w:left w:val="none" w:sz="0" w:space="0" w:color="auto"/>
        <w:bottom w:val="none" w:sz="0" w:space="0" w:color="auto"/>
        <w:right w:val="none" w:sz="0" w:space="0" w:color="auto"/>
      </w:divBdr>
    </w:div>
    <w:div w:id="425736112">
      <w:bodyDiv w:val="1"/>
      <w:marLeft w:val="0"/>
      <w:marRight w:val="0"/>
      <w:marTop w:val="0"/>
      <w:marBottom w:val="0"/>
      <w:divBdr>
        <w:top w:val="none" w:sz="0" w:space="0" w:color="auto"/>
        <w:left w:val="none" w:sz="0" w:space="0" w:color="auto"/>
        <w:bottom w:val="none" w:sz="0" w:space="0" w:color="auto"/>
        <w:right w:val="none" w:sz="0" w:space="0" w:color="auto"/>
      </w:divBdr>
    </w:div>
    <w:div w:id="471488486">
      <w:bodyDiv w:val="1"/>
      <w:marLeft w:val="0"/>
      <w:marRight w:val="0"/>
      <w:marTop w:val="0"/>
      <w:marBottom w:val="0"/>
      <w:divBdr>
        <w:top w:val="none" w:sz="0" w:space="0" w:color="auto"/>
        <w:left w:val="none" w:sz="0" w:space="0" w:color="auto"/>
        <w:bottom w:val="none" w:sz="0" w:space="0" w:color="auto"/>
        <w:right w:val="none" w:sz="0" w:space="0" w:color="auto"/>
      </w:divBdr>
    </w:div>
    <w:div w:id="540093557">
      <w:bodyDiv w:val="1"/>
      <w:marLeft w:val="0"/>
      <w:marRight w:val="0"/>
      <w:marTop w:val="0"/>
      <w:marBottom w:val="0"/>
      <w:divBdr>
        <w:top w:val="none" w:sz="0" w:space="0" w:color="auto"/>
        <w:left w:val="none" w:sz="0" w:space="0" w:color="auto"/>
        <w:bottom w:val="none" w:sz="0" w:space="0" w:color="auto"/>
        <w:right w:val="none" w:sz="0" w:space="0" w:color="auto"/>
      </w:divBdr>
    </w:div>
    <w:div w:id="557400871">
      <w:bodyDiv w:val="1"/>
      <w:marLeft w:val="0"/>
      <w:marRight w:val="0"/>
      <w:marTop w:val="0"/>
      <w:marBottom w:val="0"/>
      <w:divBdr>
        <w:top w:val="none" w:sz="0" w:space="0" w:color="auto"/>
        <w:left w:val="none" w:sz="0" w:space="0" w:color="auto"/>
        <w:bottom w:val="none" w:sz="0" w:space="0" w:color="auto"/>
        <w:right w:val="none" w:sz="0" w:space="0" w:color="auto"/>
      </w:divBdr>
    </w:div>
    <w:div w:id="588393833">
      <w:bodyDiv w:val="1"/>
      <w:marLeft w:val="0"/>
      <w:marRight w:val="0"/>
      <w:marTop w:val="0"/>
      <w:marBottom w:val="0"/>
      <w:divBdr>
        <w:top w:val="none" w:sz="0" w:space="0" w:color="auto"/>
        <w:left w:val="none" w:sz="0" w:space="0" w:color="auto"/>
        <w:bottom w:val="none" w:sz="0" w:space="0" w:color="auto"/>
        <w:right w:val="none" w:sz="0" w:space="0" w:color="auto"/>
      </w:divBdr>
    </w:div>
    <w:div w:id="636644256">
      <w:bodyDiv w:val="1"/>
      <w:marLeft w:val="0"/>
      <w:marRight w:val="0"/>
      <w:marTop w:val="0"/>
      <w:marBottom w:val="0"/>
      <w:divBdr>
        <w:top w:val="none" w:sz="0" w:space="0" w:color="auto"/>
        <w:left w:val="none" w:sz="0" w:space="0" w:color="auto"/>
        <w:bottom w:val="none" w:sz="0" w:space="0" w:color="auto"/>
        <w:right w:val="none" w:sz="0" w:space="0" w:color="auto"/>
      </w:divBdr>
    </w:div>
    <w:div w:id="674958687">
      <w:bodyDiv w:val="1"/>
      <w:marLeft w:val="0"/>
      <w:marRight w:val="0"/>
      <w:marTop w:val="0"/>
      <w:marBottom w:val="0"/>
      <w:divBdr>
        <w:top w:val="none" w:sz="0" w:space="0" w:color="auto"/>
        <w:left w:val="none" w:sz="0" w:space="0" w:color="auto"/>
        <w:bottom w:val="none" w:sz="0" w:space="0" w:color="auto"/>
        <w:right w:val="none" w:sz="0" w:space="0" w:color="auto"/>
      </w:divBdr>
    </w:div>
    <w:div w:id="836043263">
      <w:bodyDiv w:val="1"/>
      <w:marLeft w:val="0"/>
      <w:marRight w:val="0"/>
      <w:marTop w:val="0"/>
      <w:marBottom w:val="0"/>
      <w:divBdr>
        <w:top w:val="none" w:sz="0" w:space="0" w:color="auto"/>
        <w:left w:val="none" w:sz="0" w:space="0" w:color="auto"/>
        <w:bottom w:val="none" w:sz="0" w:space="0" w:color="auto"/>
        <w:right w:val="none" w:sz="0" w:space="0" w:color="auto"/>
      </w:divBdr>
      <w:divsChild>
        <w:div w:id="2006278585">
          <w:marLeft w:val="0"/>
          <w:marRight w:val="0"/>
          <w:marTop w:val="0"/>
          <w:marBottom w:val="0"/>
          <w:divBdr>
            <w:top w:val="none" w:sz="0" w:space="0" w:color="auto"/>
            <w:left w:val="none" w:sz="0" w:space="0" w:color="auto"/>
            <w:bottom w:val="none" w:sz="0" w:space="0" w:color="auto"/>
            <w:right w:val="none" w:sz="0" w:space="0" w:color="auto"/>
          </w:divBdr>
          <w:divsChild>
            <w:div w:id="856701125">
              <w:marLeft w:val="0"/>
              <w:marRight w:val="0"/>
              <w:marTop w:val="0"/>
              <w:marBottom w:val="0"/>
              <w:divBdr>
                <w:top w:val="none" w:sz="0" w:space="0" w:color="auto"/>
                <w:left w:val="none" w:sz="0" w:space="0" w:color="auto"/>
                <w:bottom w:val="none" w:sz="0" w:space="0" w:color="auto"/>
                <w:right w:val="none" w:sz="0" w:space="0" w:color="auto"/>
              </w:divBdr>
              <w:divsChild>
                <w:div w:id="1287850987">
                  <w:marLeft w:val="0"/>
                  <w:marRight w:val="0"/>
                  <w:marTop w:val="0"/>
                  <w:marBottom w:val="0"/>
                  <w:divBdr>
                    <w:top w:val="none" w:sz="0" w:space="0" w:color="auto"/>
                    <w:left w:val="none" w:sz="0" w:space="0" w:color="auto"/>
                    <w:bottom w:val="none" w:sz="0" w:space="0" w:color="auto"/>
                    <w:right w:val="none" w:sz="0" w:space="0" w:color="auto"/>
                  </w:divBdr>
                  <w:divsChild>
                    <w:div w:id="18162078">
                      <w:marLeft w:val="0"/>
                      <w:marRight w:val="0"/>
                      <w:marTop w:val="0"/>
                      <w:marBottom w:val="150"/>
                      <w:divBdr>
                        <w:top w:val="none" w:sz="0" w:space="0" w:color="auto"/>
                        <w:left w:val="none" w:sz="0" w:space="0" w:color="auto"/>
                        <w:bottom w:val="none" w:sz="0" w:space="0" w:color="auto"/>
                        <w:right w:val="none" w:sz="0" w:space="0" w:color="auto"/>
                      </w:divBdr>
                      <w:divsChild>
                        <w:div w:id="132985179">
                          <w:marLeft w:val="0"/>
                          <w:marRight w:val="0"/>
                          <w:marTop w:val="0"/>
                          <w:marBottom w:val="0"/>
                          <w:divBdr>
                            <w:top w:val="none" w:sz="0" w:space="0" w:color="auto"/>
                            <w:left w:val="none" w:sz="0" w:space="0" w:color="auto"/>
                            <w:bottom w:val="none" w:sz="0" w:space="0" w:color="auto"/>
                            <w:right w:val="none" w:sz="0" w:space="0" w:color="auto"/>
                          </w:divBdr>
                          <w:divsChild>
                            <w:div w:id="564267579">
                              <w:marLeft w:val="0"/>
                              <w:marRight w:val="0"/>
                              <w:marTop w:val="75"/>
                              <w:marBottom w:val="75"/>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1310134786">
      <w:bodyDiv w:val="1"/>
      <w:marLeft w:val="0"/>
      <w:marRight w:val="0"/>
      <w:marTop w:val="0"/>
      <w:marBottom w:val="0"/>
      <w:divBdr>
        <w:top w:val="none" w:sz="0" w:space="0" w:color="auto"/>
        <w:left w:val="none" w:sz="0" w:space="0" w:color="auto"/>
        <w:bottom w:val="none" w:sz="0" w:space="0" w:color="auto"/>
        <w:right w:val="none" w:sz="0" w:space="0" w:color="auto"/>
      </w:divBdr>
    </w:div>
    <w:div w:id="1318344029">
      <w:bodyDiv w:val="1"/>
      <w:marLeft w:val="0"/>
      <w:marRight w:val="0"/>
      <w:marTop w:val="0"/>
      <w:marBottom w:val="0"/>
      <w:divBdr>
        <w:top w:val="none" w:sz="0" w:space="0" w:color="auto"/>
        <w:left w:val="none" w:sz="0" w:space="0" w:color="auto"/>
        <w:bottom w:val="none" w:sz="0" w:space="0" w:color="auto"/>
        <w:right w:val="none" w:sz="0" w:space="0" w:color="auto"/>
      </w:divBdr>
    </w:div>
    <w:div w:id="1330059193">
      <w:bodyDiv w:val="1"/>
      <w:marLeft w:val="0"/>
      <w:marRight w:val="0"/>
      <w:marTop w:val="0"/>
      <w:marBottom w:val="0"/>
      <w:divBdr>
        <w:top w:val="none" w:sz="0" w:space="0" w:color="auto"/>
        <w:left w:val="none" w:sz="0" w:space="0" w:color="auto"/>
        <w:bottom w:val="none" w:sz="0" w:space="0" w:color="auto"/>
        <w:right w:val="none" w:sz="0" w:space="0" w:color="auto"/>
      </w:divBdr>
    </w:div>
    <w:div w:id="1372414134">
      <w:bodyDiv w:val="1"/>
      <w:marLeft w:val="0"/>
      <w:marRight w:val="0"/>
      <w:marTop w:val="0"/>
      <w:marBottom w:val="0"/>
      <w:divBdr>
        <w:top w:val="none" w:sz="0" w:space="0" w:color="auto"/>
        <w:left w:val="none" w:sz="0" w:space="0" w:color="auto"/>
        <w:bottom w:val="none" w:sz="0" w:space="0" w:color="auto"/>
        <w:right w:val="none" w:sz="0" w:space="0" w:color="auto"/>
      </w:divBdr>
    </w:div>
    <w:div w:id="1390034709">
      <w:bodyDiv w:val="1"/>
      <w:marLeft w:val="0"/>
      <w:marRight w:val="0"/>
      <w:marTop w:val="0"/>
      <w:marBottom w:val="0"/>
      <w:divBdr>
        <w:top w:val="none" w:sz="0" w:space="0" w:color="auto"/>
        <w:left w:val="none" w:sz="0" w:space="0" w:color="auto"/>
        <w:bottom w:val="none" w:sz="0" w:space="0" w:color="auto"/>
        <w:right w:val="none" w:sz="0" w:space="0" w:color="auto"/>
      </w:divBdr>
    </w:div>
    <w:div w:id="1441874627">
      <w:bodyDiv w:val="1"/>
      <w:marLeft w:val="0"/>
      <w:marRight w:val="0"/>
      <w:marTop w:val="0"/>
      <w:marBottom w:val="0"/>
      <w:divBdr>
        <w:top w:val="none" w:sz="0" w:space="0" w:color="auto"/>
        <w:left w:val="none" w:sz="0" w:space="0" w:color="auto"/>
        <w:bottom w:val="none" w:sz="0" w:space="0" w:color="auto"/>
        <w:right w:val="none" w:sz="0" w:space="0" w:color="auto"/>
      </w:divBdr>
    </w:div>
    <w:div w:id="1455518643">
      <w:bodyDiv w:val="1"/>
      <w:marLeft w:val="0"/>
      <w:marRight w:val="0"/>
      <w:marTop w:val="0"/>
      <w:marBottom w:val="0"/>
      <w:divBdr>
        <w:top w:val="none" w:sz="0" w:space="0" w:color="auto"/>
        <w:left w:val="none" w:sz="0" w:space="0" w:color="auto"/>
        <w:bottom w:val="none" w:sz="0" w:space="0" w:color="auto"/>
        <w:right w:val="none" w:sz="0" w:space="0" w:color="auto"/>
      </w:divBdr>
    </w:div>
    <w:div w:id="1536581224">
      <w:bodyDiv w:val="1"/>
      <w:marLeft w:val="0"/>
      <w:marRight w:val="0"/>
      <w:marTop w:val="0"/>
      <w:marBottom w:val="0"/>
      <w:divBdr>
        <w:top w:val="none" w:sz="0" w:space="0" w:color="auto"/>
        <w:left w:val="none" w:sz="0" w:space="0" w:color="auto"/>
        <w:bottom w:val="none" w:sz="0" w:space="0" w:color="auto"/>
        <w:right w:val="none" w:sz="0" w:space="0" w:color="auto"/>
      </w:divBdr>
    </w:div>
    <w:div w:id="1785685977">
      <w:bodyDiv w:val="1"/>
      <w:marLeft w:val="0"/>
      <w:marRight w:val="0"/>
      <w:marTop w:val="0"/>
      <w:marBottom w:val="0"/>
      <w:divBdr>
        <w:top w:val="none" w:sz="0" w:space="0" w:color="auto"/>
        <w:left w:val="none" w:sz="0" w:space="0" w:color="auto"/>
        <w:bottom w:val="none" w:sz="0" w:space="0" w:color="auto"/>
        <w:right w:val="none" w:sz="0" w:space="0" w:color="auto"/>
      </w:divBdr>
    </w:div>
    <w:div w:id="1948155297">
      <w:bodyDiv w:val="1"/>
      <w:marLeft w:val="0"/>
      <w:marRight w:val="0"/>
      <w:marTop w:val="0"/>
      <w:marBottom w:val="0"/>
      <w:divBdr>
        <w:top w:val="none" w:sz="0" w:space="0" w:color="auto"/>
        <w:left w:val="none" w:sz="0" w:space="0" w:color="auto"/>
        <w:bottom w:val="none" w:sz="0" w:space="0" w:color="auto"/>
        <w:right w:val="none" w:sz="0" w:space="0" w:color="auto"/>
      </w:divBdr>
    </w:div>
    <w:div w:id="20942321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714CF-B63A-4792-A818-8536AB6CB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23</Pages>
  <Words>6773</Words>
  <Characters>37255</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FEUADY</Company>
  <LinksUpToDate>false</LinksUpToDate>
  <CharactersWithSpaces>43941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Quiñonez</dc:creator>
  <cp:lastModifiedBy>elsom</cp:lastModifiedBy>
  <cp:revision>14</cp:revision>
  <dcterms:created xsi:type="dcterms:W3CDTF">2020-03-03T22:40:00Z</dcterms:created>
  <dcterms:modified xsi:type="dcterms:W3CDTF">2020-03-09T03:47:00Z</dcterms:modified>
</cp:coreProperties>
</file>