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5052B" w14:textId="77777777" w:rsidR="001406B1" w:rsidRPr="006B1608" w:rsidRDefault="001406B1" w:rsidP="009870B9">
      <w:pPr>
        <w:spacing w:line="276" w:lineRule="auto"/>
        <w:jc w:val="right"/>
        <w:rPr>
          <w:rFonts w:ascii="Calibri" w:eastAsia="Times New Roman" w:hAnsi="Calibri" w:cs="Calibri"/>
          <w:b/>
          <w:bCs/>
          <w:color w:val="000000"/>
          <w:sz w:val="36"/>
          <w:szCs w:val="36"/>
          <w:lang w:eastAsia="es-MX"/>
        </w:rPr>
      </w:pPr>
      <w:r w:rsidRPr="006B1608">
        <w:rPr>
          <w:rFonts w:ascii="Calibri" w:eastAsia="Times New Roman" w:hAnsi="Calibri" w:cs="Calibri"/>
          <w:b/>
          <w:bCs/>
          <w:color w:val="000000"/>
          <w:sz w:val="36"/>
          <w:szCs w:val="36"/>
          <w:lang w:eastAsia="es-MX"/>
        </w:rPr>
        <w:t>Quality of Life in University Students with Disabilities: Systematic Review</w:t>
      </w:r>
    </w:p>
    <w:p w14:paraId="5E18CCF4" w14:textId="77777777" w:rsidR="00FF2C49" w:rsidRDefault="00C20E77" w:rsidP="00FF2C49">
      <w:pPr>
        <w:spacing w:line="276" w:lineRule="auto"/>
        <w:jc w:val="right"/>
        <w:rPr>
          <w:rFonts w:ascii="Calibri" w:eastAsia="Times New Roman" w:hAnsi="Calibri" w:cs="Calibri"/>
          <w:b/>
          <w:bCs/>
          <w:i/>
          <w:color w:val="000000"/>
          <w:sz w:val="28"/>
          <w:szCs w:val="36"/>
          <w:lang w:val="es-MX" w:eastAsia="es-MX"/>
        </w:rPr>
      </w:pPr>
      <w:r w:rsidRPr="009870B9">
        <w:rPr>
          <w:rFonts w:ascii="Calibri" w:eastAsia="Times New Roman" w:hAnsi="Calibri" w:cs="Calibri"/>
          <w:b/>
          <w:bCs/>
          <w:i/>
          <w:color w:val="000000"/>
          <w:sz w:val="28"/>
          <w:szCs w:val="36"/>
          <w:lang w:val="es-MX" w:eastAsia="es-MX"/>
        </w:rPr>
        <w:t xml:space="preserve">Calidad de </w:t>
      </w:r>
      <w:r w:rsidR="00204D79" w:rsidRPr="009870B9">
        <w:rPr>
          <w:rFonts w:ascii="Calibri" w:eastAsia="Times New Roman" w:hAnsi="Calibri" w:cs="Calibri"/>
          <w:b/>
          <w:bCs/>
          <w:i/>
          <w:color w:val="000000"/>
          <w:sz w:val="28"/>
          <w:szCs w:val="36"/>
          <w:lang w:val="es-MX" w:eastAsia="es-MX"/>
        </w:rPr>
        <w:t xml:space="preserve">vida </w:t>
      </w:r>
      <w:r w:rsidRPr="009870B9">
        <w:rPr>
          <w:rFonts w:ascii="Calibri" w:eastAsia="Times New Roman" w:hAnsi="Calibri" w:cs="Calibri"/>
          <w:b/>
          <w:bCs/>
          <w:i/>
          <w:color w:val="000000"/>
          <w:sz w:val="28"/>
          <w:szCs w:val="36"/>
          <w:lang w:val="es-MX" w:eastAsia="es-MX"/>
        </w:rPr>
        <w:t xml:space="preserve">en </w:t>
      </w:r>
      <w:r w:rsidR="00204D79" w:rsidRPr="009870B9">
        <w:rPr>
          <w:rFonts w:ascii="Calibri" w:eastAsia="Times New Roman" w:hAnsi="Calibri" w:cs="Calibri"/>
          <w:b/>
          <w:bCs/>
          <w:i/>
          <w:color w:val="000000"/>
          <w:sz w:val="28"/>
          <w:szCs w:val="36"/>
          <w:lang w:val="es-MX" w:eastAsia="es-MX"/>
        </w:rPr>
        <w:t xml:space="preserve">estudiantes universitarios </w:t>
      </w:r>
      <w:r w:rsidRPr="009870B9">
        <w:rPr>
          <w:rFonts w:ascii="Calibri" w:eastAsia="Times New Roman" w:hAnsi="Calibri" w:cs="Calibri"/>
          <w:b/>
          <w:bCs/>
          <w:i/>
          <w:color w:val="000000"/>
          <w:sz w:val="28"/>
          <w:szCs w:val="36"/>
          <w:lang w:val="es-MX" w:eastAsia="es-MX"/>
        </w:rPr>
        <w:t xml:space="preserve">con </w:t>
      </w:r>
      <w:r w:rsidR="00204D79" w:rsidRPr="009870B9">
        <w:rPr>
          <w:rFonts w:ascii="Calibri" w:eastAsia="Times New Roman" w:hAnsi="Calibri" w:cs="Calibri"/>
          <w:b/>
          <w:bCs/>
          <w:i/>
          <w:color w:val="000000"/>
          <w:sz w:val="28"/>
          <w:szCs w:val="36"/>
          <w:lang w:val="es-MX" w:eastAsia="es-MX"/>
        </w:rPr>
        <w:t>discapacidad</w:t>
      </w:r>
      <w:r w:rsidR="00FF2C49">
        <w:rPr>
          <w:rFonts w:ascii="Calibri" w:eastAsia="Times New Roman" w:hAnsi="Calibri" w:cs="Calibri"/>
          <w:b/>
          <w:bCs/>
          <w:i/>
          <w:color w:val="000000"/>
          <w:sz w:val="28"/>
          <w:szCs w:val="36"/>
          <w:lang w:val="es-MX" w:eastAsia="es-MX"/>
        </w:rPr>
        <w:t xml:space="preserve">: </w:t>
      </w:r>
    </w:p>
    <w:p w14:paraId="149F819D" w14:textId="787B88CD" w:rsidR="00C20E77" w:rsidRPr="009870B9" w:rsidRDefault="00FF2C49" w:rsidP="00FF2C49">
      <w:pPr>
        <w:spacing w:line="276" w:lineRule="auto"/>
        <w:jc w:val="right"/>
        <w:rPr>
          <w:rFonts w:ascii="Calibri" w:eastAsia="Times New Roman" w:hAnsi="Calibri" w:cs="Calibri"/>
          <w:b/>
          <w:bCs/>
          <w:i/>
          <w:color w:val="000000"/>
          <w:sz w:val="28"/>
          <w:szCs w:val="36"/>
          <w:lang w:val="es-MX" w:eastAsia="es-MX"/>
        </w:rPr>
      </w:pPr>
      <w:r>
        <w:rPr>
          <w:rFonts w:ascii="Calibri" w:eastAsia="Times New Roman" w:hAnsi="Calibri" w:cs="Calibri"/>
          <w:b/>
          <w:bCs/>
          <w:i/>
          <w:color w:val="000000"/>
          <w:sz w:val="28"/>
          <w:szCs w:val="36"/>
          <w:lang w:val="es-MX" w:eastAsia="es-MX"/>
        </w:rPr>
        <w:t xml:space="preserve">revisión </w:t>
      </w:r>
      <w:r w:rsidR="00204D79" w:rsidRPr="009870B9">
        <w:rPr>
          <w:rFonts w:ascii="Calibri" w:eastAsia="Times New Roman" w:hAnsi="Calibri" w:cs="Calibri"/>
          <w:b/>
          <w:bCs/>
          <w:i/>
          <w:color w:val="000000"/>
          <w:sz w:val="28"/>
          <w:szCs w:val="36"/>
          <w:lang w:val="es-MX" w:eastAsia="es-MX"/>
        </w:rPr>
        <w:t>sistemática</w:t>
      </w:r>
    </w:p>
    <w:p w14:paraId="3A512E34" w14:textId="0B51F984" w:rsidR="009870B9" w:rsidRPr="009870B9" w:rsidRDefault="009870B9" w:rsidP="009870B9">
      <w:pPr>
        <w:spacing w:line="276" w:lineRule="auto"/>
        <w:jc w:val="right"/>
        <w:rPr>
          <w:rFonts w:ascii="Calibri" w:eastAsia="Times New Roman" w:hAnsi="Calibri" w:cs="Calibri"/>
          <w:b/>
          <w:bCs/>
          <w:i/>
          <w:color w:val="000000"/>
          <w:sz w:val="28"/>
          <w:szCs w:val="36"/>
          <w:lang w:val="es-MX" w:eastAsia="es-MX"/>
        </w:rPr>
      </w:pPr>
      <w:proofErr w:type="spellStart"/>
      <w:r w:rsidRPr="009870B9">
        <w:rPr>
          <w:rFonts w:ascii="Calibri" w:eastAsia="Times New Roman" w:hAnsi="Calibri" w:cs="Calibri"/>
          <w:b/>
          <w:bCs/>
          <w:i/>
          <w:color w:val="000000"/>
          <w:sz w:val="28"/>
          <w:szCs w:val="36"/>
          <w:lang w:val="es-MX" w:eastAsia="es-MX"/>
        </w:rPr>
        <w:t>Qualidade</w:t>
      </w:r>
      <w:proofErr w:type="spellEnd"/>
      <w:r w:rsidRPr="009870B9">
        <w:rPr>
          <w:rFonts w:ascii="Calibri" w:eastAsia="Times New Roman" w:hAnsi="Calibri" w:cs="Calibri"/>
          <w:b/>
          <w:bCs/>
          <w:i/>
          <w:color w:val="000000"/>
          <w:sz w:val="28"/>
          <w:szCs w:val="36"/>
          <w:lang w:val="es-MX" w:eastAsia="es-MX"/>
        </w:rPr>
        <w:t xml:space="preserve"> de vida em </w:t>
      </w:r>
      <w:proofErr w:type="spellStart"/>
      <w:r w:rsidRPr="009870B9">
        <w:rPr>
          <w:rFonts w:ascii="Calibri" w:eastAsia="Times New Roman" w:hAnsi="Calibri" w:cs="Calibri"/>
          <w:b/>
          <w:bCs/>
          <w:i/>
          <w:color w:val="000000"/>
          <w:sz w:val="28"/>
          <w:szCs w:val="36"/>
          <w:lang w:val="es-MX" w:eastAsia="es-MX"/>
        </w:rPr>
        <w:t>universitários</w:t>
      </w:r>
      <w:proofErr w:type="spellEnd"/>
      <w:r w:rsidRPr="009870B9">
        <w:rPr>
          <w:rFonts w:ascii="Calibri" w:eastAsia="Times New Roman" w:hAnsi="Calibri" w:cs="Calibri"/>
          <w:b/>
          <w:bCs/>
          <w:i/>
          <w:color w:val="000000"/>
          <w:sz w:val="28"/>
          <w:szCs w:val="36"/>
          <w:lang w:val="es-MX" w:eastAsia="es-MX"/>
        </w:rPr>
        <w:t xml:space="preserve"> </w:t>
      </w:r>
      <w:proofErr w:type="spellStart"/>
      <w:r w:rsidRPr="009870B9">
        <w:rPr>
          <w:rFonts w:ascii="Calibri" w:eastAsia="Times New Roman" w:hAnsi="Calibri" w:cs="Calibri"/>
          <w:b/>
          <w:bCs/>
          <w:i/>
          <w:color w:val="000000"/>
          <w:sz w:val="28"/>
          <w:szCs w:val="36"/>
          <w:lang w:val="es-MX" w:eastAsia="es-MX"/>
        </w:rPr>
        <w:t>com</w:t>
      </w:r>
      <w:proofErr w:type="spellEnd"/>
      <w:r w:rsidRPr="009870B9">
        <w:rPr>
          <w:rFonts w:ascii="Calibri" w:eastAsia="Times New Roman" w:hAnsi="Calibri" w:cs="Calibri"/>
          <w:b/>
          <w:bCs/>
          <w:i/>
          <w:color w:val="000000"/>
          <w:sz w:val="28"/>
          <w:szCs w:val="36"/>
          <w:lang w:val="es-MX" w:eastAsia="es-MX"/>
        </w:rPr>
        <w:t xml:space="preserve"> </w:t>
      </w:r>
      <w:proofErr w:type="spellStart"/>
      <w:r w:rsidRPr="009870B9">
        <w:rPr>
          <w:rFonts w:ascii="Calibri" w:eastAsia="Times New Roman" w:hAnsi="Calibri" w:cs="Calibri"/>
          <w:b/>
          <w:bCs/>
          <w:i/>
          <w:color w:val="000000"/>
          <w:sz w:val="28"/>
          <w:szCs w:val="36"/>
          <w:lang w:val="es-MX" w:eastAsia="es-MX"/>
        </w:rPr>
        <w:t>deficiência</w:t>
      </w:r>
      <w:proofErr w:type="spellEnd"/>
      <w:r w:rsidRPr="009870B9">
        <w:rPr>
          <w:rFonts w:ascii="Calibri" w:eastAsia="Times New Roman" w:hAnsi="Calibri" w:cs="Calibri"/>
          <w:b/>
          <w:bCs/>
          <w:i/>
          <w:color w:val="000000"/>
          <w:sz w:val="28"/>
          <w:szCs w:val="36"/>
          <w:lang w:val="es-MX" w:eastAsia="es-MX"/>
        </w:rPr>
        <w:t xml:space="preserve">: </w:t>
      </w:r>
      <w:proofErr w:type="spellStart"/>
      <w:r w:rsidRPr="009870B9">
        <w:rPr>
          <w:rFonts w:ascii="Calibri" w:eastAsia="Times New Roman" w:hAnsi="Calibri" w:cs="Calibri"/>
          <w:b/>
          <w:bCs/>
          <w:i/>
          <w:color w:val="000000"/>
          <w:sz w:val="28"/>
          <w:szCs w:val="36"/>
          <w:lang w:val="es-MX" w:eastAsia="es-MX"/>
        </w:rPr>
        <w:t>revisão</w:t>
      </w:r>
      <w:proofErr w:type="spellEnd"/>
      <w:r w:rsidRPr="009870B9">
        <w:rPr>
          <w:rFonts w:ascii="Calibri" w:eastAsia="Times New Roman" w:hAnsi="Calibri" w:cs="Calibri"/>
          <w:b/>
          <w:bCs/>
          <w:i/>
          <w:color w:val="000000"/>
          <w:sz w:val="28"/>
          <w:szCs w:val="36"/>
          <w:lang w:val="es-MX" w:eastAsia="es-MX"/>
        </w:rPr>
        <w:t xml:space="preserve"> sistemática</w:t>
      </w:r>
    </w:p>
    <w:p w14:paraId="757ADB09" w14:textId="5063F4FB" w:rsidR="006B1608" w:rsidRPr="006B1608" w:rsidRDefault="001406B1" w:rsidP="00315445">
      <w:pPr>
        <w:spacing w:line="276" w:lineRule="auto"/>
        <w:jc w:val="right"/>
        <w:rPr>
          <w:rFonts w:ascii="Times New Roman" w:hAnsi="Times New Roman" w:cs="Times New Roman"/>
          <w:sz w:val="24"/>
          <w:szCs w:val="24"/>
          <w:lang w:val="es-MX"/>
        </w:rPr>
      </w:pPr>
      <w:r w:rsidRPr="006B1608">
        <w:rPr>
          <w:rFonts w:ascii="Times New Roman" w:hAnsi="Times New Roman" w:cs="Times New Roman"/>
          <w:sz w:val="24"/>
          <w:szCs w:val="24"/>
          <w:lang w:val="es-MX"/>
        </w:rPr>
        <w:br/>
      </w:r>
      <w:r w:rsidRPr="00315445">
        <w:rPr>
          <w:rFonts w:eastAsia="Times New Roman" w:cstheme="minorHAnsi"/>
          <w:b/>
          <w:bCs/>
          <w:sz w:val="24"/>
          <w:szCs w:val="24"/>
          <w:lang w:val="es-MX"/>
        </w:rPr>
        <w:t>María Guadalupe Ureña Rodríguez</w:t>
      </w:r>
      <w:r w:rsidR="009870B9" w:rsidRPr="006B1608">
        <w:rPr>
          <w:rFonts w:ascii="Times New Roman" w:hAnsi="Times New Roman" w:cs="Times New Roman"/>
          <w:sz w:val="24"/>
          <w:szCs w:val="24"/>
          <w:lang w:val="es-MX"/>
        </w:rPr>
        <w:br/>
        <w:t>Universidad de Guadalajara, México</w:t>
      </w:r>
      <w:r w:rsidR="009870B9" w:rsidRPr="006B1608">
        <w:rPr>
          <w:rFonts w:ascii="Times New Roman" w:hAnsi="Times New Roman" w:cs="Times New Roman"/>
          <w:sz w:val="24"/>
          <w:szCs w:val="24"/>
          <w:lang w:val="es-MX"/>
        </w:rPr>
        <w:br/>
      </w:r>
      <w:hyperlink r:id="rId8" w:history="1">
        <w:r w:rsidR="006B1608" w:rsidRPr="006B1608">
          <w:rPr>
            <w:rStyle w:val="Hipervnculo"/>
            <w:rFonts w:eastAsia="Times New Roman" w:cstheme="minorHAnsi"/>
            <w:color w:val="FF0000"/>
            <w:spacing w:val="-2"/>
            <w:sz w:val="24"/>
            <w:szCs w:val="20"/>
            <w:u w:val="none"/>
            <w:lang w:val="es-MX" w:eastAsia="es-MX"/>
          </w:rPr>
          <w:t>mmgguurr1155@gmail.com</w:t>
        </w:r>
      </w:hyperlink>
      <w:r w:rsidR="00111FE4">
        <w:rPr>
          <w:rStyle w:val="Hipervnculo"/>
          <w:rFonts w:eastAsia="Times New Roman" w:cstheme="minorHAnsi"/>
          <w:color w:val="FF0000"/>
          <w:spacing w:val="-2"/>
          <w:sz w:val="24"/>
          <w:szCs w:val="20"/>
          <w:u w:val="none"/>
          <w:lang w:val="es-MX" w:eastAsia="es-MX"/>
        </w:rPr>
        <w:br/>
      </w:r>
      <w:r w:rsidR="00111FE4" w:rsidRPr="00A868C2">
        <w:rPr>
          <w:rFonts w:ascii="Times New Roman" w:hAnsi="Times New Roman" w:cs="Times New Roman"/>
          <w:lang w:val="es-MX"/>
        </w:rPr>
        <w:t> </w:t>
      </w:r>
      <w:r w:rsidR="00111FE4" w:rsidRPr="00111FE4">
        <w:rPr>
          <w:rFonts w:ascii="Times New Roman" w:hAnsi="Times New Roman" w:cs="Times New Roman"/>
          <w:sz w:val="24"/>
          <w:szCs w:val="24"/>
          <w:lang w:val="es-MX"/>
        </w:rPr>
        <w:t>https://orcid.org/</w:t>
      </w:r>
      <w:r w:rsidR="006B1608" w:rsidRPr="00A868C2">
        <w:rPr>
          <w:rFonts w:ascii="Times New Roman" w:hAnsi="Times New Roman" w:cs="Times New Roman"/>
          <w:sz w:val="24"/>
          <w:szCs w:val="24"/>
          <w:lang w:val="es-MX"/>
        </w:rPr>
        <w:t>0000-0002-9710-5313</w:t>
      </w:r>
    </w:p>
    <w:p w14:paraId="7B77A597" w14:textId="48C8F09B" w:rsidR="006B1608" w:rsidRDefault="00204D79" w:rsidP="00315445">
      <w:pPr>
        <w:spacing w:line="276" w:lineRule="auto"/>
        <w:jc w:val="right"/>
        <w:rPr>
          <w:rStyle w:val="Hipervnculo"/>
          <w:rFonts w:eastAsia="Times New Roman" w:cstheme="minorHAnsi"/>
          <w:color w:val="FF0000"/>
          <w:spacing w:val="-2"/>
          <w:sz w:val="24"/>
          <w:szCs w:val="20"/>
          <w:u w:val="none"/>
          <w:lang w:val="es-MX" w:eastAsia="es-MX"/>
        </w:rPr>
      </w:pPr>
      <w:r w:rsidRPr="00315445">
        <w:rPr>
          <w:rFonts w:eastAsia="Times New Roman" w:cstheme="minorHAnsi"/>
          <w:b/>
          <w:bCs/>
          <w:sz w:val="24"/>
          <w:szCs w:val="24"/>
          <w:lang w:val="es-MX"/>
        </w:rPr>
        <w:t>Cristina Jazmín González Flores</w:t>
      </w:r>
      <w:r w:rsidR="00315445">
        <w:rPr>
          <w:rFonts w:ascii="Times New Roman" w:hAnsi="Times New Roman" w:cs="Times New Roman"/>
          <w:sz w:val="24"/>
          <w:szCs w:val="24"/>
          <w:lang w:val="es-ES"/>
        </w:rPr>
        <w:br/>
      </w:r>
      <w:r w:rsidR="009870B9" w:rsidRPr="006B1608">
        <w:rPr>
          <w:rFonts w:ascii="Times New Roman" w:hAnsi="Times New Roman" w:cs="Times New Roman"/>
          <w:sz w:val="24"/>
          <w:szCs w:val="24"/>
          <w:lang w:val="es-MX"/>
        </w:rPr>
        <w:t>Universidad de Guadalajara, México</w:t>
      </w:r>
      <w:r w:rsidR="00315445" w:rsidRPr="006B1608">
        <w:rPr>
          <w:rFonts w:ascii="Times New Roman" w:hAnsi="Times New Roman" w:cs="Times New Roman"/>
          <w:sz w:val="24"/>
          <w:szCs w:val="24"/>
          <w:lang w:val="es-MX"/>
        </w:rPr>
        <w:br/>
      </w:r>
      <w:hyperlink r:id="rId9" w:history="1">
        <w:r w:rsidR="009870B9" w:rsidRPr="00315445">
          <w:rPr>
            <w:rStyle w:val="Hipervnculo"/>
            <w:rFonts w:eastAsia="Times New Roman" w:cstheme="minorHAnsi"/>
            <w:color w:val="FF0000"/>
            <w:spacing w:val="-2"/>
            <w:sz w:val="24"/>
            <w:szCs w:val="20"/>
            <w:u w:val="none"/>
            <w:lang w:val="es-MX" w:eastAsia="es-MX"/>
          </w:rPr>
          <w:t>crisjaz_10@hotmail.com</w:t>
        </w:r>
      </w:hyperlink>
      <w:r w:rsidR="00111FE4">
        <w:rPr>
          <w:rStyle w:val="Hipervnculo"/>
          <w:rFonts w:eastAsia="Times New Roman" w:cstheme="minorHAnsi"/>
          <w:color w:val="FF0000"/>
          <w:spacing w:val="-2"/>
          <w:sz w:val="24"/>
          <w:szCs w:val="20"/>
          <w:u w:val="none"/>
          <w:lang w:val="es-MX" w:eastAsia="es-MX"/>
        </w:rPr>
        <w:br/>
      </w:r>
      <w:r w:rsidR="00111FE4" w:rsidRPr="00A868C2">
        <w:rPr>
          <w:rFonts w:ascii="Times New Roman" w:hAnsi="Times New Roman" w:cs="Times New Roman"/>
          <w:sz w:val="24"/>
          <w:szCs w:val="24"/>
          <w:lang w:val="es-MX"/>
        </w:rPr>
        <w:t> </w:t>
      </w:r>
      <w:r w:rsidR="00111FE4" w:rsidRPr="00111FE4">
        <w:rPr>
          <w:rFonts w:ascii="Times New Roman" w:hAnsi="Times New Roman" w:cs="Times New Roman"/>
          <w:sz w:val="24"/>
          <w:szCs w:val="24"/>
          <w:lang w:val="es-MX"/>
        </w:rPr>
        <w:t>https://orcid.org/</w:t>
      </w:r>
      <w:r w:rsidR="006B1608" w:rsidRPr="00A868C2">
        <w:rPr>
          <w:rFonts w:ascii="Times New Roman" w:hAnsi="Times New Roman" w:cs="Times New Roman"/>
          <w:sz w:val="24"/>
          <w:szCs w:val="24"/>
          <w:lang w:val="es-MX"/>
        </w:rPr>
        <w:t>0000-0003-2520-7190</w:t>
      </w:r>
    </w:p>
    <w:p w14:paraId="4AFD6A53" w14:textId="135738D8" w:rsidR="006B1608" w:rsidRPr="00A868C2" w:rsidRDefault="00204D79" w:rsidP="00315445">
      <w:pPr>
        <w:spacing w:line="276" w:lineRule="auto"/>
        <w:jc w:val="right"/>
        <w:rPr>
          <w:rFonts w:cs="Times New Roman"/>
          <w:color w:val="FF0000"/>
          <w:sz w:val="24"/>
          <w:szCs w:val="24"/>
          <w:lang w:val="es-MX"/>
        </w:rPr>
      </w:pPr>
      <w:r w:rsidRPr="00315445">
        <w:rPr>
          <w:rFonts w:eastAsia="Times New Roman" w:cstheme="minorHAnsi"/>
          <w:b/>
          <w:bCs/>
          <w:sz w:val="24"/>
          <w:szCs w:val="24"/>
          <w:lang w:val="es-MX"/>
        </w:rPr>
        <w:t>Rosa Martha Meda Lara</w:t>
      </w:r>
      <w:r w:rsidR="00315445" w:rsidRPr="006B1608">
        <w:rPr>
          <w:rFonts w:ascii="Times New Roman" w:hAnsi="Times New Roman" w:cs="Times New Roman"/>
          <w:sz w:val="24"/>
          <w:szCs w:val="24"/>
          <w:lang w:val="es-MX"/>
        </w:rPr>
        <w:br/>
      </w:r>
      <w:r w:rsidR="009870B9" w:rsidRPr="006B1608">
        <w:rPr>
          <w:rFonts w:ascii="Times New Roman" w:hAnsi="Times New Roman" w:cs="Times New Roman"/>
          <w:sz w:val="24"/>
          <w:szCs w:val="24"/>
          <w:lang w:val="es-MX"/>
        </w:rPr>
        <w:t>Universidad de Guadalajara, México</w:t>
      </w:r>
      <w:r w:rsidR="00315445" w:rsidRPr="006B1608">
        <w:rPr>
          <w:rFonts w:ascii="Times New Roman" w:hAnsi="Times New Roman" w:cs="Times New Roman"/>
          <w:sz w:val="24"/>
          <w:szCs w:val="24"/>
          <w:lang w:val="es-MX"/>
        </w:rPr>
        <w:br/>
      </w:r>
      <w:hyperlink r:id="rId10" w:history="1">
        <w:r w:rsidR="00315445" w:rsidRPr="00315445">
          <w:rPr>
            <w:rStyle w:val="Hipervnculo"/>
            <w:rFonts w:eastAsia="Times New Roman" w:cstheme="minorHAnsi"/>
            <w:color w:val="FF0000"/>
            <w:spacing w:val="-2"/>
            <w:sz w:val="24"/>
            <w:szCs w:val="20"/>
            <w:u w:val="none"/>
            <w:lang w:val="es-MX" w:eastAsia="es-MX"/>
          </w:rPr>
          <w:t>rosammeda2013@gmail.com</w:t>
        </w:r>
      </w:hyperlink>
      <w:r w:rsidR="00111FE4">
        <w:rPr>
          <w:rStyle w:val="Hipervnculo"/>
          <w:rFonts w:eastAsia="Times New Roman" w:cstheme="minorHAnsi"/>
          <w:color w:val="FF0000"/>
          <w:spacing w:val="-2"/>
          <w:sz w:val="24"/>
          <w:szCs w:val="20"/>
          <w:u w:val="none"/>
          <w:lang w:val="es-MX" w:eastAsia="es-MX"/>
        </w:rPr>
        <w:br/>
      </w:r>
      <w:r w:rsidR="00111FE4" w:rsidRPr="00A868C2">
        <w:rPr>
          <w:rFonts w:ascii="Times New Roman" w:hAnsi="Times New Roman" w:cs="Times New Roman"/>
          <w:lang w:val="es-MX"/>
        </w:rPr>
        <w:t> </w:t>
      </w:r>
      <w:r w:rsidR="00111FE4" w:rsidRPr="00111FE4">
        <w:rPr>
          <w:rFonts w:ascii="Times New Roman" w:hAnsi="Times New Roman" w:cs="Times New Roman"/>
          <w:sz w:val="24"/>
          <w:szCs w:val="24"/>
          <w:lang w:val="es-MX"/>
        </w:rPr>
        <w:t>https://orcid.org/</w:t>
      </w:r>
      <w:r w:rsidR="006B1608" w:rsidRPr="00111FE4">
        <w:rPr>
          <w:rFonts w:ascii="Times New Roman" w:hAnsi="Times New Roman" w:cs="Times New Roman"/>
          <w:sz w:val="24"/>
          <w:szCs w:val="24"/>
          <w:lang w:val="es-MX"/>
        </w:rPr>
        <w:t>0000-0001-8967-7138</w:t>
      </w:r>
    </w:p>
    <w:p w14:paraId="1BC9D848" w14:textId="77777777" w:rsidR="009870B9" w:rsidRPr="00A868C2" w:rsidRDefault="009870B9" w:rsidP="009870B9">
      <w:pPr>
        <w:spacing w:line="360" w:lineRule="auto"/>
        <w:jc w:val="right"/>
        <w:rPr>
          <w:rFonts w:ascii="Times New Roman" w:hAnsi="Times New Roman" w:cs="Times New Roman"/>
          <w:sz w:val="24"/>
          <w:szCs w:val="24"/>
          <w:lang w:val="es-MX"/>
        </w:rPr>
      </w:pPr>
    </w:p>
    <w:p w14:paraId="4697BC3A" w14:textId="0DA6D9B9" w:rsidR="00204D79" w:rsidRPr="006B1608" w:rsidRDefault="00A20E6F" w:rsidP="0059554E">
      <w:pPr>
        <w:spacing w:after="0" w:line="360" w:lineRule="auto"/>
        <w:jc w:val="both"/>
        <w:rPr>
          <w:rFonts w:ascii="Arial" w:eastAsia="Times New Roman" w:hAnsi="Arial" w:cs="Arial"/>
          <w:b/>
          <w:bCs/>
          <w:sz w:val="24"/>
          <w:szCs w:val="24"/>
        </w:rPr>
      </w:pPr>
      <w:r w:rsidRPr="006B1608">
        <w:rPr>
          <w:rFonts w:ascii="Arial" w:eastAsia="Times New Roman" w:hAnsi="Arial" w:cs="Arial"/>
          <w:b/>
          <w:bCs/>
          <w:sz w:val="24"/>
          <w:szCs w:val="24"/>
        </w:rPr>
        <w:t>Abstract</w:t>
      </w:r>
    </w:p>
    <w:p w14:paraId="142D0294" w14:textId="67CFAD8F" w:rsidR="003A6434" w:rsidRPr="00510441" w:rsidRDefault="0026759D" w:rsidP="00934833">
      <w:pPr>
        <w:spacing w:line="360" w:lineRule="auto"/>
        <w:jc w:val="both"/>
        <w:rPr>
          <w:rFonts w:ascii="Times New Roman" w:hAnsi="Times New Roman" w:cs="Times New Roman"/>
          <w:sz w:val="24"/>
          <w:szCs w:val="24"/>
        </w:rPr>
      </w:pPr>
      <w:r w:rsidRPr="00510441">
        <w:rPr>
          <w:rFonts w:ascii="Times New Roman" w:hAnsi="Times New Roman" w:cs="Times New Roman"/>
          <w:sz w:val="24"/>
          <w:szCs w:val="24"/>
        </w:rPr>
        <w:t xml:space="preserve">The purpose of this systematic review was to identify the studies carried out through time referring to </w:t>
      </w:r>
      <w:r w:rsidR="00EB1911" w:rsidRPr="00510441">
        <w:rPr>
          <w:rFonts w:ascii="Times New Roman" w:hAnsi="Times New Roman" w:cs="Times New Roman"/>
          <w:sz w:val="24"/>
          <w:szCs w:val="24"/>
        </w:rPr>
        <w:t xml:space="preserve">the </w:t>
      </w:r>
      <w:r w:rsidRPr="00510441">
        <w:rPr>
          <w:rFonts w:ascii="Times New Roman" w:hAnsi="Times New Roman" w:cs="Times New Roman"/>
          <w:sz w:val="24"/>
          <w:szCs w:val="24"/>
        </w:rPr>
        <w:t>quality of life</w:t>
      </w:r>
      <w:r w:rsidR="00EB1911" w:rsidRPr="00510441">
        <w:rPr>
          <w:rFonts w:ascii="Times New Roman" w:hAnsi="Times New Roman" w:cs="Times New Roman"/>
          <w:sz w:val="24"/>
          <w:szCs w:val="24"/>
        </w:rPr>
        <w:t xml:space="preserve"> of</w:t>
      </w:r>
      <w:r w:rsidR="0086790A" w:rsidRPr="00510441">
        <w:rPr>
          <w:rFonts w:ascii="Times New Roman" w:hAnsi="Times New Roman" w:cs="Times New Roman"/>
          <w:sz w:val="24"/>
          <w:szCs w:val="24"/>
        </w:rPr>
        <w:t xml:space="preserve"> </w:t>
      </w:r>
      <w:r w:rsidRPr="00510441">
        <w:rPr>
          <w:rFonts w:ascii="Times New Roman" w:hAnsi="Times New Roman" w:cs="Times New Roman"/>
          <w:sz w:val="24"/>
          <w:szCs w:val="24"/>
        </w:rPr>
        <w:t>university students</w:t>
      </w:r>
      <w:r w:rsidR="0086790A" w:rsidRPr="00510441">
        <w:rPr>
          <w:rFonts w:ascii="Times New Roman" w:hAnsi="Times New Roman" w:cs="Times New Roman"/>
          <w:sz w:val="24"/>
          <w:szCs w:val="24"/>
        </w:rPr>
        <w:t xml:space="preserve"> with disabilities</w:t>
      </w:r>
      <w:r w:rsidR="000765ED" w:rsidRPr="00510441">
        <w:rPr>
          <w:rFonts w:ascii="Times New Roman" w:hAnsi="Times New Roman" w:cs="Times New Roman"/>
          <w:sz w:val="24"/>
          <w:szCs w:val="24"/>
        </w:rPr>
        <w:t>, instruments</w:t>
      </w:r>
      <w:r w:rsidRPr="00510441">
        <w:rPr>
          <w:rFonts w:ascii="Times New Roman" w:hAnsi="Times New Roman" w:cs="Times New Roman"/>
          <w:sz w:val="24"/>
          <w:szCs w:val="24"/>
        </w:rPr>
        <w:t xml:space="preserve"> u</w:t>
      </w:r>
      <w:r w:rsidR="00EB1911" w:rsidRPr="00510441">
        <w:rPr>
          <w:rFonts w:ascii="Times New Roman" w:hAnsi="Times New Roman" w:cs="Times New Roman"/>
          <w:sz w:val="24"/>
          <w:szCs w:val="24"/>
        </w:rPr>
        <w:t>sed to measure it</w:t>
      </w:r>
      <w:r w:rsidR="003C677E">
        <w:rPr>
          <w:rFonts w:ascii="Times New Roman" w:hAnsi="Times New Roman" w:cs="Times New Roman"/>
          <w:sz w:val="24"/>
          <w:szCs w:val="24"/>
        </w:rPr>
        <w:t>,</w:t>
      </w:r>
      <w:r w:rsidR="00804AFD" w:rsidRPr="00510441">
        <w:rPr>
          <w:rFonts w:ascii="Times New Roman" w:hAnsi="Times New Roman" w:cs="Times New Roman"/>
          <w:sz w:val="24"/>
          <w:szCs w:val="24"/>
        </w:rPr>
        <w:t xml:space="preserve"> </w:t>
      </w:r>
      <w:r w:rsidRPr="00510441">
        <w:rPr>
          <w:rFonts w:ascii="Times New Roman" w:hAnsi="Times New Roman" w:cs="Times New Roman"/>
          <w:sz w:val="24"/>
          <w:szCs w:val="24"/>
        </w:rPr>
        <w:t xml:space="preserve">as well as the setting </w:t>
      </w:r>
      <w:r w:rsidR="003C677E">
        <w:rPr>
          <w:rFonts w:ascii="Times New Roman" w:hAnsi="Times New Roman" w:cs="Times New Roman"/>
          <w:sz w:val="24"/>
          <w:szCs w:val="24"/>
        </w:rPr>
        <w:t>where those</w:t>
      </w:r>
      <w:r w:rsidRPr="00510441">
        <w:rPr>
          <w:rFonts w:ascii="Times New Roman" w:hAnsi="Times New Roman" w:cs="Times New Roman"/>
          <w:sz w:val="24"/>
          <w:szCs w:val="24"/>
        </w:rPr>
        <w:t xml:space="preserve"> were applied.  The search was done through EBSCO, SAGE Journals,</w:t>
      </w:r>
      <w:r w:rsidR="003A6434" w:rsidRPr="00510441">
        <w:rPr>
          <w:rFonts w:ascii="Times New Roman" w:hAnsi="Times New Roman" w:cs="Times New Roman"/>
          <w:sz w:val="24"/>
          <w:szCs w:val="24"/>
        </w:rPr>
        <w:t xml:space="preserve"> SCOPUS</w:t>
      </w:r>
      <w:r w:rsidR="003C677E">
        <w:rPr>
          <w:rFonts w:ascii="Times New Roman" w:hAnsi="Times New Roman" w:cs="Times New Roman"/>
          <w:sz w:val="24"/>
          <w:szCs w:val="24"/>
        </w:rPr>
        <w:t>,</w:t>
      </w:r>
      <w:r w:rsidR="003A6434" w:rsidRPr="00510441">
        <w:rPr>
          <w:rFonts w:ascii="Times New Roman" w:hAnsi="Times New Roman" w:cs="Times New Roman"/>
          <w:sz w:val="24"/>
          <w:szCs w:val="24"/>
        </w:rPr>
        <w:t xml:space="preserve"> and </w:t>
      </w:r>
      <w:proofErr w:type="spellStart"/>
      <w:r w:rsidR="003A6434" w:rsidRPr="00510441">
        <w:rPr>
          <w:rFonts w:ascii="Times New Roman" w:hAnsi="Times New Roman" w:cs="Times New Roman"/>
          <w:sz w:val="24"/>
          <w:szCs w:val="24"/>
        </w:rPr>
        <w:t>RedALyC</w:t>
      </w:r>
      <w:proofErr w:type="spellEnd"/>
      <w:r w:rsidR="003A6434" w:rsidRPr="00510441">
        <w:rPr>
          <w:rFonts w:ascii="Times New Roman" w:hAnsi="Times New Roman" w:cs="Times New Roman"/>
          <w:sz w:val="24"/>
          <w:szCs w:val="24"/>
        </w:rPr>
        <w:t xml:space="preserve"> d</w:t>
      </w:r>
      <w:r w:rsidRPr="00510441">
        <w:rPr>
          <w:rFonts w:ascii="Times New Roman" w:hAnsi="Times New Roman" w:cs="Times New Roman"/>
          <w:sz w:val="24"/>
          <w:szCs w:val="24"/>
        </w:rPr>
        <w:t>atabases</w:t>
      </w:r>
      <w:r w:rsidR="00934833">
        <w:rPr>
          <w:rFonts w:ascii="Times New Roman" w:hAnsi="Times New Roman" w:cs="Times New Roman"/>
          <w:sz w:val="24"/>
          <w:szCs w:val="24"/>
        </w:rPr>
        <w:t>,</w:t>
      </w:r>
      <w:r w:rsidRPr="00510441">
        <w:rPr>
          <w:rFonts w:ascii="Times New Roman" w:hAnsi="Times New Roman" w:cs="Times New Roman"/>
          <w:sz w:val="24"/>
          <w:szCs w:val="24"/>
        </w:rPr>
        <w:t xml:space="preserve"> </w:t>
      </w:r>
      <w:r w:rsidR="00934833">
        <w:rPr>
          <w:rFonts w:ascii="Times New Roman" w:hAnsi="Times New Roman" w:cs="Times New Roman"/>
          <w:sz w:val="24"/>
          <w:szCs w:val="24"/>
        </w:rPr>
        <w:t xml:space="preserve">and </w:t>
      </w:r>
      <w:r w:rsidR="00584A7A" w:rsidRPr="00510441">
        <w:rPr>
          <w:rFonts w:ascii="Times New Roman" w:hAnsi="Times New Roman" w:cs="Times New Roman"/>
          <w:sz w:val="24"/>
          <w:szCs w:val="24"/>
        </w:rPr>
        <w:t>studies from 1994 to 2016</w:t>
      </w:r>
      <w:r w:rsidR="00934833">
        <w:rPr>
          <w:rFonts w:ascii="Times New Roman" w:hAnsi="Times New Roman" w:cs="Times New Roman"/>
          <w:sz w:val="24"/>
          <w:szCs w:val="24"/>
        </w:rPr>
        <w:t xml:space="preserve"> were found</w:t>
      </w:r>
      <w:r w:rsidR="00584A7A" w:rsidRPr="00510441">
        <w:rPr>
          <w:rFonts w:ascii="Times New Roman" w:hAnsi="Times New Roman" w:cs="Times New Roman"/>
          <w:sz w:val="24"/>
          <w:szCs w:val="24"/>
        </w:rPr>
        <w:t>.</w:t>
      </w:r>
      <w:r w:rsidRPr="00510441">
        <w:rPr>
          <w:rFonts w:ascii="Times New Roman" w:hAnsi="Times New Roman" w:cs="Times New Roman"/>
          <w:sz w:val="24"/>
          <w:szCs w:val="24"/>
        </w:rPr>
        <w:t xml:space="preserve"> </w:t>
      </w:r>
      <w:r w:rsidR="00584A7A" w:rsidRPr="00510441">
        <w:rPr>
          <w:rFonts w:ascii="Times New Roman" w:hAnsi="Times New Roman" w:cs="Times New Roman"/>
          <w:sz w:val="24"/>
          <w:szCs w:val="24"/>
        </w:rPr>
        <w:t xml:space="preserve"> </w:t>
      </w:r>
      <w:r w:rsidRPr="00510441">
        <w:rPr>
          <w:rFonts w:ascii="Times New Roman" w:hAnsi="Times New Roman" w:cs="Times New Roman"/>
          <w:sz w:val="24"/>
          <w:szCs w:val="24"/>
        </w:rPr>
        <w:t>Preferred Reporting Items for Systematic Review and Meta-analysis</w:t>
      </w:r>
      <w:r w:rsidR="006F1514" w:rsidRPr="00510441">
        <w:rPr>
          <w:rFonts w:ascii="Times New Roman" w:hAnsi="Times New Roman" w:cs="Times New Roman"/>
          <w:sz w:val="24"/>
          <w:szCs w:val="24"/>
        </w:rPr>
        <w:t xml:space="preserve"> (PRISMA)</w:t>
      </w:r>
      <w:r w:rsidRPr="00510441">
        <w:rPr>
          <w:rFonts w:ascii="Times New Roman" w:hAnsi="Times New Roman" w:cs="Times New Roman"/>
          <w:sz w:val="24"/>
          <w:szCs w:val="24"/>
        </w:rPr>
        <w:t xml:space="preserve"> and quality assessment </w:t>
      </w:r>
      <w:r w:rsidR="00934833">
        <w:rPr>
          <w:rFonts w:ascii="Times New Roman" w:hAnsi="Times New Roman" w:cs="Times New Roman"/>
          <w:sz w:val="24"/>
          <w:szCs w:val="24"/>
        </w:rPr>
        <w:t>were</w:t>
      </w:r>
      <w:r w:rsidR="00934833" w:rsidRPr="00510441">
        <w:rPr>
          <w:rFonts w:ascii="Times New Roman" w:hAnsi="Times New Roman" w:cs="Times New Roman"/>
          <w:sz w:val="24"/>
          <w:szCs w:val="24"/>
        </w:rPr>
        <w:t xml:space="preserve"> </w:t>
      </w:r>
      <w:r w:rsidRPr="00510441">
        <w:rPr>
          <w:rFonts w:ascii="Times New Roman" w:hAnsi="Times New Roman" w:cs="Times New Roman"/>
          <w:sz w:val="24"/>
          <w:szCs w:val="24"/>
        </w:rPr>
        <w:t>used</w:t>
      </w:r>
      <w:r w:rsidR="00BD2192" w:rsidRPr="00510441">
        <w:rPr>
          <w:rFonts w:ascii="Times New Roman" w:hAnsi="Times New Roman" w:cs="Times New Roman"/>
          <w:sz w:val="24"/>
          <w:szCs w:val="24"/>
        </w:rPr>
        <w:t xml:space="preserve"> in the 6</w:t>
      </w:r>
      <w:r w:rsidR="000765ED" w:rsidRPr="00510441">
        <w:rPr>
          <w:rFonts w:ascii="Times New Roman" w:hAnsi="Times New Roman" w:cs="Times New Roman"/>
          <w:sz w:val="24"/>
          <w:szCs w:val="24"/>
        </w:rPr>
        <w:t xml:space="preserve"> selected papers.  Studies</w:t>
      </w:r>
      <w:r w:rsidR="00714747" w:rsidRPr="00510441">
        <w:rPr>
          <w:rFonts w:ascii="Times New Roman" w:hAnsi="Times New Roman" w:cs="Times New Roman"/>
          <w:sz w:val="24"/>
          <w:szCs w:val="24"/>
        </w:rPr>
        <w:t xml:space="preserve"> reveal q</w:t>
      </w:r>
      <w:r w:rsidR="003021AA" w:rsidRPr="00510441">
        <w:rPr>
          <w:rFonts w:ascii="Times New Roman" w:hAnsi="Times New Roman" w:cs="Times New Roman"/>
          <w:sz w:val="24"/>
          <w:szCs w:val="24"/>
        </w:rPr>
        <w:t xml:space="preserve">uality of life and higher education students with disabilities are a </w:t>
      </w:r>
      <w:r w:rsidR="00934833">
        <w:rPr>
          <w:rFonts w:ascii="Times New Roman" w:hAnsi="Times New Roman" w:cs="Times New Roman"/>
          <w:sz w:val="24"/>
          <w:szCs w:val="24"/>
        </w:rPr>
        <w:t xml:space="preserve">scarcely studied </w:t>
      </w:r>
      <w:r w:rsidR="003021AA" w:rsidRPr="00510441">
        <w:rPr>
          <w:rFonts w:ascii="Times New Roman" w:hAnsi="Times New Roman" w:cs="Times New Roman"/>
          <w:sz w:val="24"/>
          <w:szCs w:val="24"/>
        </w:rPr>
        <w:t xml:space="preserve">coupling which generates invisibility in academic terms. </w:t>
      </w:r>
      <w:r w:rsidRPr="00510441">
        <w:rPr>
          <w:rFonts w:ascii="Times New Roman" w:hAnsi="Times New Roman" w:cs="Times New Roman"/>
          <w:sz w:val="24"/>
          <w:szCs w:val="24"/>
        </w:rPr>
        <w:t xml:space="preserve"> </w:t>
      </w:r>
    </w:p>
    <w:p w14:paraId="05292498" w14:textId="7743BC48" w:rsidR="009F4172" w:rsidRDefault="00605014" w:rsidP="00C132D3">
      <w:pPr>
        <w:spacing w:line="360" w:lineRule="auto"/>
        <w:jc w:val="both"/>
        <w:rPr>
          <w:rFonts w:ascii="Times New Roman" w:hAnsi="Times New Roman" w:cs="Times New Roman"/>
          <w:sz w:val="24"/>
          <w:szCs w:val="24"/>
        </w:rPr>
      </w:pPr>
      <w:r w:rsidRPr="006B1608">
        <w:rPr>
          <w:rFonts w:ascii="Arial" w:eastAsia="Times New Roman" w:hAnsi="Arial" w:cs="Arial"/>
          <w:b/>
          <w:bCs/>
          <w:sz w:val="24"/>
          <w:szCs w:val="24"/>
        </w:rPr>
        <w:t>Keywords:</w:t>
      </w:r>
      <w:r w:rsidR="00A64952" w:rsidRPr="00510441">
        <w:rPr>
          <w:rFonts w:ascii="Times New Roman" w:hAnsi="Times New Roman" w:cs="Times New Roman"/>
          <w:sz w:val="24"/>
          <w:szCs w:val="24"/>
        </w:rPr>
        <w:t xml:space="preserve"> disability, </w:t>
      </w:r>
      <w:r w:rsidR="00204D79" w:rsidRPr="00510441">
        <w:rPr>
          <w:rFonts w:ascii="Times New Roman" w:hAnsi="Times New Roman" w:cs="Times New Roman"/>
          <w:sz w:val="24"/>
          <w:szCs w:val="24"/>
        </w:rPr>
        <w:t xml:space="preserve">quality of life, </w:t>
      </w:r>
      <w:r w:rsidR="00A64952" w:rsidRPr="00510441">
        <w:rPr>
          <w:rFonts w:ascii="Times New Roman" w:hAnsi="Times New Roman" w:cs="Times New Roman"/>
          <w:sz w:val="24"/>
          <w:szCs w:val="24"/>
        </w:rPr>
        <w:t>university</w:t>
      </w:r>
      <w:r w:rsidR="00204D79">
        <w:rPr>
          <w:rFonts w:ascii="Times New Roman" w:hAnsi="Times New Roman" w:cs="Times New Roman"/>
          <w:sz w:val="24"/>
          <w:szCs w:val="24"/>
        </w:rPr>
        <w:t>.</w:t>
      </w:r>
    </w:p>
    <w:p w14:paraId="47B5D0CF" w14:textId="7C9B0CD7" w:rsidR="00204D79" w:rsidRPr="00315445" w:rsidRDefault="00C20E77" w:rsidP="0059554E">
      <w:pPr>
        <w:spacing w:after="0" w:line="360" w:lineRule="auto"/>
        <w:jc w:val="both"/>
        <w:rPr>
          <w:rFonts w:ascii="Arial" w:eastAsia="Times New Roman" w:hAnsi="Arial" w:cs="Arial"/>
          <w:b/>
          <w:bCs/>
          <w:sz w:val="24"/>
          <w:szCs w:val="24"/>
          <w:lang w:val="es-MX"/>
        </w:rPr>
      </w:pPr>
      <w:r w:rsidRPr="00315445">
        <w:rPr>
          <w:rFonts w:ascii="Arial" w:eastAsia="Times New Roman" w:hAnsi="Arial" w:cs="Arial"/>
          <w:b/>
          <w:bCs/>
          <w:sz w:val="24"/>
          <w:szCs w:val="24"/>
          <w:lang w:val="es-MX"/>
        </w:rPr>
        <w:lastRenderedPageBreak/>
        <w:t xml:space="preserve">Resumen </w:t>
      </w:r>
    </w:p>
    <w:p w14:paraId="4CDAC2EE" w14:textId="426C16DC" w:rsidR="00C20E77" w:rsidRPr="00C20E77" w:rsidRDefault="00C20E77" w:rsidP="0059554E">
      <w:pPr>
        <w:spacing w:after="0" w:line="360" w:lineRule="auto"/>
        <w:jc w:val="both"/>
        <w:rPr>
          <w:rFonts w:ascii="Times New Roman" w:hAnsi="Times New Roman" w:cs="Times New Roman"/>
          <w:sz w:val="24"/>
          <w:szCs w:val="24"/>
          <w:lang w:val="es-ES"/>
        </w:rPr>
      </w:pPr>
      <w:r w:rsidRPr="00C20E77">
        <w:rPr>
          <w:rFonts w:ascii="Times New Roman" w:hAnsi="Times New Roman" w:cs="Times New Roman"/>
          <w:sz w:val="24"/>
          <w:szCs w:val="24"/>
          <w:lang w:val="es-ES"/>
        </w:rPr>
        <w:t xml:space="preserve">El propósito de esta revisión sistemática fue identificar los estudios realizados a lo largo del tiempo referido a la calidad de vida de los estudiantes universitarios con discapacidad, los instrumentos utilizados para medirlo y el entorno en el que se aplicaron. La búsqueda se realizó a través de las bases de datos EBSCO, SAGE </w:t>
      </w:r>
      <w:proofErr w:type="spellStart"/>
      <w:r w:rsidRPr="00C20E77">
        <w:rPr>
          <w:rFonts w:ascii="Times New Roman" w:hAnsi="Times New Roman" w:cs="Times New Roman"/>
          <w:sz w:val="24"/>
          <w:szCs w:val="24"/>
          <w:lang w:val="es-ES"/>
        </w:rPr>
        <w:t>Journals</w:t>
      </w:r>
      <w:proofErr w:type="spellEnd"/>
      <w:r w:rsidRPr="00C20E77">
        <w:rPr>
          <w:rFonts w:ascii="Times New Roman" w:hAnsi="Times New Roman" w:cs="Times New Roman"/>
          <w:sz w:val="24"/>
          <w:szCs w:val="24"/>
          <w:lang w:val="es-ES"/>
        </w:rPr>
        <w:t xml:space="preserve">, SCOPUS y </w:t>
      </w:r>
      <w:proofErr w:type="spellStart"/>
      <w:r w:rsidRPr="00C20E77">
        <w:rPr>
          <w:rFonts w:ascii="Times New Roman" w:hAnsi="Times New Roman" w:cs="Times New Roman"/>
          <w:sz w:val="24"/>
          <w:szCs w:val="24"/>
          <w:lang w:val="es-ES"/>
        </w:rPr>
        <w:t>RedALyC</w:t>
      </w:r>
      <w:proofErr w:type="spellEnd"/>
      <w:r w:rsidRPr="00C20E77">
        <w:rPr>
          <w:rFonts w:ascii="Times New Roman" w:hAnsi="Times New Roman" w:cs="Times New Roman"/>
          <w:sz w:val="24"/>
          <w:szCs w:val="24"/>
          <w:lang w:val="es-ES"/>
        </w:rPr>
        <w:t>, y se encontraron estudios de 1994 a 2016. Se utilizó la metodología PRISMA y se evaluó la calidad en los 6 artículos seleccionados. Los estudios revelan que calidad de vida y universitarios con discapacidad es un binomio poco estudiado que genera invisi</w:t>
      </w:r>
      <w:r>
        <w:rPr>
          <w:rFonts w:ascii="Times New Roman" w:hAnsi="Times New Roman" w:cs="Times New Roman"/>
          <w:sz w:val="24"/>
          <w:szCs w:val="24"/>
          <w:lang w:val="es-ES"/>
        </w:rPr>
        <w:t>bilidad en términos académicos.</w:t>
      </w:r>
    </w:p>
    <w:p w14:paraId="67B883CC" w14:textId="59923030" w:rsidR="00C20E77" w:rsidRDefault="00C20E77" w:rsidP="00C20E77">
      <w:pPr>
        <w:spacing w:line="360" w:lineRule="auto"/>
        <w:jc w:val="both"/>
        <w:rPr>
          <w:rFonts w:ascii="Times New Roman" w:hAnsi="Times New Roman" w:cs="Times New Roman"/>
          <w:sz w:val="24"/>
          <w:szCs w:val="24"/>
          <w:lang w:val="es-ES"/>
        </w:rPr>
      </w:pPr>
      <w:r w:rsidRPr="00315445">
        <w:rPr>
          <w:rFonts w:ascii="Arial" w:eastAsia="Times New Roman" w:hAnsi="Arial" w:cs="Arial"/>
          <w:b/>
          <w:bCs/>
          <w:sz w:val="24"/>
          <w:szCs w:val="24"/>
          <w:lang w:val="es-MX"/>
        </w:rPr>
        <w:t xml:space="preserve">Palabras clave: </w:t>
      </w:r>
      <w:r w:rsidRPr="00C20E77">
        <w:rPr>
          <w:rFonts w:ascii="Times New Roman" w:hAnsi="Times New Roman" w:cs="Times New Roman"/>
          <w:sz w:val="24"/>
          <w:szCs w:val="24"/>
          <w:lang w:val="es-ES"/>
        </w:rPr>
        <w:t xml:space="preserve">discapacidad, </w:t>
      </w:r>
      <w:r w:rsidR="00204D79" w:rsidRPr="00C20E77">
        <w:rPr>
          <w:rFonts w:ascii="Times New Roman" w:hAnsi="Times New Roman" w:cs="Times New Roman"/>
          <w:sz w:val="24"/>
          <w:szCs w:val="24"/>
          <w:lang w:val="es-ES"/>
        </w:rPr>
        <w:t xml:space="preserve">calidad de vida, </w:t>
      </w:r>
      <w:r w:rsidRPr="00C20E77">
        <w:rPr>
          <w:rFonts w:ascii="Times New Roman" w:hAnsi="Times New Roman" w:cs="Times New Roman"/>
          <w:sz w:val="24"/>
          <w:szCs w:val="24"/>
          <w:lang w:val="es-ES"/>
        </w:rPr>
        <w:t>universidad</w:t>
      </w:r>
      <w:r w:rsidR="00204D79">
        <w:rPr>
          <w:rFonts w:ascii="Times New Roman" w:hAnsi="Times New Roman" w:cs="Times New Roman"/>
          <w:sz w:val="24"/>
          <w:szCs w:val="24"/>
          <w:lang w:val="es-ES"/>
        </w:rPr>
        <w:t>.</w:t>
      </w:r>
    </w:p>
    <w:p w14:paraId="584F77C1" w14:textId="71CCA6E5" w:rsidR="00315445" w:rsidRDefault="00315445" w:rsidP="0059554E">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br/>
      </w:r>
      <w:r w:rsidRPr="00315445">
        <w:rPr>
          <w:rFonts w:ascii="Arial" w:eastAsia="Times New Roman" w:hAnsi="Arial" w:cs="Arial"/>
          <w:b/>
          <w:bCs/>
          <w:sz w:val="24"/>
          <w:szCs w:val="24"/>
          <w:lang w:val="es-MX"/>
        </w:rPr>
        <w:t>Resumo</w:t>
      </w:r>
    </w:p>
    <w:p w14:paraId="467A7D40" w14:textId="77777777" w:rsidR="00315445" w:rsidRPr="00315445" w:rsidRDefault="00315445" w:rsidP="0059554E">
      <w:pPr>
        <w:spacing w:after="0" w:line="360" w:lineRule="auto"/>
        <w:jc w:val="both"/>
        <w:rPr>
          <w:rFonts w:ascii="Times New Roman" w:hAnsi="Times New Roman" w:cs="Times New Roman"/>
          <w:sz w:val="24"/>
          <w:szCs w:val="24"/>
          <w:lang w:val="es-ES"/>
        </w:rPr>
      </w:pPr>
      <w:r w:rsidRPr="00315445">
        <w:rPr>
          <w:rFonts w:ascii="Times New Roman" w:hAnsi="Times New Roman" w:cs="Times New Roman"/>
          <w:sz w:val="24"/>
          <w:szCs w:val="24"/>
          <w:lang w:val="es-ES"/>
        </w:rPr>
        <w:t xml:space="preserve">O objetivo </w:t>
      </w:r>
      <w:proofErr w:type="spellStart"/>
      <w:r w:rsidRPr="00315445">
        <w:rPr>
          <w:rFonts w:ascii="Times New Roman" w:hAnsi="Times New Roman" w:cs="Times New Roman"/>
          <w:sz w:val="24"/>
          <w:szCs w:val="24"/>
          <w:lang w:val="es-ES"/>
        </w:rPr>
        <w:t>desta</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revisão</w:t>
      </w:r>
      <w:proofErr w:type="spellEnd"/>
      <w:r w:rsidRPr="00315445">
        <w:rPr>
          <w:rFonts w:ascii="Times New Roman" w:hAnsi="Times New Roman" w:cs="Times New Roman"/>
          <w:sz w:val="24"/>
          <w:szCs w:val="24"/>
          <w:lang w:val="es-ES"/>
        </w:rPr>
        <w:t xml:space="preserve"> sistemática </w:t>
      </w:r>
      <w:proofErr w:type="spellStart"/>
      <w:r w:rsidRPr="00315445">
        <w:rPr>
          <w:rFonts w:ascii="Times New Roman" w:hAnsi="Times New Roman" w:cs="Times New Roman"/>
          <w:sz w:val="24"/>
          <w:szCs w:val="24"/>
          <w:lang w:val="es-ES"/>
        </w:rPr>
        <w:t>foi</w:t>
      </w:r>
      <w:proofErr w:type="spellEnd"/>
      <w:r w:rsidRPr="00315445">
        <w:rPr>
          <w:rFonts w:ascii="Times New Roman" w:hAnsi="Times New Roman" w:cs="Times New Roman"/>
          <w:sz w:val="24"/>
          <w:szCs w:val="24"/>
          <w:lang w:val="es-ES"/>
        </w:rPr>
        <w:t xml:space="preserve"> identificar os </w:t>
      </w:r>
      <w:proofErr w:type="spellStart"/>
      <w:r w:rsidRPr="00315445">
        <w:rPr>
          <w:rFonts w:ascii="Times New Roman" w:hAnsi="Times New Roman" w:cs="Times New Roman"/>
          <w:sz w:val="24"/>
          <w:szCs w:val="24"/>
          <w:lang w:val="es-ES"/>
        </w:rPr>
        <w:t>estudos</w:t>
      </w:r>
      <w:proofErr w:type="spellEnd"/>
      <w:r w:rsidRPr="00315445">
        <w:rPr>
          <w:rFonts w:ascii="Times New Roman" w:hAnsi="Times New Roman" w:cs="Times New Roman"/>
          <w:sz w:val="24"/>
          <w:szCs w:val="24"/>
          <w:lang w:val="es-ES"/>
        </w:rPr>
        <w:t xml:space="preserve"> realizados </w:t>
      </w:r>
      <w:proofErr w:type="spellStart"/>
      <w:r w:rsidRPr="00315445">
        <w:rPr>
          <w:rFonts w:ascii="Times New Roman" w:hAnsi="Times New Roman" w:cs="Times New Roman"/>
          <w:sz w:val="24"/>
          <w:szCs w:val="24"/>
          <w:lang w:val="es-ES"/>
        </w:rPr>
        <w:t>ao</w:t>
      </w:r>
      <w:proofErr w:type="spellEnd"/>
      <w:r w:rsidRPr="00315445">
        <w:rPr>
          <w:rFonts w:ascii="Times New Roman" w:hAnsi="Times New Roman" w:cs="Times New Roman"/>
          <w:sz w:val="24"/>
          <w:szCs w:val="24"/>
          <w:lang w:val="es-ES"/>
        </w:rPr>
        <w:t xml:space="preserve"> longo do tempo sobre a </w:t>
      </w:r>
      <w:proofErr w:type="spellStart"/>
      <w:r w:rsidRPr="00315445">
        <w:rPr>
          <w:rFonts w:ascii="Times New Roman" w:hAnsi="Times New Roman" w:cs="Times New Roman"/>
          <w:sz w:val="24"/>
          <w:szCs w:val="24"/>
          <w:lang w:val="es-ES"/>
        </w:rPr>
        <w:t>qualidade</w:t>
      </w:r>
      <w:proofErr w:type="spellEnd"/>
      <w:r w:rsidRPr="00315445">
        <w:rPr>
          <w:rFonts w:ascii="Times New Roman" w:hAnsi="Times New Roman" w:cs="Times New Roman"/>
          <w:sz w:val="24"/>
          <w:szCs w:val="24"/>
          <w:lang w:val="es-ES"/>
        </w:rPr>
        <w:t xml:space="preserve"> de vida de </w:t>
      </w:r>
      <w:proofErr w:type="spellStart"/>
      <w:r w:rsidRPr="00315445">
        <w:rPr>
          <w:rFonts w:ascii="Times New Roman" w:hAnsi="Times New Roman" w:cs="Times New Roman"/>
          <w:sz w:val="24"/>
          <w:szCs w:val="24"/>
          <w:lang w:val="es-ES"/>
        </w:rPr>
        <w:t>universitários</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com</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deficiência</w:t>
      </w:r>
      <w:proofErr w:type="spellEnd"/>
      <w:r w:rsidRPr="00315445">
        <w:rPr>
          <w:rFonts w:ascii="Times New Roman" w:hAnsi="Times New Roman" w:cs="Times New Roman"/>
          <w:sz w:val="24"/>
          <w:szCs w:val="24"/>
          <w:lang w:val="es-ES"/>
        </w:rPr>
        <w:t xml:space="preserve">, os instrumentos utilizados para </w:t>
      </w:r>
      <w:proofErr w:type="spellStart"/>
      <w:r w:rsidRPr="00315445">
        <w:rPr>
          <w:rFonts w:ascii="Times New Roman" w:hAnsi="Times New Roman" w:cs="Times New Roman"/>
          <w:sz w:val="24"/>
          <w:szCs w:val="24"/>
          <w:lang w:val="es-ES"/>
        </w:rPr>
        <w:t>mensurá</w:t>
      </w:r>
      <w:proofErr w:type="spellEnd"/>
      <w:r w:rsidRPr="00315445">
        <w:rPr>
          <w:rFonts w:ascii="Times New Roman" w:hAnsi="Times New Roman" w:cs="Times New Roman"/>
          <w:sz w:val="24"/>
          <w:szCs w:val="24"/>
          <w:lang w:val="es-ES"/>
        </w:rPr>
        <w:t xml:space="preserve">-lo </w:t>
      </w:r>
      <w:proofErr w:type="spellStart"/>
      <w:r w:rsidRPr="00315445">
        <w:rPr>
          <w:rFonts w:ascii="Times New Roman" w:hAnsi="Times New Roman" w:cs="Times New Roman"/>
          <w:sz w:val="24"/>
          <w:szCs w:val="24"/>
          <w:lang w:val="es-ES"/>
        </w:rPr>
        <w:t>e</w:t>
      </w:r>
      <w:proofErr w:type="spellEnd"/>
      <w:r w:rsidRPr="00315445">
        <w:rPr>
          <w:rFonts w:ascii="Times New Roman" w:hAnsi="Times New Roman" w:cs="Times New Roman"/>
          <w:sz w:val="24"/>
          <w:szCs w:val="24"/>
          <w:lang w:val="es-ES"/>
        </w:rPr>
        <w:t xml:space="preserve"> o ambiente em que </w:t>
      </w:r>
      <w:proofErr w:type="spellStart"/>
      <w:r w:rsidRPr="00315445">
        <w:rPr>
          <w:rFonts w:ascii="Times New Roman" w:hAnsi="Times New Roman" w:cs="Times New Roman"/>
          <w:sz w:val="24"/>
          <w:szCs w:val="24"/>
          <w:lang w:val="es-ES"/>
        </w:rPr>
        <w:t>foram</w:t>
      </w:r>
      <w:proofErr w:type="spellEnd"/>
      <w:r w:rsidRPr="00315445">
        <w:rPr>
          <w:rFonts w:ascii="Times New Roman" w:hAnsi="Times New Roman" w:cs="Times New Roman"/>
          <w:sz w:val="24"/>
          <w:szCs w:val="24"/>
          <w:lang w:val="es-ES"/>
        </w:rPr>
        <w:t xml:space="preserve"> aplicados. A busca </w:t>
      </w:r>
      <w:proofErr w:type="spellStart"/>
      <w:r w:rsidRPr="00315445">
        <w:rPr>
          <w:rFonts w:ascii="Times New Roman" w:hAnsi="Times New Roman" w:cs="Times New Roman"/>
          <w:sz w:val="24"/>
          <w:szCs w:val="24"/>
          <w:lang w:val="es-ES"/>
        </w:rPr>
        <w:t>foi</w:t>
      </w:r>
      <w:proofErr w:type="spellEnd"/>
      <w:r w:rsidRPr="00315445">
        <w:rPr>
          <w:rFonts w:ascii="Times New Roman" w:hAnsi="Times New Roman" w:cs="Times New Roman"/>
          <w:sz w:val="24"/>
          <w:szCs w:val="24"/>
          <w:lang w:val="es-ES"/>
        </w:rPr>
        <w:t xml:space="preserve"> realizada </w:t>
      </w:r>
      <w:proofErr w:type="spellStart"/>
      <w:r w:rsidRPr="00315445">
        <w:rPr>
          <w:rFonts w:ascii="Times New Roman" w:hAnsi="Times New Roman" w:cs="Times New Roman"/>
          <w:sz w:val="24"/>
          <w:szCs w:val="24"/>
          <w:lang w:val="es-ES"/>
        </w:rPr>
        <w:t>através</w:t>
      </w:r>
      <w:proofErr w:type="spellEnd"/>
      <w:r w:rsidRPr="00315445">
        <w:rPr>
          <w:rFonts w:ascii="Times New Roman" w:hAnsi="Times New Roman" w:cs="Times New Roman"/>
          <w:sz w:val="24"/>
          <w:szCs w:val="24"/>
          <w:lang w:val="es-ES"/>
        </w:rPr>
        <w:t xml:space="preserve"> das bases de dados EBSCO, SAGE </w:t>
      </w:r>
      <w:proofErr w:type="spellStart"/>
      <w:r w:rsidRPr="00315445">
        <w:rPr>
          <w:rFonts w:ascii="Times New Roman" w:hAnsi="Times New Roman" w:cs="Times New Roman"/>
          <w:sz w:val="24"/>
          <w:szCs w:val="24"/>
          <w:lang w:val="es-ES"/>
        </w:rPr>
        <w:t>Journals</w:t>
      </w:r>
      <w:proofErr w:type="spellEnd"/>
      <w:r w:rsidRPr="00315445">
        <w:rPr>
          <w:rFonts w:ascii="Times New Roman" w:hAnsi="Times New Roman" w:cs="Times New Roman"/>
          <w:sz w:val="24"/>
          <w:szCs w:val="24"/>
          <w:lang w:val="es-ES"/>
        </w:rPr>
        <w:t xml:space="preserve">, SCOPUS e </w:t>
      </w:r>
      <w:proofErr w:type="spellStart"/>
      <w:r w:rsidRPr="00315445">
        <w:rPr>
          <w:rFonts w:ascii="Times New Roman" w:hAnsi="Times New Roman" w:cs="Times New Roman"/>
          <w:sz w:val="24"/>
          <w:szCs w:val="24"/>
          <w:lang w:val="es-ES"/>
        </w:rPr>
        <w:t>RedALyC</w:t>
      </w:r>
      <w:proofErr w:type="spellEnd"/>
      <w:r w:rsidRPr="00315445">
        <w:rPr>
          <w:rFonts w:ascii="Times New Roman" w:hAnsi="Times New Roman" w:cs="Times New Roman"/>
          <w:sz w:val="24"/>
          <w:szCs w:val="24"/>
          <w:lang w:val="es-ES"/>
        </w:rPr>
        <w:t xml:space="preserve">, e os </w:t>
      </w:r>
      <w:proofErr w:type="spellStart"/>
      <w:r w:rsidRPr="00315445">
        <w:rPr>
          <w:rFonts w:ascii="Times New Roman" w:hAnsi="Times New Roman" w:cs="Times New Roman"/>
          <w:sz w:val="24"/>
          <w:szCs w:val="24"/>
          <w:lang w:val="es-ES"/>
        </w:rPr>
        <w:t>estudos</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foram</w:t>
      </w:r>
      <w:proofErr w:type="spellEnd"/>
      <w:r w:rsidRPr="00315445">
        <w:rPr>
          <w:rFonts w:ascii="Times New Roman" w:hAnsi="Times New Roman" w:cs="Times New Roman"/>
          <w:sz w:val="24"/>
          <w:szCs w:val="24"/>
          <w:lang w:val="es-ES"/>
        </w:rPr>
        <w:t xml:space="preserve"> encontrados de 1994 a 2016. A </w:t>
      </w:r>
      <w:proofErr w:type="spellStart"/>
      <w:r w:rsidRPr="00315445">
        <w:rPr>
          <w:rFonts w:ascii="Times New Roman" w:hAnsi="Times New Roman" w:cs="Times New Roman"/>
          <w:sz w:val="24"/>
          <w:szCs w:val="24"/>
          <w:lang w:val="es-ES"/>
        </w:rPr>
        <w:t>metodologia</w:t>
      </w:r>
      <w:proofErr w:type="spellEnd"/>
      <w:r w:rsidRPr="00315445">
        <w:rPr>
          <w:rFonts w:ascii="Times New Roman" w:hAnsi="Times New Roman" w:cs="Times New Roman"/>
          <w:sz w:val="24"/>
          <w:szCs w:val="24"/>
          <w:lang w:val="es-ES"/>
        </w:rPr>
        <w:t xml:space="preserve"> PRISMA </w:t>
      </w:r>
      <w:proofErr w:type="spellStart"/>
      <w:r w:rsidRPr="00315445">
        <w:rPr>
          <w:rFonts w:ascii="Times New Roman" w:hAnsi="Times New Roman" w:cs="Times New Roman"/>
          <w:sz w:val="24"/>
          <w:szCs w:val="24"/>
          <w:lang w:val="es-ES"/>
        </w:rPr>
        <w:t>foi</w:t>
      </w:r>
      <w:proofErr w:type="spellEnd"/>
      <w:r w:rsidRPr="00315445">
        <w:rPr>
          <w:rFonts w:ascii="Times New Roman" w:hAnsi="Times New Roman" w:cs="Times New Roman"/>
          <w:sz w:val="24"/>
          <w:szCs w:val="24"/>
          <w:lang w:val="es-ES"/>
        </w:rPr>
        <w:t xml:space="preserve"> utilizada e a </w:t>
      </w:r>
      <w:proofErr w:type="spellStart"/>
      <w:r w:rsidRPr="00315445">
        <w:rPr>
          <w:rFonts w:ascii="Times New Roman" w:hAnsi="Times New Roman" w:cs="Times New Roman"/>
          <w:sz w:val="24"/>
          <w:szCs w:val="24"/>
          <w:lang w:val="es-ES"/>
        </w:rPr>
        <w:t>qualidade</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foi</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avaliada</w:t>
      </w:r>
      <w:proofErr w:type="spellEnd"/>
      <w:r w:rsidRPr="00315445">
        <w:rPr>
          <w:rFonts w:ascii="Times New Roman" w:hAnsi="Times New Roman" w:cs="Times New Roman"/>
          <w:sz w:val="24"/>
          <w:szCs w:val="24"/>
          <w:lang w:val="es-ES"/>
        </w:rPr>
        <w:t xml:space="preserve"> nos 6 </w:t>
      </w:r>
      <w:proofErr w:type="spellStart"/>
      <w:r w:rsidRPr="00315445">
        <w:rPr>
          <w:rFonts w:ascii="Times New Roman" w:hAnsi="Times New Roman" w:cs="Times New Roman"/>
          <w:sz w:val="24"/>
          <w:szCs w:val="24"/>
          <w:lang w:val="es-ES"/>
        </w:rPr>
        <w:t>artigos</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selecionados</w:t>
      </w:r>
      <w:proofErr w:type="spellEnd"/>
      <w:r w:rsidRPr="00315445">
        <w:rPr>
          <w:rFonts w:ascii="Times New Roman" w:hAnsi="Times New Roman" w:cs="Times New Roman"/>
          <w:sz w:val="24"/>
          <w:szCs w:val="24"/>
          <w:lang w:val="es-ES"/>
        </w:rPr>
        <w:t xml:space="preserve">. Os </w:t>
      </w:r>
      <w:proofErr w:type="spellStart"/>
      <w:r w:rsidRPr="00315445">
        <w:rPr>
          <w:rFonts w:ascii="Times New Roman" w:hAnsi="Times New Roman" w:cs="Times New Roman"/>
          <w:sz w:val="24"/>
          <w:szCs w:val="24"/>
          <w:lang w:val="es-ES"/>
        </w:rPr>
        <w:t>estudos</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revelam</w:t>
      </w:r>
      <w:proofErr w:type="spellEnd"/>
      <w:r w:rsidRPr="00315445">
        <w:rPr>
          <w:rFonts w:ascii="Times New Roman" w:hAnsi="Times New Roman" w:cs="Times New Roman"/>
          <w:sz w:val="24"/>
          <w:szCs w:val="24"/>
          <w:lang w:val="es-ES"/>
        </w:rPr>
        <w:t xml:space="preserve"> que </w:t>
      </w:r>
      <w:proofErr w:type="spellStart"/>
      <w:r w:rsidRPr="00315445">
        <w:rPr>
          <w:rFonts w:ascii="Times New Roman" w:hAnsi="Times New Roman" w:cs="Times New Roman"/>
          <w:sz w:val="24"/>
          <w:szCs w:val="24"/>
          <w:lang w:val="es-ES"/>
        </w:rPr>
        <w:t>qualidade</w:t>
      </w:r>
      <w:proofErr w:type="spellEnd"/>
      <w:r w:rsidRPr="00315445">
        <w:rPr>
          <w:rFonts w:ascii="Times New Roman" w:hAnsi="Times New Roman" w:cs="Times New Roman"/>
          <w:sz w:val="24"/>
          <w:szCs w:val="24"/>
          <w:lang w:val="es-ES"/>
        </w:rPr>
        <w:t xml:space="preserve"> de vida e </w:t>
      </w:r>
      <w:proofErr w:type="spellStart"/>
      <w:r w:rsidRPr="00315445">
        <w:rPr>
          <w:rFonts w:ascii="Times New Roman" w:hAnsi="Times New Roman" w:cs="Times New Roman"/>
          <w:sz w:val="24"/>
          <w:szCs w:val="24"/>
          <w:lang w:val="es-ES"/>
        </w:rPr>
        <w:t>universitários</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com</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deficiência</w:t>
      </w:r>
      <w:proofErr w:type="spellEnd"/>
      <w:r w:rsidRPr="00315445">
        <w:rPr>
          <w:rFonts w:ascii="Times New Roman" w:hAnsi="Times New Roman" w:cs="Times New Roman"/>
          <w:sz w:val="24"/>
          <w:szCs w:val="24"/>
          <w:lang w:val="es-ES"/>
        </w:rPr>
        <w:t xml:space="preserve"> é </w:t>
      </w:r>
      <w:proofErr w:type="spellStart"/>
      <w:r w:rsidRPr="00315445">
        <w:rPr>
          <w:rFonts w:ascii="Times New Roman" w:hAnsi="Times New Roman" w:cs="Times New Roman"/>
          <w:sz w:val="24"/>
          <w:szCs w:val="24"/>
          <w:lang w:val="es-ES"/>
        </w:rPr>
        <w:t>um</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binômio</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pouco</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estudado</w:t>
      </w:r>
      <w:proofErr w:type="spellEnd"/>
      <w:r w:rsidRPr="00315445">
        <w:rPr>
          <w:rFonts w:ascii="Times New Roman" w:hAnsi="Times New Roman" w:cs="Times New Roman"/>
          <w:sz w:val="24"/>
          <w:szCs w:val="24"/>
          <w:lang w:val="es-ES"/>
        </w:rPr>
        <w:t xml:space="preserve"> que </w:t>
      </w:r>
      <w:proofErr w:type="spellStart"/>
      <w:r w:rsidRPr="00315445">
        <w:rPr>
          <w:rFonts w:ascii="Times New Roman" w:hAnsi="Times New Roman" w:cs="Times New Roman"/>
          <w:sz w:val="24"/>
          <w:szCs w:val="24"/>
          <w:lang w:val="es-ES"/>
        </w:rPr>
        <w:t>gera</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invisibilidade</w:t>
      </w:r>
      <w:proofErr w:type="spellEnd"/>
      <w:r w:rsidRPr="00315445">
        <w:rPr>
          <w:rFonts w:ascii="Times New Roman" w:hAnsi="Times New Roman" w:cs="Times New Roman"/>
          <w:sz w:val="24"/>
          <w:szCs w:val="24"/>
          <w:lang w:val="es-ES"/>
        </w:rPr>
        <w:t xml:space="preserve"> em termos </w:t>
      </w:r>
      <w:proofErr w:type="spellStart"/>
      <w:r w:rsidRPr="00315445">
        <w:rPr>
          <w:rFonts w:ascii="Times New Roman" w:hAnsi="Times New Roman" w:cs="Times New Roman"/>
          <w:sz w:val="24"/>
          <w:szCs w:val="24"/>
          <w:lang w:val="es-ES"/>
        </w:rPr>
        <w:t>acadêmicos</w:t>
      </w:r>
      <w:proofErr w:type="spellEnd"/>
      <w:r w:rsidRPr="00315445">
        <w:rPr>
          <w:rFonts w:ascii="Times New Roman" w:hAnsi="Times New Roman" w:cs="Times New Roman"/>
          <w:sz w:val="24"/>
          <w:szCs w:val="24"/>
          <w:lang w:val="es-ES"/>
        </w:rPr>
        <w:t>.</w:t>
      </w:r>
    </w:p>
    <w:p w14:paraId="532B9F18" w14:textId="6423EB65" w:rsidR="00315445" w:rsidRPr="00C20E77" w:rsidRDefault="00315445" w:rsidP="00315445">
      <w:pPr>
        <w:spacing w:line="360" w:lineRule="auto"/>
        <w:jc w:val="both"/>
        <w:rPr>
          <w:rFonts w:ascii="Times New Roman" w:hAnsi="Times New Roman" w:cs="Times New Roman"/>
          <w:sz w:val="24"/>
          <w:szCs w:val="24"/>
          <w:lang w:val="es-ES"/>
        </w:rPr>
      </w:pPr>
      <w:proofErr w:type="spellStart"/>
      <w:r w:rsidRPr="00315445">
        <w:rPr>
          <w:rFonts w:ascii="Arial" w:eastAsia="Times New Roman" w:hAnsi="Arial" w:cs="Arial"/>
          <w:b/>
          <w:bCs/>
          <w:sz w:val="24"/>
          <w:szCs w:val="24"/>
          <w:lang w:val="es-MX"/>
        </w:rPr>
        <w:t>Palavras</w:t>
      </w:r>
      <w:proofErr w:type="spellEnd"/>
      <w:r w:rsidRPr="00315445">
        <w:rPr>
          <w:rFonts w:ascii="Arial" w:eastAsia="Times New Roman" w:hAnsi="Arial" w:cs="Arial"/>
          <w:b/>
          <w:bCs/>
          <w:sz w:val="24"/>
          <w:szCs w:val="24"/>
          <w:lang w:val="es-MX"/>
        </w:rPr>
        <w:t xml:space="preserve">-chave: </w:t>
      </w:r>
      <w:proofErr w:type="spellStart"/>
      <w:r w:rsidRPr="00315445">
        <w:rPr>
          <w:rFonts w:ascii="Times New Roman" w:hAnsi="Times New Roman" w:cs="Times New Roman"/>
          <w:sz w:val="24"/>
          <w:szCs w:val="24"/>
          <w:lang w:val="es-ES"/>
        </w:rPr>
        <w:t>deficiência</w:t>
      </w:r>
      <w:proofErr w:type="spellEnd"/>
      <w:r w:rsidRPr="00315445">
        <w:rPr>
          <w:rFonts w:ascii="Times New Roman" w:hAnsi="Times New Roman" w:cs="Times New Roman"/>
          <w:sz w:val="24"/>
          <w:szCs w:val="24"/>
          <w:lang w:val="es-ES"/>
        </w:rPr>
        <w:t xml:space="preserve">, </w:t>
      </w:r>
      <w:proofErr w:type="spellStart"/>
      <w:r w:rsidRPr="00315445">
        <w:rPr>
          <w:rFonts w:ascii="Times New Roman" w:hAnsi="Times New Roman" w:cs="Times New Roman"/>
          <w:sz w:val="24"/>
          <w:szCs w:val="24"/>
          <w:lang w:val="es-ES"/>
        </w:rPr>
        <w:t>qualidade</w:t>
      </w:r>
      <w:proofErr w:type="spellEnd"/>
      <w:r w:rsidRPr="00315445">
        <w:rPr>
          <w:rFonts w:ascii="Times New Roman" w:hAnsi="Times New Roman" w:cs="Times New Roman"/>
          <w:sz w:val="24"/>
          <w:szCs w:val="24"/>
          <w:lang w:val="es-ES"/>
        </w:rPr>
        <w:t xml:space="preserve"> de vida, </w:t>
      </w:r>
      <w:proofErr w:type="spellStart"/>
      <w:r w:rsidRPr="00315445">
        <w:rPr>
          <w:rFonts w:ascii="Times New Roman" w:hAnsi="Times New Roman" w:cs="Times New Roman"/>
          <w:sz w:val="24"/>
          <w:szCs w:val="24"/>
          <w:lang w:val="es-ES"/>
        </w:rPr>
        <w:t>universidade</w:t>
      </w:r>
      <w:proofErr w:type="spellEnd"/>
      <w:r w:rsidRPr="00315445">
        <w:rPr>
          <w:rFonts w:ascii="Times New Roman" w:hAnsi="Times New Roman" w:cs="Times New Roman"/>
          <w:sz w:val="24"/>
          <w:szCs w:val="24"/>
          <w:lang w:val="es-ES"/>
        </w:rPr>
        <w:t>.</w:t>
      </w:r>
    </w:p>
    <w:p w14:paraId="76CCAE49" w14:textId="604C81B8" w:rsidR="00111FE4" w:rsidRPr="00A868C2" w:rsidRDefault="00111FE4" w:rsidP="00111FE4">
      <w:pPr>
        <w:spacing w:line="360" w:lineRule="auto"/>
        <w:jc w:val="both"/>
        <w:rPr>
          <w:rFonts w:ascii="Times New Roman" w:eastAsia="Calibri" w:hAnsi="Times New Roman" w:cs="Times New Roman"/>
          <w:sz w:val="24"/>
          <w:szCs w:val="24"/>
          <w:lang w:val="es-MX"/>
        </w:rPr>
      </w:pPr>
      <w:r w:rsidRPr="00A868C2">
        <w:rPr>
          <w:rFonts w:ascii="Times New Roman" w:hAnsi="Times New Roman"/>
          <w:b/>
          <w:sz w:val="24"/>
          <w:lang w:val="es-MX"/>
        </w:rPr>
        <w:t>Fecha Recepción:</w:t>
      </w:r>
      <w:r w:rsidRPr="00A868C2">
        <w:rPr>
          <w:rFonts w:ascii="Times New Roman" w:hAnsi="Times New Roman"/>
          <w:sz w:val="24"/>
          <w:lang w:val="es-MX"/>
        </w:rPr>
        <w:t xml:space="preserve"> Noviembre 2017     </w:t>
      </w:r>
      <w:r w:rsidRPr="00A868C2">
        <w:rPr>
          <w:rFonts w:ascii="Times New Roman" w:hAnsi="Times New Roman"/>
          <w:b/>
          <w:sz w:val="24"/>
          <w:lang w:val="es-MX"/>
        </w:rPr>
        <w:t>Fecha Aceptación:</w:t>
      </w:r>
      <w:r w:rsidRPr="00A868C2">
        <w:rPr>
          <w:rFonts w:ascii="Times New Roman" w:hAnsi="Times New Roman"/>
          <w:sz w:val="24"/>
          <w:lang w:val="es-MX"/>
        </w:rPr>
        <w:t xml:space="preserve"> Junio 2018</w:t>
      </w:r>
      <w:r w:rsidRPr="00A868C2">
        <w:rPr>
          <w:lang w:val="es-MX"/>
        </w:rPr>
        <w:br/>
      </w:r>
      <w:r w:rsidR="00D93099">
        <w:rPr>
          <w:noProof/>
        </w:rPr>
        <w:pict w14:anchorId="4234988A">
          <v:rect id="_x0000_i1025" alt="" style="width:441.9pt;height:.05pt;mso-width-percent:0;mso-height-percent:0;mso-width-percent:0;mso-height-percent:0" o:hralign="center" o:hrstd="t" o:hr="t" fillcolor="#a0a0a0" stroked="f"/>
        </w:pict>
      </w:r>
    </w:p>
    <w:p w14:paraId="1C55340A" w14:textId="2C540CFA" w:rsidR="00F15968" w:rsidRPr="006B1608" w:rsidRDefault="00BF7E55" w:rsidP="009870B9">
      <w:pPr>
        <w:spacing w:line="360" w:lineRule="auto"/>
        <w:rPr>
          <w:rFonts w:ascii="Arial" w:eastAsia="Times New Roman" w:hAnsi="Arial" w:cs="Arial"/>
          <w:b/>
          <w:bCs/>
          <w:sz w:val="24"/>
          <w:szCs w:val="24"/>
        </w:rPr>
      </w:pPr>
      <w:r w:rsidRPr="006B1608">
        <w:rPr>
          <w:rFonts w:ascii="Arial" w:eastAsia="Times New Roman" w:hAnsi="Arial" w:cs="Arial"/>
          <w:b/>
          <w:bCs/>
          <w:sz w:val="24"/>
          <w:szCs w:val="24"/>
        </w:rPr>
        <w:t>Introduction</w:t>
      </w:r>
    </w:p>
    <w:p w14:paraId="3362F1EC" w14:textId="03098235" w:rsidR="00AD6CBB" w:rsidRPr="00510441" w:rsidRDefault="00831348"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Inclusion in mainstream education has risen awareness in improving the quality of opportunities for students with disabilities.  According to the Organization for Economic Co-operation and Development</w:t>
      </w:r>
      <w:r w:rsidR="00C86612">
        <w:rPr>
          <w:rFonts w:ascii="Times New Roman" w:hAnsi="Times New Roman" w:cs="Times New Roman"/>
          <w:sz w:val="24"/>
          <w:szCs w:val="24"/>
        </w:rPr>
        <w:t xml:space="preserve"> (OECD)</w:t>
      </w:r>
      <w:r w:rsidR="00934833">
        <w:rPr>
          <w:rFonts w:ascii="Times New Roman" w:hAnsi="Times New Roman" w:cs="Times New Roman"/>
          <w:sz w:val="24"/>
          <w:szCs w:val="24"/>
        </w:rPr>
        <w:t>,</w:t>
      </w:r>
      <w:r w:rsidRPr="00510441">
        <w:rPr>
          <w:rFonts w:ascii="Times New Roman" w:hAnsi="Times New Roman" w:cs="Times New Roman"/>
          <w:sz w:val="24"/>
          <w:szCs w:val="24"/>
        </w:rPr>
        <w:t xml:space="preserve"> there has been a noticeable rise in </w:t>
      </w:r>
      <w:r w:rsidR="00934833">
        <w:rPr>
          <w:rFonts w:ascii="Times New Roman" w:hAnsi="Times New Roman" w:cs="Times New Roman"/>
          <w:sz w:val="24"/>
          <w:szCs w:val="24"/>
        </w:rPr>
        <w:t xml:space="preserve">the </w:t>
      </w:r>
      <w:r w:rsidR="00902D73">
        <w:rPr>
          <w:rFonts w:ascii="Times New Roman" w:hAnsi="Times New Roman" w:cs="Times New Roman"/>
          <w:sz w:val="24"/>
          <w:szCs w:val="24"/>
        </w:rPr>
        <w:t>enrolment of people with disabilities</w:t>
      </w:r>
      <w:r w:rsidRPr="00510441">
        <w:rPr>
          <w:rFonts w:ascii="Times New Roman" w:hAnsi="Times New Roman" w:cs="Times New Roman"/>
          <w:sz w:val="24"/>
          <w:szCs w:val="24"/>
        </w:rPr>
        <w:t xml:space="preserve"> in higher education</w:t>
      </w:r>
      <w:r w:rsidR="002A067B" w:rsidRPr="00510441">
        <w:rPr>
          <w:rFonts w:ascii="Times New Roman" w:hAnsi="Times New Roman" w:cs="Times New Roman"/>
          <w:noProof/>
          <w:sz w:val="24"/>
          <w:szCs w:val="24"/>
        </w:rPr>
        <w:t xml:space="preserve"> (</w:t>
      </w:r>
      <w:r w:rsidR="00C86612">
        <w:rPr>
          <w:rFonts w:ascii="Times New Roman" w:hAnsi="Times New Roman" w:cs="Times New Roman"/>
          <w:noProof/>
          <w:sz w:val="24"/>
          <w:szCs w:val="24"/>
        </w:rPr>
        <w:t>OECD</w:t>
      </w:r>
      <w:r w:rsidR="002A067B" w:rsidRPr="00510441">
        <w:rPr>
          <w:rFonts w:ascii="Times New Roman" w:hAnsi="Times New Roman" w:cs="Times New Roman"/>
          <w:noProof/>
          <w:sz w:val="24"/>
          <w:szCs w:val="24"/>
        </w:rPr>
        <w:t>, 2003)</w:t>
      </w:r>
      <w:r w:rsidRPr="00510441">
        <w:rPr>
          <w:rFonts w:ascii="Times New Roman" w:hAnsi="Times New Roman" w:cs="Times New Roman"/>
          <w:sz w:val="24"/>
          <w:szCs w:val="24"/>
        </w:rPr>
        <w:t xml:space="preserve">. With the increased participation of students with </w:t>
      </w:r>
      <w:r w:rsidR="00902D73">
        <w:rPr>
          <w:rFonts w:ascii="Times New Roman" w:hAnsi="Times New Roman" w:cs="Times New Roman"/>
          <w:sz w:val="24"/>
          <w:szCs w:val="24"/>
        </w:rPr>
        <w:t>disabilities in universities</w:t>
      </w:r>
      <w:r w:rsidRPr="00510441">
        <w:rPr>
          <w:rFonts w:ascii="Times New Roman" w:hAnsi="Times New Roman" w:cs="Times New Roman"/>
          <w:sz w:val="24"/>
          <w:szCs w:val="24"/>
        </w:rPr>
        <w:t>, i</w:t>
      </w:r>
      <w:r w:rsidR="0027073F" w:rsidRPr="00510441">
        <w:rPr>
          <w:rFonts w:ascii="Times New Roman" w:hAnsi="Times New Roman" w:cs="Times New Roman"/>
          <w:sz w:val="24"/>
          <w:szCs w:val="24"/>
        </w:rPr>
        <w:t>t is important to examine the</w:t>
      </w:r>
      <w:r w:rsidRPr="00510441">
        <w:rPr>
          <w:rFonts w:ascii="Times New Roman" w:hAnsi="Times New Roman" w:cs="Times New Roman"/>
          <w:sz w:val="24"/>
          <w:szCs w:val="24"/>
        </w:rPr>
        <w:t>ir</w:t>
      </w:r>
      <w:r w:rsidR="0027073F" w:rsidRPr="00510441">
        <w:rPr>
          <w:rFonts w:ascii="Times New Roman" w:hAnsi="Times New Roman" w:cs="Times New Roman"/>
          <w:sz w:val="24"/>
          <w:szCs w:val="24"/>
        </w:rPr>
        <w:t xml:space="preserve"> </w:t>
      </w:r>
      <w:r w:rsidR="001D1C09" w:rsidRPr="00510441">
        <w:rPr>
          <w:rFonts w:ascii="Times New Roman" w:hAnsi="Times New Roman" w:cs="Times New Roman"/>
          <w:sz w:val="24"/>
          <w:szCs w:val="24"/>
        </w:rPr>
        <w:t>q</w:t>
      </w:r>
      <w:r w:rsidRPr="00510441">
        <w:rPr>
          <w:rFonts w:ascii="Times New Roman" w:hAnsi="Times New Roman" w:cs="Times New Roman"/>
          <w:sz w:val="24"/>
          <w:szCs w:val="24"/>
        </w:rPr>
        <w:t>uality of life</w:t>
      </w:r>
      <w:r w:rsidR="00934833">
        <w:rPr>
          <w:rFonts w:ascii="Times New Roman" w:hAnsi="Times New Roman" w:cs="Times New Roman"/>
          <w:sz w:val="24"/>
          <w:szCs w:val="24"/>
        </w:rPr>
        <w:t>,</w:t>
      </w:r>
      <w:r w:rsidR="0027073F" w:rsidRPr="00510441">
        <w:rPr>
          <w:rFonts w:ascii="Times New Roman" w:hAnsi="Times New Roman" w:cs="Times New Roman"/>
          <w:sz w:val="24"/>
          <w:szCs w:val="24"/>
        </w:rPr>
        <w:t xml:space="preserve"> as </w:t>
      </w:r>
      <w:r w:rsidR="0027073F" w:rsidRPr="00510441">
        <w:rPr>
          <w:rFonts w:ascii="Times New Roman" w:hAnsi="Times New Roman" w:cs="Times New Roman"/>
          <w:sz w:val="24"/>
          <w:szCs w:val="24"/>
        </w:rPr>
        <w:lastRenderedPageBreak/>
        <w:t xml:space="preserve">they have unique </w:t>
      </w:r>
      <w:r w:rsidR="00A16D17" w:rsidRPr="00510441">
        <w:rPr>
          <w:rFonts w:ascii="Times New Roman" w:hAnsi="Times New Roman" w:cs="Times New Roman"/>
          <w:sz w:val="24"/>
          <w:szCs w:val="24"/>
        </w:rPr>
        <w:t>assets</w:t>
      </w:r>
      <w:r w:rsidR="0027073F" w:rsidRPr="00510441">
        <w:rPr>
          <w:rFonts w:ascii="Times New Roman" w:hAnsi="Times New Roman" w:cs="Times New Roman"/>
          <w:sz w:val="24"/>
          <w:szCs w:val="24"/>
        </w:rPr>
        <w:t xml:space="preserve"> and c</w:t>
      </w:r>
      <w:r w:rsidR="00A16D17" w:rsidRPr="00510441">
        <w:rPr>
          <w:rFonts w:ascii="Times New Roman" w:hAnsi="Times New Roman" w:cs="Times New Roman"/>
          <w:sz w:val="24"/>
          <w:szCs w:val="24"/>
        </w:rPr>
        <w:t>hallenges in relation to others.</w:t>
      </w:r>
      <w:r w:rsidR="0027073F" w:rsidRPr="00510441">
        <w:rPr>
          <w:rFonts w:ascii="Times New Roman" w:hAnsi="Times New Roman" w:cs="Times New Roman"/>
          <w:sz w:val="24"/>
          <w:szCs w:val="24"/>
        </w:rPr>
        <w:t xml:space="preserve"> Most of</w:t>
      </w:r>
      <w:r w:rsidR="000521C8" w:rsidRPr="00510441">
        <w:rPr>
          <w:rFonts w:ascii="Times New Roman" w:hAnsi="Times New Roman" w:cs="Times New Roman"/>
          <w:sz w:val="24"/>
          <w:szCs w:val="24"/>
        </w:rPr>
        <w:t xml:space="preserve"> the summarized research on disability focuses</w:t>
      </w:r>
      <w:r w:rsidR="0027073F" w:rsidRPr="00510441">
        <w:rPr>
          <w:rFonts w:ascii="Times New Roman" w:hAnsi="Times New Roman" w:cs="Times New Roman"/>
          <w:sz w:val="24"/>
          <w:szCs w:val="24"/>
        </w:rPr>
        <w:t xml:space="preserve"> on the experiences of students with physical disabili</w:t>
      </w:r>
      <w:r w:rsidR="000521C8" w:rsidRPr="00510441">
        <w:rPr>
          <w:rFonts w:ascii="Times New Roman" w:hAnsi="Times New Roman" w:cs="Times New Roman"/>
          <w:sz w:val="24"/>
          <w:szCs w:val="24"/>
        </w:rPr>
        <w:t>ties in the college environment</w:t>
      </w:r>
      <w:r w:rsidR="003A6434" w:rsidRPr="00510441">
        <w:rPr>
          <w:rFonts w:ascii="Times New Roman" w:hAnsi="Times New Roman" w:cs="Times New Roman"/>
          <w:noProof/>
          <w:sz w:val="24"/>
          <w:szCs w:val="24"/>
        </w:rPr>
        <w:t xml:space="preserve"> (</w:t>
      </w:r>
      <w:r w:rsidRPr="00510441">
        <w:rPr>
          <w:rFonts w:ascii="Times New Roman" w:hAnsi="Times New Roman" w:cs="Times New Roman"/>
          <w:noProof/>
          <w:sz w:val="24"/>
          <w:szCs w:val="24"/>
        </w:rPr>
        <w:t>Cortés</w:t>
      </w:r>
      <w:r w:rsidR="003A6434" w:rsidRPr="00510441">
        <w:rPr>
          <w:rFonts w:ascii="Times New Roman" w:hAnsi="Times New Roman" w:cs="Times New Roman"/>
          <w:noProof/>
          <w:sz w:val="24"/>
          <w:szCs w:val="24"/>
        </w:rPr>
        <w:t>, Hollis, Amick, &amp; Katz, 2002; Gelbar, Madaus, Lombardi, Fagella-Luby, &amp; Dukes, 2015;</w:t>
      </w:r>
      <w:r w:rsidRPr="00510441">
        <w:rPr>
          <w:rFonts w:ascii="Times New Roman" w:hAnsi="Times New Roman" w:cs="Times New Roman"/>
          <w:noProof/>
          <w:sz w:val="24"/>
          <w:szCs w:val="24"/>
        </w:rPr>
        <w:t xml:space="preserve"> Gilson &amp; Dymond, 2012;</w:t>
      </w:r>
      <w:r w:rsidR="003A6434" w:rsidRPr="00510441">
        <w:rPr>
          <w:rFonts w:ascii="Times New Roman" w:hAnsi="Times New Roman" w:cs="Times New Roman"/>
          <w:noProof/>
          <w:sz w:val="24"/>
          <w:szCs w:val="24"/>
        </w:rPr>
        <w:t xml:space="preserve"> Madaus, 2011; Palmer &amp; Roessler, 2000; Papasotiriou &amp; Windle, 2012</w:t>
      </w:r>
      <w:r w:rsidR="00654F9D" w:rsidRPr="00510441">
        <w:rPr>
          <w:rFonts w:ascii="Times New Roman" w:hAnsi="Times New Roman" w:cs="Times New Roman"/>
          <w:noProof/>
          <w:sz w:val="24"/>
          <w:szCs w:val="24"/>
        </w:rPr>
        <w:t>)</w:t>
      </w:r>
      <w:r w:rsidR="00934833">
        <w:rPr>
          <w:rFonts w:ascii="Times New Roman" w:hAnsi="Times New Roman" w:cs="Times New Roman"/>
          <w:noProof/>
          <w:sz w:val="24"/>
          <w:szCs w:val="24"/>
        </w:rPr>
        <w:t>,</w:t>
      </w:r>
      <w:r w:rsidR="000C7DB7" w:rsidRPr="00510441">
        <w:rPr>
          <w:rFonts w:ascii="Times New Roman" w:hAnsi="Times New Roman" w:cs="Times New Roman"/>
          <w:noProof/>
          <w:sz w:val="24"/>
          <w:szCs w:val="24"/>
        </w:rPr>
        <w:t xml:space="preserve"> which has generated a fragmented vision and approach regarding disability in reasearch</w:t>
      </w:r>
      <w:r w:rsidR="00934833">
        <w:rPr>
          <w:rFonts w:ascii="Times New Roman" w:hAnsi="Times New Roman" w:cs="Times New Roman"/>
          <w:noProof/>
          <w:sz w:val="24"/>
          <w:szCs w:val="24"/>
        </w:rPr>
        <w:t>,</w:t>
      </w:r>
      <w:r w:rsidR="000C7DB7" w:rsidRPr="00510441">
        <w:rPr>
          <w:rFonts w:ascii="Times New Roman" w:hAnsi="Times New Roman" w:cs="Times New Roman"/>
          <w:noProof/>
          <w:sz w:val="24"/>
          <w:szCs w:val="24"/>
        </w:rPr>
        <w:t xml:space="preserve"> as well as in intervention</w:t>
      </w:r>
      <w:r w:rsidR="000521C8" w:rsidRPr="00510441">
        <w:rPr>
          <w:rFonts w:ascii="Times New Roman" w:hAnsi="Times New Roman" w:cs="Times New Roman"/>
          <w:sz w:val="24"/>
          <w:szCs w:val="24"/>
        </w:rPr>
        <w:t>.  However, t</w:t>
      </w:r>
      <w:r w:rsidR="00437B2C" w:rsidRPr="00510441">
        <w:rPr>
          <w:rFonts w:ascii="Times New Roman" w:hAnsi="Times New Roman" w:cs="Times New Roman"/>
          <w:sz w:val="24"/>
          <w:szCs w:val="24"/>
        </w:rPr>
        <w:t xml:space="preserve">he </w:t>
      </w:r>
      <w:r w:rsidR="001D726A" w:rsidRPr="00510441">
        <w:rPr>
          <w:rFonts w:ascii="Times New Roman" w:hAnsi="Times New Roman" w:cs="Times New Roman"/>
          <w:sz w:val="24"/>
          <w:szCs w:val="24"/>
        </w:rPr>
        <w:t xml:space="preserve">current </w:t>
      </w:r>
      <w:r w:rsidR="00437B2C" w:rsidRPr="00510441">
        <w:rPr>
          <w:rFonts w:ascii="Times New Roman" w:hAnsi="Times New Roman" w:cs="Times New Roman"/>
          <w:sz w:val="24"/>
          <w:szCs w:val="24"/>
        </w:rPr>
        <w:t>tendency</w:t>
      </w:r>
      <w:r w:rsidR="000521C8" w:rsidRPr="00510441">
        <w:rPr>
          <w:rFonts w:ascii="Times New Roman" w:hAnsi="Times New Roman" w:cs="Times New Roman"/>
          <w:sz w:val="24"/>
          <w:szCs w:val="24"/>
        </w:rPr>
        <w:t xml:space="preserve"> since 2010 </w:t>
      </w:r>
      <w:r w:rsidR="00EC0B1D" w:rsidRPr="00510441">
        <w:rPr>
          <w:rFonts w:ascii="Times New Roman" w:hAnsi="Times New Roman" w:cs="Times New Roman"/>
          <w:sz w:val="24"/>
          <w:szCs w:val="24"/>
        </w:rPr>
        <w:t>is</w:t>
      </w:r>
      <w:r w:rsidR="001D726A" w:rsidRPr="00510441">
        <w:rPr>
          <w:rFonts w:ascii="Times New Roman" w:hAnsi="Times New Roman" w:cs="Times New Roman"/>
          <w:sz w:val="24"/>
          <w:szCs w:val="24"/>
        </w:rPr>
        <w:t xml:space="preserve"> focusing on the</w:t>
      </w:r>
      <w:r w:rsidR="00654F9D" w:rsidRPr="00510441">
        <w:rPr>
          <w:rFonts w:ascii="Times New Roman" w:hAnsi="Times New Roman" w:cs="Times New Roman"/>
          <w:sz w:val="24"/>
          <w:szCs w:val="24"/>
        </w:rPr>
        <w:t xml:space="preserve"> whole</w:t>
      </w:r>
      <w:r w:rsidR="001D726A" w:rsidRPr="00510441">
        <w:rPr>
          <w:rFonts w:ascii="Times New Roman" w:hAnsi="Times New Roman" w:cs="Times New Roman"/>
          <w:sz w:val="24"/>
          <w:szCs w:val="24"/>
        </w:rPr>
        <w:t xml:space="preserve"> population</w:t>
      </w:r>
      <w:r w:rsidR="000521C8" w:rsidRPr="00510441">
        <w:rPr>
          <w:rFonts w:ascii="Times New Roman" w:hAnsi="Times New Roman" w:cs="Times New Roman"/>
          <w:sz w:val="24"/>
          <w:szCs w:val="24"/>
        </w:rPr>
        <w:t xml:space="preserve"> with disability</w:t>
      </w:r>
      <w:r w:rsidR="00934833">
        <w:rPr>
          <w:rFonts w:ascii="Times New Roman" w:hAnsi="Times New Roman" w:cs="Times New Roman"/>
          <w:sz w:val="24"/>
          <w:szCs w:val="24"/>
        </w:rPr>
        <w:t>,</w:t>
      </w:r>
      <w:r w:rsidR="000521C8" w:rsidRPr="00510441">
        <w:rPr>
          <w:rFonts w:ascii="Times New Roman" w:hAnsi="Times New Roman" w:cs="Times New Roman"/>
          <w:sz w:val="24"/>
          <w:szCs w:val="24"/>
        </w:rPr>
        <w:t xml:space="preserve"> instead of impairments separately</w:t>
      </w:r>
      <w:r w:rsidR="002A067B" w:rsidRPr="00510441">
        <w:rPr>
          <w:rFonts w:ascii="Times New Roman" w:hAnsi="Times New Roman" w:cs="Times New Roman"/>
          <w:noProof/>
          <w:sz w:val="24"/>
          <w:szCs w:val="24"/>
        </w:rPr>
        <w:t xml:space="preserve"> (Gelbar</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2A067B" w:rsidRPr="00510441">
        <w:rPr>
          <w:rFonts w:ascii="Times New Roman" w:hAnsi="Times New Roman" w:cs="Times New Roman"/>
          <w:noProof/>
          <w:sz w:val="24"/>
          <w:szCs w:val="24"/>
        </w:rPr>
        <w:t>, 2015)</w:t>
      </w:r>
      <w:r w:rsidR="008F57EA" w:rsidRPr="00510441">
        <w:rPr>
          <w:rFonts w:ascii="Times New Roman" w:hAnsi="Times New Roman" w:cs="Times New Roman"/>
          <w:sz w:val="24"/>
          <w:szCs w:val="24"/>
        </w:rPr>
        <w:t xml:space="preserve">.  </w:t>
      </w:r>
    </w:p>
    <w:p w14:paraId="75E7B43C" w14:textId="05FD31E0" w:rsidR="00DA3DCF" w:rsidRPr="00510441" w:rsidRDefault="000C176D"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The International Classification of Functioning, Disability and Health (ICF) defines disability as</w:t>
      </w:r>
      <w:r w:rsidR="00536DEF" w:rsidRPr="00510441">
        <w:rPr>
          <w:rFonts w:ascii="Times New Roman" w:hAnsi="Times New Roman" w:cs="Times New Roman"/>
          <w:sz w:val="24"/>
          <w:szCs w:val="24"/>
        </w:rPr>
        <w:t xml:space="preserve"> a</w:t>
      </w:r>
      <w:r w:rsidRPr="00510441">
        <w:rPr>
          <w:rFonts w:ascii="Times New Roman" w:hAnsi="Times New Roman" w:cs="Times New Roman"/>
          <w:sz w:val="24"/>
          <w:szCs w:val="24"/>
        </w:rPr>
        <w:t xml:space="preserve"> term</w:t>
      </w:r>
      <w:r w:rsidR="00536DEF" w:rsidRPr="00510441">
        <w:rPr>
          <w:rFonts w:ascii="Times New Roman" w:hAnsi="Times New Roman" w:cs="Times New Roman"/>
          <w:sz w:val="24"/>
          <w:szCs w:val="24"/>
        </w:rPr>
        <w:t xml:space="preserve"> that covers a broad category of</w:t>
      </w:r>
      <w:r w:rsidRPr="00510441">
        <w:rPr>
          <w:rFonts w:ascii="Times New Roman" w:hAnsi="Times New Roman" w:cs="Times New Roman"/>
          <w:sz w:val="24"/>
          <w:szCs w:val="24"/>
        </w:rPr>
        <w:t xml:space="preserve"> impairments, activity limitations and participa</w:t>
      </w:r>
      <w:r w:rsidR="00536DEF" w:rsidRPr="00510441">
        <w:rPr>
          <w:rFonts w:ascii="Times New Roman" w:hAnsi="Times New Roman" w:cs="Times New Roman"/>
          <w:sz w:val="24"/>
          <w:szCs w:val="24"/>
        </w:rPr>
        <w:t xml:space="preserve">tion restrictions. It </w:t>
      </w:r>
      <w:r w:rsidR="00803DC4" w:rsidRPr="00510441">
        <w:rPr>
          <w:rFonts w:ascii="Times New Roman" w:hAnsi="Times New Roman" w:cs="Times New Roman"/>
          <w:sz w:val="24"/>
          <w:szCs w:val="24"/>
        </w:rPr>
        <w:t>mirrors</w:t>
      </w:r>
      <w:r w:rsidR="00536DEF" w:rsidRPr="00510441">
        <w:rPr>
          <w:rFonts w:ascii="Times New Roman" w:hAnsi="Times New Roman" w:cs="Times New Roman"/>
          <w:sz w:val="24"/>
          <w:szCs w:val="24"/>
        </w:rPr>
        <w:t xml:space="preserve"> the</w:t>
      </w:r>
      <w:r w:rsidRPr="00510441">
        <w:rPr>
          <w:rFonts w:ascii="Times New Roman" w:hAnsi="Times New Roman" w:cs="Times New Roman"/>
          <w:sz w:val="24"/>
          <w:szCs w:val="24"/>
        </w:rPr>
        <w:t xml:space="preserve"> interaction between individuals with a health c</w:t>
      </w:r>
      <w:r w:rsidR="00EC0B1D" w:rsidRPr="00510441">
        <w:rPr>
          <w:rFonts w:ascii="Times New Roman" w:hAnsi="Times New Roman" w:cs="Times New Roman"/>
          <w:sz w:val="24"/>
          <w:szCs w:val="24"/>
        </w:rPr>
        <w:t>ondition (e.g. cerebral palsy, D</w:t>
      </w:r>
      <w:r w:rsidRPr="00510441">
        <w:rPr>
          <w:rFonts w:ascii="Times New Roman" w:hAnsi="Times New Roman" w:cs="Times New Roman"/>
          <w:sz w:val="24"/>
          <w:szCs w:val="24"/>
        </w:rPr>
        <w:t>own syndrome</w:t>
      </w:r>
      <w:r w:rsidR="00934833">
        <w:rPr>
          <w:rFonts w:ascii="Times New Roman" w:hAnsi="Times New Roman" w:cs="Times New Roman"/>
          <w:sz w:val="24"/>
          <w:szCs w:val="24"/>
        </w:rPr>
        <w:t>,</w:t>
      </w:r>
      <w:r w:rsidRPr="00510441">
        <w:rPr>
          <w:rFonts w:ascii="Times New Roman" w:hAnsi="Times New Roman" w:cs="Times New Roman"/>
          <w:sz w:val="24"/>
          <w:szCs w:val="24"/>
        </w:rPr>
        <w:t xml:space="preserve"> and depression) and personal and environmental factors (e.g. negative attitudes, inaccessible transportation and public buildings, and limited social supports)</w:t>
      </w:r>
      <w:r w:rsidR="002A067B" w:rsidRPr="00510441">
        <w:rPr>
          <w:rFonts w:ascii="Times New Roman" w:hAnsi="Times New Roman" w:cs="Times New Roman"/>
          <w:noProof/>
          <w:sz w:val="24"/>
          <w:szCs w:val="24"/>
        </w:rPr>
        <w:t xml:space="preserve"> (World Health Organization, 2017)</w:t>
      </w:r>
      <w:r w:rsidRPr="00510441">
        <w:rPr>
          <w:rFonts w:ascii="Times New Roman" w:hAnsi="Times New Roman" w:cs="Times New Roman"/>
          <w:sz w:val="24"/>
          <w:szCs w:val="24"/>
        </w:rPr>
        <w:t>.</w:t>
      </w:r>
      <w:r w:rsidR="00831318" w:rsidRPr="00510441">
        <w:rPr>
          <w:rFonts w:ascii="Times New Roman" w:hAnsi="Times New Roman" w:cs="Times New Roman"/>
          <w:sz w:val="24"/>
          <w:szCs w:val="24"/>
        </w:rPr>
        <w:t xml:space="preserve">  </w:t>
      </w:r>
    </w:p>
    <w:p w14:paraId="54FA6944" w14:textId="3753DB61" w:rsidR="00803DC4" w:rsidRPr="00510441" w:rsidRDefault="002A79DE"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Quality of life </w:t>
      </w:r>
      <w:r w:rsidR="00605014" w:rsidRPr="00510441">
        <w:rPr>
          <w:rFonts w:ascii="Times New Roman" w:hAnsi="Times New Roman" w:cs="Times New Roman"/>
          <w:sz w:val="24"/>
          <w:szCs w:val="24"/>
        </w:rPr>
        <w:t xml:space="preserve">(QOL) </w:t>
      </w:r>
      <w:r w:rsidR="00803DC4" w:rsidRPr="00510441">
        <w:rPr>
          <w:rFonts w:ascii="Times New Roman" w:hAnsi="Times New Roman" w:cs="Times New Roman"/>
          <w:sz w:val="24"/>
          <w:szCs w:val="24"/>
        </w:rPr>
        <w:t>is a concept that reflects</w:t>
      </w:r>
      <w:r w:rsidRPr="00510441">
        <w:rPr>
          <w:rFonts w:ascii="Times New Roman" w:hAnsi="Times New Roman" w:cs="Times New Roman"/>
          <w:sz w:val="24"/>
          <w:szCs w:val="24"/>
        </w:rPr>
        <w:t xml:space="preserve"> the subjective perception of each individual in relation to their degree of satisfaction with their living situations</w:t>
      </w:r>
      <w:r w:rsidR="002A067B" w:rsidRPr="00510441">
        <w:rPr>
          <w:rFonts w:ascii="Times New Roman" w:hAnsi="Times New Roman" w:cs="Times New Roman"/>
          <w:noProof/>
          <w:sz w:val="24"/>
          <w:szCs w:val="24"/>
        </w:rPr>
        <w:t xml:space="preserve"> (Martín &amp; Sánchez, 2016)</w:t>
      </w:r>
      <w:r w:rsidRPr="00510441">
        <w:rPr>
          <w:rFonts w:ascii="Times New Roman" w:hAnsi="Times New Roman" w:cs="Times New Roman"/>
          <w:sz w:val="24"/>
          <w:szCs w:val="24"/>
        </w:rPr>
        <w:t>.</w:t>
      </w:r>
      <w:r w:rsidR="00374EDD" w:rsidRPr="00510441">
        <w:rPr>
          <w:rFonts w:ascii="Times New Roman" w:hAnsi="Times New Roman" w:cs="Times New Roman"/>
          <w:sz w:val="24"/>
          <w:szCs w:val="24"/>
        </w:rPr>
        <w:t xml:space="preserve">  </w:t>
      </w:r>
      <w:r w:rsidR="00BC3FDB" w:rsidRPr="00510441">
        <w:rPr>
          <w:rFonts w:ascii="Times New Roman" w:hAnsi="Times New Roman" w:cs="Times New Roman"/>
          <w:sz w:val="24"/>
          <w:szCs w:val="24"/>
        </w:rPr>
        <w:t xml:space="preserve">According to </w:t>
      </w:r>
      <w:proofErr w:type="spellStart"/>
      <w:r w:rsidR="00BC3FDB" w:rsidRPr="00510441">
        <w:rPr>
          <w:rFonts w:ascii="Times New Roman" w:hAnsi="Times New Roman" w:cs="Times New Roman"/>
          <w:sz w:val="24"/>
          <w:szCs w:val="24"/>
        </w:rPr>
        <w:t>Meeberg</w:t>
      </w:r>
      <w:proofErr w:type="spellEnd"/>
      <w:sdt>
        <w:sdtPr>
          <w:rPr>
            <w:rFonts w:ascii="Times New Roman" w:hAnsi="Times New Roman" w:cs="Times New Roman"/>
            <w:sz w:val="24"/>
            <w:szCs w:val="24"/>
          </w:rPr>
          <w:id w:val="996159865"/>
          <w:citation/>
        </w:sdtPr>
        <w:sdtEndPr/>
        <w:sdtContent>
          <w:r w:rsidR="00BC3FDB" w:rsidRPr="00510441">
            <w:rPr>
              <w:rFonts w:ascii="Times New Roman" w:hAnsi="Times New Roman" w:cs="Times New Roman"/>
              <w:sz w:val="24"/>
              <w:szCs w:val="24"/>
            </w:rPr>
            <w:fldChar w:fldCharType="begin"/>
          </w:r>
          <w:r w:rsidR="00BC3FDB" w:rsidRPr="00510441">
            <w:rPr>
              <w:rFonts w:ascii="Times New Roman" w:hAnsi="Times New Roman" w:cs="Times New Roman"/>
              <w:sz w:val="24"/>
              <w:szCs w:val="24"/>
            </w:rPr>
            <w:instrText xml:space="preserve">CITATION Mee93 \n  \t  \l 2058 </w:instrText>
          </w:r>
          <w:r w:rsidR="00BC3FDB" w:rsidRPr="00510441">
            <w:rPr>
              <w:rFonts w:ascii="Times New Roman" w:hAnsi="Times New Roman" w:cs="Times New Roman"/>
              <w:sz w:val="24"/>
              <w:szCs w:val="24"/>
            </w:rPr>
            <w:fldChar w:fldCharType="separate"/>
          </w:r>
          <w:r w:rsidR="00755E1C" w:rsidRPr="00510441">
            <w:rPr>
              <w:rFonts w:ascii="Times New Roman" w:hAnsi="Times New Roman" w:cs="Times New Roman"/>
              <w:noProof/>
              <w:sz w:val="24"/>
              <w:szCs w:val="24"/>
            </w:rPr>
            <w:t xml:space="preserve"> (1993)</w:t>
          </w:r>
          <w:r w:rsidR="00BC3FDB" w:rsidRPr="00510441">
            <w:rPr>
              <w:rFonts w:ascii="Times New Roman" w:hAnsi="Times New Roman" w:cs="Times New Roman"/>
              <w:sz w:val="24"/>
              <w:szCs w:val="24"/>
            </w:rPr>
            <w:fldChar w:fldCharType="end"/>
          </w:r>
        </w:sdtContent>
      </w:sdt>
      <w:r w:rsidR="008778EF" w:rsidRPr="00510441">
        <w:rPr>
          <w:rFonts w:ascii="Times New Roman" w:hAnsi="Times New Roman" w:cs="Times New Roman"/>
          <w:sz w:val="24"/>
          <w:szCs w:val="24"/>
        </w:rPr>
        <w:t>, many authors</w:t>
      </w:r>
      <w:r w:rsidR="00BC3FDB" w:rsidRPr="00510441">
        <w:rPr>
          <w:rFonts w:ascii="Times New Roman" w:hAnsi="Times New Roman" w:cs="Times New Roman"/>
          <w:sz w:val="24"/>
          <w:szCs w:val="24"/>
        </w:rPr>
        <w:t xml:space="preserve"> referred to </w:t>
      </w:r>
      <w:r w:rsidR="00605014" w:rsidRPr="00510441">
        <w:rPr>
          <w:rFonts w:ascii="Times New Roman" w:hAnsi="Times New Roman" w:cs="Times New Roman"/>
          <w:sz w:val="24"/>
          <w:szCs w:val="24"/>
        </w:rPr>
        <w:t>QOL</w:t>
      </w:r>
      <w:r w:rsidR="00BC3FDB" w:rsidRPr="00510441">
        <w:rPr>
          <w:rFonts w:ascii="Times New Roman" w:hAnsi="Times New Roman" w:cs="Times New Roman"/>
          <w:sz w:val="24"/>
          <w:szCs w:val="24"/>
        </w:rPr>
        <w:t xml:space="preserve"> without de</w:t>
      </w:r>
      <w:r w:rsidR="008778EF" w:rsidRPr="00510441">
        <w:rPr>
          <w:rFonts w:ascii="Times New Roman" w:hAnsi="Times New Roman" w:cs="Times New Roman"/>
          <w:sz w:val="24"/>
          <w:szCs w:val="24"/>
        </w:rPr>
        <w:t>fining the concept, which made</w:t>
      </w:r>
      <w:r w:rsidR="00BC3FDB" w:rsidRPr="00510441">
        <w:rPr>
          <w:rFonts w:ascii="Times New Roman" w:hAnsi="Times New Roman" w:cs="Times New Roman"/>
          <w:sz w:val="24"/>
          <w:szCs w:val="24"/>
        </w:rPr>
        <w:t xml:space="preserve"> </w:t>
      </w:r>
      <w:r w:rsidR="008778EF" w:rsidRPr="00510441">
        <w:rPr>
          <w:rFonts w:ascii="Times New Roman" w:hAnsi="Times New Roman" w:cs="Times New Roman"/>
          <w:sz w:val="24"/>
          <w:szCs w:val="24"/>
        </w:rPr>
        <w:t>it unclear to know what they were</w:t>
      </w:r>
      <w:r w:rsidR="00BC3FDB" w:rsidRPr="00510441">
        <w:rPr>
          <w:rFonts w:ascii="Times New Roman" w:hAnsi="Times New Roman" w:cs="Times New Roman"/>
          <w:sz w:val="24"/>
          <w:szCs w:val="24"/>
        </w:rPr>
        <w:t xml:space="preserve"> referring to.  Som</w:t>
      </w:r>
      <w:r w:rsidR="008778EF" w:rsidRPr="00510441">
        <w:rPr>
          <w:rFonts w:ascii="Times New Roman" w:hAnsi="Times New Roman" w:cs="Times New Roman"/>
          <w:sz w:val="24"/>
          <w:szCs w:val="24"/>
        </w:rPr>
        <w:t>e examples of terms employed were</w:t>
      </w:r>
      <w:r w:rsidR="00BC3FDB" w:rsidRPr="00510441">
        <w:rPr>
          <w:rFonts w:ascii="Times New Roman" w:hAnsi="Times New Roman" w:cs="Times New Roman"/>
          <w:sz w:val="24"/>
          <w:szCs w:val="24"/>
        </w:rPr>
        <w:t xml:space="preserve"> life satisfaction, subjective well-being, self-report in health, health condition, metal health, happiness</w:t>
      </w:r>
      <w:r w:rsidR="00FA4027" w:rsidRPr="00510441">
        <w:rPr>
          <w:rFonts w:ascii="Times New Roman" w:hAnsi="Times New Roman" w:cs="Times New Roman"/>
          <w:sz w:val="24"/>
          <w:szCs w:val="24"/>
        </w:rPr>
        <w:t>, adjustm</w:t>
      </w:r>
      <w:r w:rsidR="00AA28BA" w:rsidRPr="00510441">
        <w:rPr>
          <w:rFonts w:ascii="Times New Roman" w:hAnsi="Times New Roman" w:cs="Times New Roman"/>
          <w:sz w:val="24"/>
          <w:szCs w:val="24"/>
        </w:rPr>
        <w:t>en</w:t>
      </w:r>
      <w:r w:rsidR="00E45E20" w:rsidRPr="00510441">
        <w:rPr>
          <w:rFonts w:ascii="Times New Roman" w:hAnsi="Times New Roman" w:cs="Times New Roman"/>
          <w:sz w:val="24"/>
          <w:szCs w:val="24"/>
        </w:rPr>
        <w:t>t, and vital values.  Various authors have pointed out</w:t>
      </w:r>
      <w:r w:rsidR="00AA28BA" w:rsidRPr="00510441">
        <w:rPr>
          <w:rFonts w:ascii="Times New Roman" w:hAnsi="Times New Roman" w:cs="Times New Roman"/>
          <w:sz w:val="24"/>
          <w:szCs w:val="24"/>
        </w:rPr>
        <w:t xml:space="preserve"> that it is difficult to consistently use the term “quality of life” and categorize QOL measures</w:t>
      </w:r>
      <w:r w:rsidR="00E45E20" w:rsidRPr="00510441">
        <w:rPr>
          <w:rFonts w:ascii="Times New Roman" w:hAnsi="Times New Roman" w:cs="Times New Roman"/>
          <w:noProof/>
          <w:sz w:val="24"/>
          <w:szCs w:val="24"/>
        </w:rPr>
        <w:t xml:space="preserve"> (Dijkers, 2007; Gill &amp; Feinstein, 1994; Torrance, 1987)</w:t>
      </w:r>
      <w:r w:rsidR="00AA28BA" w:rsidRPr="00510441">
        <w:rPr>
          <w:rFonts w:ascii="Times New Roman" w:hAnsi="Times New Roman" w:cs="Times New Roman"/>
          <w:sz w:val="24"/>
          <w:szCs w:val="24"/>
        </w:rPr>
        <w:t xml:space="preserve">.  </w:t>
      </w:r>
    </w:p>
    <w:p w14:paraId="25A53F21" w14:textId="72E828B4" w:rsidR="00374EDD" w:rsidRPr="00510441" w:rsidRDefault="00454A94"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QOL has been defined </w:t>
      </w:r>
      <w:r w:rsidR="008778EF" w:rsidRPr="00510441">
        <w:rPr>
          <w:rFonts w:ascii="Times New Roman" w:hAnsi="Times New Roman" w:cs="Times New Roman"/>
          <w:sz w:val="24"/>
          <w:szCs w:val="24"/>
        </w:rPr>
        <w:t xml:space="preserve">through time </w:t>
      </w:r>
      <w:r w:rsidRPr="00510441">
        <w:rPr>
          <w:rFonts w:ascii="Times New Roman" w:hAnsi="Times New Roman" w:cs="Times New Roman"/>
          <w:sz w:val="24"/>
          <w:szCs w:val="24"/>
        </w:rPr>
        <w:t xml:space="preserve">as an evaluation by the person involved, </w:t>
      </w:r>
      <w:r w:rsidR="00934833">
        <w:rPr>
          <w:rFonts w:ascii="Times New Roman" w:hAnsi="Times New Roman" w:cs="Times New Roman"/>
          <w:sz w:val="24"/>
          <w:szCs w:val="24"/>
        </w:rPr>
        <w:t>through</w:t>
      </w:r>
      <w:r w:rsidR="00934833" w:rsidRPr="00510441">
        <w:rPr>
          <w:rFonts w:ascii="Times New Roman" w:hAnsi="Times New Roman" w:cs="Times New Roman"/>
          <w:sz w:val="24"/>
          <w:szCs w:val="24"/>
        </w:rPr>
        <w:t xml:space="preserve"> </w:t>
      </w:r>
      <w:r w:rsidRPr="00510441">
        <w:rPr>
          <w:rFonts w:ascii="Times New Roman" w:hAnsi="Times New Roman" w:cs="Times New Roman"/>
          <w:sz w:val="24"/>
          <w:szCs w:val="24"/>
        </w:rPr>
        <w:t>multiple domains, global judgement, and function oriented</w:t>
      </w:r>
      <w:r w:rsidR="002A067B" w:rsidRPr="00510441">
        <w:rPr>
          <w:rFonts w:ascii="Times New Roman" w:hAnsi="Times New Roman" w:cs="Times New Roman"/>
          <w:noProof/>
          <w:sz w:val="24"/>
          <w:szCs w:val="24"/>
        </w:rPr>
        <w:t xml:space="preserve"> (Post, 2014)</w:t>
      </w:r>
      <w:r w:rsidRPr="00510441">
        <w:rPr>
          <w:rFonts w:ascii="Times New Roman" w:hAnsi="Times New Roman" w:cs="Times New Roman"/>
          <w:sz w:val="24"/>
          <w:szCs w:val="24"/>
        </w:rPr>
        <w:t xml:space="preserve">.  </w:t>
      </w:r>
      <w:r w:rsidR="0012145A" w:rsidRPr="00510441">
        <w:rPr>
          <w:rFonts w:ascii="Times New Roman" w:hAnsi="Times New Roman" w:cs="Times New Roman"/>
          <w:sz w:val="24"/>
          <w:szCs w:val="24"/>
        </w:rPr>
        <w:t>T</w:t>
      </w:r>
      <w:r w:rsidR="00AA28BA" w:rsidRPr="00510441">
        <w:rPr>
          <w:rFonts w:ascii="Times New Roman" w:hAnsi="Times New Roman" w:cs="Times New Roman"/>
          <w:sz w:val="24"/>
          <w:szCs w:val="24"/>
        </w:rPr>
        <w:t>he World Health Organization</w:t>
      </w:r>
      <w:r w:rsidR="00C86612">
        <w:rPr>
          <w:rFonts w:ascii="Times New Roman" w:hAnsi="Times New Roman" w:cs="Times New Roman"/>
          <w:sz w:val="24"/>
          <w:szCs w:val="24"/>
        </w:rPr>
        <w:t xml:space="preserve"> (WHO)</w:t>
      </w:r>
      <w:r w:rsidR="00AA28BA" w:rsidRPr="00510441">
        <w:rPr>
          <w:rFonts w:ascii="Times New Roman" w:hAnsi="Times New Roman" w:cs="Times New Roman"/>
          <w:sz w:val="24"/>
          <w:szCs w:val="24"/>
        </w:rPr>
        <w:t xml:space="preserve"> defines QOL as</w:t>
      </w:r>
      <w:r w:rsidR="0012145A" w:rsidRPr="00510441">
        <w:rPr>
          <w:rFonts w:ascii="Times New Roman" w:hAnsi="Times New Roman" w:cs="Times New Roman"/>
          <w:sz w:val="24"/>
          <w:szCs w:val="24"/>
        </w:rPr>
        <w:t xml:space="preserve"> an</w:t>
      </w:r>
      <w:r w:rsidR="00AA28BA" w:rsidRPr="00510441">
        <w:rPr>
          <w:rFonts w:ascii="Times New Roman" w:hAnsi="Times New Roman" w:cs="Times New Roman"/>
          <w:sz w:val="24"/>
          <w:szCs w:val="24"/>
        </w:rPr>
        <w:t xml:space="preserve"> individual’s perception of their own position in life in the context of the culture and value systems in which they live in</w:t>
      </w:r>
      <w:r w:rsidR="00BC4544">
        <w:rPr>
          <w:rFonts w:ascii="Times New Roman" w:hAnsi="Times New Roman" w:cs="Times New Roman"/>
          <w:sz w:val="24"/>
          <w:szCs w:val="24"/>
        </w:rPr>
        <w:t>,</w:t>
      </w:r>
      <w:r w:rsidR="00AA28BA" w:rsidRPr="00510441">
        <w:rPr>
          <w:rFonts w:ascii="Times New Roman" w:hAnsi="Times New Roman" w:cs="Times New Roman"/>
          <w:sz w:val="24"/>
          <w:szCs w:val="24"/>
        </w:rPr>
        <w:t xml:space="preserve"> and in relation to their goals, expectations, standards and concerns</w:t>
      </w:r>
      <w:r w:rsidR="002A067B" w:rsidRPr="00510441">
        <w:rPr>
          <w:rFonts w:ascii="Times New Roman" w:hAnsi="Times New Roman" w:cs="Times New Roman"/>
          <w:noProof/>
          <w:sz w:val="24"/>
          <w:szCs w:val="24"/>
        </w:rPr>
        <w:t xml:space="preserve"> (</w:t>
      </w:r>
      <w:r w:rsidR="00C86612">
        <w:rPr>
          <w:rFonts w:ascii="Times New Roman" w:hAnsi="Times New Roman" w:cs="Times New Roman"/>
          <w:noProof/>
          <w:sz w:val="24"/>
          <w:szCs w:val="24"/>
        </w:rPr>
        <w:t>WHO</w:t>
      </w:r>
      <w:r w:rsidR="002A067B" w:rsidRPr="00510441">
        <w:rPr>
          <w:rFonts w:ascii="Times New Roman" w:hAnsi="Times New Roman" w:cs="Times New Roman"/>
          <w:noProof/>
          <w:sz w:val="24"/>
          <w:szCs w:val="24"/>
        </w:rPr>
        <w:t>, 2017)</w:t>
      </w:r>
      <w:r w:rsidR="00AA28BA" w:rsidRPr="00510441">
        <w:rPr>
          <w:rFonts w:ascii="Times New Roman" w:hAnsi="Times New Roman" w:cs="Times New Roman"/>
          <w:sz w:val="24"/>
          <w:szCs w:val="24"/>
        </w:rPr>
        <w:t xml:space="preserve">. </w:t>
      </w:r>
      <w:r w:rsidR="00FA4027" w:rsidRPr="00510441">
        <w:rPr>
          <w:rFonts w:ascii="Times New Roman" w:hAnsi="Times New Roman" w:cs="Times New Roman"/>
          <w:sz w:val="24"/>
          <w:szCs w:val="24"/>
        </w:rPr>
        <w:t xml:space="preserve"> </w:t>
      </w:r>
      <w:r w:rsidR="00BC3FDB" w:rsidRPr="00510441">
        <w:rPr>
          <w:rFonts w:ascii="Times New Roman" w:hAnsi="Times New Roman" w:cs="Times New Roman"/>
          <w:sz w:val="24"/>
          <w:szCs w:val="24"/>
        </w:rPr>
        <w:t xml:space="preserve"> </w:t>
      </w:r>
    </w:p>
    <w:p w14:paraId="4F739E44" w14:textId="19E0D5A7" w:rsidR="007211D6" w:rsidRPr="00510441" w:rsidRDefault="007211D6"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lastRenderedPageBreak/>
        <w:t xml:space="preserve">The current public policies </w:t>
      </w:r>
      <w:r w:rsidR="00BC4544">
        <w:rPr>
          <w:rFonts w:ascii="Times New Roman" w:hAnsi="Times New Roman" w:cs="Times New Roman"/>
          <w:sz w:val="24"/>
          <w:szCs w:val="24"/>
        </w:rPr>
        <w:t>promoted by</w:t>
      </w:r>
      <w:r w:rsidR="00BC4544" w:rsidRPr="00510441">
        <w:rPr>
          <w:rFonts w:ascii="Times New Roman" w:hAnsi="Times New Roman" w:cs="Times New Roman"/>
          <w:sz w:val="24"/>
          <w:szCs w:val="24"/>
        </w:rPr>
        <w:t xml:space="preserve"> </w:t>
      </w:r>
      <w:r w:rsidRPr="00510441">
        <w:rPr>
          <w:rFonts w:ascii="Times New Roman" w:hAnsi="Times New Roman" w:cs="Times New Roman"/>
          <w:sz w:val="24"/>
          <w:szCs w:val="24"/>
        </w:rPr>
        <w:t xml:space="preserve">the </w:t>
      </w:r>
      <w:r w:rsidR="00C86612">
        <w:rPr>
          <w:rFonts w:ascii="Times New Roman" w:hAnsi="Times New Roman" w:cs="Times New Roman"/>
          <w:sz w:val="24"/>
          <w:szCs w:val="24"/>
        </w:rPr>
        <w:t>WHO</w:t>
      </w:r>
      <w:r w:rsidRPr="00510441">
        <w:rPr>
          <w:rFonts w:ascii="Times New Roman" w:hAnsi="Times New Roman" w:cs="Times New Roman"/>
          <w:sz w:val="24"/>
          <w:szCs w:val="24"/>
        </w:rPr>
        <w:t xml:space="preserve"> for the whole world, defend a person with disability </w:t>
      </w:r>
      <w:r w:rsidR="00BC4544">
        <w:rPr>
          <w:rFonts w:ascii="Times New Roman" w:hAnsi="Times New Roman" w:cs="Times New Roman"/>
          <w:sz w:val="24"/>
          <w:szCs w:val="24"/>
        </w:rPr>
        <w:t xml:space="preserve">to have </w:t>
      </w:r>
      <w:r w:rsidRPr="00510441">
        <w:rPr>
          <w:rFonts w:ascii="Times New Roman" w:hAnsi="Times New Roman" w:cs="Times New Roman"/>
          <w:sz w:val="24"/>
          <w:szCs w:val="24"/>
        </w:rPr>
        <w:t>the same rights as any other person to have a full life</w:t>
      </w:r>
      <w:r w:rsidR="006E175D" w:rsidRPr="00510441">
        <w:rPr>
          <w:rFonts w:ascii="Times New Roman" w:hAnsi="Times New Roman" w:cs="Times New Roman"/>
          <w:sz w:val="24"/>
          <w:szCs w:val="24"/>
        </w:rPr>
        <w:t xml:space="preserve"> within reach</w:t>
      </w:r>
      <w:r w:rsidR="00BC4544">
        <w:rPr>
          <w:rFonts w:ascii="Times New Roman" w:hAnsi="Times New Roman" w:cs="Times New Roman"/>
          <w:sz w:val="24"/>
          <w:szCs w:val="24"/>
        </w:rPr>
        <w:t>,</w:t>
      </w:r>
      <w:r w:rsidR="006E175D" w:rsidRPr="00510441">
        <w:rPr>
          <w:rFonts w:ascii="Times New Roman" w:hAnsi="Times New Roman" w:cs="Times New Roman"/>
          <w:sz w:val="24"/>
          <w:szCs w:val="24"/>
        </w:rPr>
        <w:t xml:space="preserve"> </w:t>
      </w:r>
      <w:r w:rsidR="00BC4544">
        <w:rPr>
          <w:rFonts w:ascii="Times New Roman" w:hAnsi="Times New Roman" w:cs="Times New Roman"/>
          <w:sz w:val="24"/>
          <w:szCs w:val="24"/>
        </w:rPr>
        <w:t xml:space="preserve">thus deriving </w:t>
      </w:r>
      <w:r w:rsidR="006E175D" w:rsidRPr="00510441">
        <w:rPr>
          <w:rFonts w:ascii="Times New Roman" w:hAnsi="Times New Roman" w:cs="Times New Roman"/>
          <w:sz w:val="24"/>
          <w:szCs w:val="24"/>
        </w:rPr>
        <w:t>in general terms into an ideal QOL throughout their life course</w:t>
      </w:r>
      <w:r w:rsidR="002A067B" w:rsidRPr="00510441">
        <w:rPr>
          <w:rFonts w:ascii="Times New Roman" w:hAnsi="Times New Roman" w:cs="Times New Roman"/>
          <w:noProof/>
          <w:sz w:val="24"/>
          <w:szCs w:val="24"/>
        </w:rPr>
        <w:t xml:space="preserve"> (</w:t>
      </w:r>
      <w:r w:rsidR="00C86612">
        <w:rPr>
          <w:rFonts w:ascii="Times New Roman" w:hAnsi="Times New Roman" w:cs="Times New Roman"/>
          <w:noProof/>
          <w:sz w:val="24"/>
          <w:szCs w:val="24"/>
        </w:rPr>
        <w:t>WHO</w:t>
      </w:r>
      <w:r w:rsidR="002A067B" w:rsidRPr="00510441">
        <w:rPr>
          <w:rFonts w:ascii="Times New Roman" w:hAnsi="Times New Roman" w:cs="Times New Roman"/>
          <w:noProof/>
          <w:sz w:val="24"/>
          <w:szCs w:val="24"/>
        </w:rPr>
        <w:t>, 2017)</w:t>
      </w:r>
      <w:r w:rsidR="006E175D" w:rsidRPr="00510441">
        <w:rPr>
          <w:rFonts w:ascii="Times New Roman" w:hAnsi="Times New Roman" w:cs="Times New Roman"/>
          <w:sz w:val="24"/>
          <w:szCs w:val="24"/>
        </w:rPr>
        <w:t xml:space="preserve">. </w:t>
      </w:r>
    </w:p>
    <w:p w14:paraId="218B8945" w14:textId="66E0DBF4" w:rsidR="00014C7E" w:rsidRPr="00510441" w:rsidRDefault="00EB00B2"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I</w:t>
      </w:r>
      <w:r w:rsidR="005560B5" w:rsidRPr="00510441">
        <w:rPr>
          <w:rFonts w:ascii="Times New Roman" w:hAnsi="Times New Roman" w:cs="Times New Roman"/>
          <w:sz w:val="24"/>
          <w:szCs w:val="24"/>
        </w:rPr>
        <w:t>n academic contexts</w:t>
      </w:r>
      <w:r w:rsidRPr="00510441">
        <w:rPr>
          <w:rFonts w:ascii="Times New Roman" w:hAnsi="Times New Roman" w:cs="Times New Roman"/>
          <w:sz w:val="24"/>
          <w:szCs w:val="24"/>
        </w:rPr>
        <w:t>, the QOL of students with disabilities</w:t>
      </w:r>
      <w:r w:rsidR="00C25A7A" w:rsidRPr="00510441">
        <w:rPr>
          <w:rFonts w:ascii="Times New Roman" w:hAnsi="Times New Roman" w:cs="Times New Roman"/>
          <w:sz w:val="24"/>
          <w:szCs w:val="24"/>
        </w:rPr>
        <w:t xml:space="preserve"> </w:t>
      </w:r>
      <w:r w:rsidR="0027622F" w:rsidRPr="00510441">
        <w:rPr>
          <w:rFonts w:ascii="Times New Roman" w:hAnsi="Times New Roman" w:cs="Times New Roman"/>
          <w:sz w:val="24"/>
          <w:szCs w:val="24"/>
        </w:rPr>
        <w:t xml:space="preserve">depends on several factors: accessibility and comprehension of the lectures, which </w:t>
      </w:r>
      <w:r w:rsidR="001B5F9A" w:rsidRPr="00510441">
        <w:rPr>
          <w:rFonts w:ascii="Times New Roman" w:hAnsi="Times New Roman" w:cs="Times New Roman"/>
          <w:sz w:val="24"/>
          <w:szCs w:val="24"/>
        </w:rPr>
        <w:t>is</w:t>
      </w:r>
      <w:r w:rsidR="0027622F" w:rsidRPr="00510441">
        <w:rPr>
          <w:rFonts w:ascii="Times New Roman" w:hAnsi="Times New Roman" w:cs="Times New Roman"/>
          <w:sz w:val="24"/>
          <w:szCs w:val="24"/>
        </w:rPr>
        <w:t xml:space="preserve"> based on the choice of the subject studied as well as the student’s ability to take notes properly and </w:t>
      </w:r>
      <w:r w:rsidR="00FE015F">
        <w:rPr>
          <w:rFonts w:ascii="Times New Roman" w:hAnsi="Times New Roman" w:cs="Times New Roman"/>
          <w:sz w:val="24"/>
          <w:szCs w:val="24"/>
        </w:rPr>
        <w:t xml:space="preserve">to </w:t>
      </w:r>
      <w:r w:rsidR="0027622F" w:rsidRPr="00510441">
        <w:rPr>
          <w:rFonts w:ascii="Times New Roman" w:hAnsi="Times New Roman" w:cs="Times New Roman"/>
          <w:sz w:val="24"/>
          <w:szCs w:val="24"/>
        </w:rPr>
        <w:t>understand the course, physical accessibility to the locations where the lectures are given</w:t>
      </w:r>
      <w:r w:rsidR="00FE015F">
        <w:rPr>
          <w:rFonts w:ascii="Times New Roman" w:hAnsi="Times New Roman" w:cs="Times New Roman"/>
          <w:sz w:val="24"/>
          <w:szCs w:val="24"/>
        </w:rPr>
        <w:t>,</w:t>
      </w:r>
      <w:r w:rsidR="0027622F" w:rsidRPr="00510441">
        <w:rPr>
          <w:rFonts w:ascii="Times New Roman" w:hAnsi="Times New Roman" w:cs="Times New Roman"/>
          <w:sz w:val="24"/>
          <w:szCs w:val="24"/>
        </w:rPr>
        <w:t xml:space="preserve"> and the availability of f</w:t>
      </w:r>
      <w:r w:rsidR="000C1757" w:rsidRPr="00510441">
        <w:rPr>
          <w:rFonts w:ascii="Times New Roman" w:hAnsi="Times New Roman" w:cs="Times New Roman"/>
          <w:sz w:val="24"/>
          <w:szCs w:val="24"/>
        </w:rPr>
        <w:t>inancial assistance for</w:t>
      </w:r>
      <w:r w:rsidR="0027622F" w:rsidRPr="00510441">
        <w:rPr>
          <w:rFonts w:ascii="Times New Roman" w:hAnsi="Times New Roman" w:cs="Times New Roman"/>
          <w:sz w:val="24"/>
          <w:szCs w:val="24"/>
        </w:rPr>
        <w:t xml:space="preserve"> students</w:t>
      </w:r>
      <w:r w:rsidR="000C1757" w:rsidRPr="00510441">
        <w:rPr>
          <w:rFonts w:ascii="Times New Roman" w:hAnsi="Times New Roman" w:cs="Times New Roman"/>
          <w:sz w:val="24"/>
          <w:szCs w:val="24"/>
        </w:rPr>
        <w:t xml:space="preserve"> with disabilities</w:t>
      </w:r>
      <w:r w:rsidR="00052611" w:rsidRPr="00510441">
        <w:rPr>
          <w:rFonts w:ascii="Times New Roman" w:hAnsi="Times New Roman" w:cs="Times New Roman"/>
          <w:noProof/>
          <w:sz w:val="24"/>
          <w:szCs w:val="24"/>
        </w:rPr>
        <w:t xml:space="preserve"> (Nandjui </w:t>
      </w:r>
      <w:r w:rsidR="00052611" w:rsidRPr="00C60F79">
        <w:rPr>
          <w:rFonts w:ascii="Times New Roman" w:hAnsi="Times New Roman" w:cs="Times New Roman"/>
          <w:i/>
          <w:noProof/>
          <w:sz w:val="24"/>
          <w:szCs w:val="24"/>
        </w:rPr>
        <w:t>et al</w:t>
      </w:r>
      <w:r w:rsidR="00052611" w:rsidRPr="00510441">
        <w:rPr>
          <w:rFonts w:ascii="Times New Roman" w:hAnsi="Times New Roman" w:cs="Times New Roman"/>
          <w:noProof/>
          <w:sz w:val="24"/>
          <w:szCs w:val="24"/>
        </w:rPr>
        <w:t>., 2008)</w:t>
      </w:r>
      <w:r w:rsidR="0027622F" w:rsidRPr="00510441">
        <w:rPr>
          <w:rFonts w:ascii="Times New Roman" w:hAnsi="Times New Roman" w:cs="Times New Roman"/>
          <w:sz w:val="24"/>
          <w:szCs w:val="24"/>
        </w:rPr>
        <w:t xml:space="preserve">.  </w:t>
      </w:r>
    </w:p>
    <w:p w14:paraId="011DEB7F" w14:textId="3A3E4BBE" w:rsidR="00F026B2" w:rsidRPr="00510441" w:rsidRDefault="000C1757"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The presence of </w:t>
      </w:r>
      <w:r w:rsidR="00F026B2" w:rsidRPr="00510441">
        <w:rPr>
          <w:rFonts w:ascii="Times New Roman" w:hAnsi="Times New Roman" w:cs="Times New Roman"/>
          <w:sz w:val="24"/>
          <w:szCs w:val="24"/>
        </w:rPr>
        <w:t>students</w:t>
      </w:r>
      <w:r w:rsidRPr="00510441">
        <w:rPr>
          <w:rFonts w:ascii="Times New Roman" w:hAnsi="Times New Roman" w:cs="Times New Roman"/>
          <w:sz w:val="24"/>
          <w:szCs w:val="24"/>
        </w:rPr>
        <w:t xml:space="preserve"> with disabilities</w:t>
      </w:r>
      <w:r w:rsidR="00F026B2" w:rsidRPr="00510441">
        <w:rPr>
          <w:rFonts w:ascii="Times New Roman" w:hAnsi="Times New Roman" w:cs="Times New Roman"/>
          <w:sz w:val="24"/>
          <w:szCs w:val="24"/>
        </w:rPr>
        <w:t xml:space="preserve"> at university campuses has motivated researchers to know more about this occurrence and the c</w:t>
      </w:r>
      <w:r w:rsidR="00DA3DCF" w:rsidRPr="00510441">
        <w:rPr>
          <w:rFonts w:ascii="Times New Roman" w:hAnsi="Times New Roman" w:cs="Times New Roman"/>
          <w:sz w:val="24"/>
          <w:szCs w:val="24"/>
        </w:rPr>
        <w:t>reation of the services provided</w:t>
      </w:r>
      <w:r w:rsidR="00F026B2" w:rsidRPr="00510441">
        <w:rPr>
          <w:rFonts w:ascii="Times New Roman" w:hAnsi="Times New Roman" w:cs="Times New Roman"/>
          <w:sz w:val="24"/>
          <w:szCs w:val="24"/>
        </w:rPr>
        <w:t xml:space="preserve"> to </w:t>
      </w:r>
      <w:r w:rsidRPr="00510441">
        <w:rPr>
          <w:rFonts w:ascii="Times New Roman" w:hAnsi="Times New Roman" w:cs="Times New Roman"/>
          <w:sz w:val="24"/>
          <w:szCs w:val="24"/>
        </w:rPr>
        <w:t>these students.  U</w:t>
      </w:r>
      <w:r w:rsidR="00F026B2" w:rsidRPr="00510441">
        <w:rPr>
          <w:rFonts w:ascii="Times New Roman" w:hAnsi="Times New Roman" w:cs="Times New Roman"/>
          <w:sz w:val="24"/>
          <w:szCs w:val="24"/>
        </w:rPr>
        <w:t>niversity students</w:t>
      </w:r>
      <w:r w:rsidRPr="00510441">
        <w:rPr>
          <w:rFonts w:ascii="Times New Roman" w:hAnsi="Times New Roman" w:cs="Times New Roman"/>
          <w:sz w:val="24"/>
          <w:szCs w:val="24"/>
        </w:rPr>
        <w:t xml:space="preserve"> with disabilities</w:t>
      </w:r>
      <w:r w:rsidR="00F026B2" w:rsidRPr="00510441">
        <w:rPr>
          <w:rFonts w:ascii="Times New Roman" w:hAnsi="Times New Roman" w:cs="Times New Roman"/>
          <w:sz w:val="24"/>
          <w:szCs w:val="24"/>
        </w:rPr>
        <w:t xml:space="preserve"> present more difficulties than the general population, </w:t>
      </w:r>
      <w:r w:rsidR="00FE015F">
        <w:rPr>
          <w:rFonts w:ascii="Times New Roman" w:hAnsi="Times New Roman" w:cs="Times New Roman"/>
          <w:sz w:val="24"/>
          <w:szCs w:val="24"/>
        </w:rPr>
        <w:t xml:space="preserve">because </w:t>
      </w:r>
      <w:r w:rsidR="00F026B2" w:rsidRPr="00510441">
        <w:rPr>
          <w:rFonts w:ascii="Times New Roman" w:hAnsi="Times New Roman" w:cs="Times New Roman"/>
          <w:sz w:val="24"/>
          <w:szCs w:val="24"/>
        </w:rPr>
        <w:t xml:space="preserve">not only do they have to deal with their own disability, but they must overcome </w:t>
      </w:r>
      <w:r w:rsidR="00C52ADD" w:rsidRPr="00510441">
        <w:rPr>
          <w:rFonts w:ascii="Times New Roman" w:hAnsi="Times New Roman" w:cs="Times New Roman"/>
          <w:sz w:val="24"/>
          <w:szCs w:val="24"/>
        </w:rPr>
        <w:t xml:space="preserve">architectural </w:t>
      </w:r>
      <w:r w:rsidR="003654EC" w:rsidRPr="00510441">
        <w:rPr>
          <w:rFonts w:ascii="Times New Roman" w:hAnsi="Times New Roman" w:cs="Times New Roman"/>
          <w:sz w:val="24"/>
          <w:szCs w:val="24"/>
        </w:rPr>
        <w:t>ps</w:t>
      </w:r>
      <w:r w:rsidR="00C52ADD" w:rsidRPr="00510441">
        <w:rPr>
          <w:rFonts w:ascii="Times New Roman" w:hAnsi="Times New Roman" w:cs="Times New Roman"/>
          <w:sz w:val="24"/>
          <w:szCs w:val="24"/>
        </w:rPr>
        <w:t>yc</w:t>
      </w:r>
      <w:r w:rsidR="003654EC" w:rsidRPr="00510441">
        <w:rPr>
          <w:rFonts w:ascii="Times New Roman" w:hAnsi="Times New Roman" w:cs="Times New Roman"/>
          <w:sz w:val="24"/>
          <w:szCs w:val="24"/>
        </w:rPr>
        <w:t>h</w:t>
      </w:r>
      <w:r w:rsidR="00C52ADD" w:rsidRPr="00510441">
        <w:rPr>
          <w:rFonts w:ascii="Times New Roman" w:hAnsi="Times New Roman" w:cs="Times New Roman"/>
          <w:sz w:val="24"/>
          <w:szCs w:val="24"/>
        </w:rPr>
        <w:t>o-social barriers</w:t>
      </w:r>
      <w:r w:rsidR="002A067B" w:rsidRPr="00510441">
        <w:rPr>
          <w:rFonts w:ascii="Times New Roman" w:hAnsi="Times New Roman" w:cs="Times New Roman"/>
          <w:noProof/>
          <w:sz w:val="24"/>
          <w:szCs w:val="24"/>
        </w:rPr>
        <w:t xml:space="preserve"> (Polo-Sanchez &amp; López-Justicia, 2012)</w:t>
      </w:r>
      <w:r w:rsidR="00C52ADD" w:rsidRPr="00510441">
        <w:rPr>
          <w:rFonts w:ascii="Times New Roman" w:hAnsi="Times New Roman" w:cs="Times New Roman"/>
          <w:sz w:val="24"/>
          <w:szCs w:val="24"/>
        </w:rPr>
        <w:t xml:space="preserve">. </w:t>
      </w:r>
    </w:p>
    <w:p w14:paraId="73E008ED" w14:textId="7BF9777C" w:rsidR="00BB6871" w:rsidRPr="00510441" w:rsidRDefault="001B5F9A"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The purpose of t</w:t>
      </w:r>
      <w:r w:rsidR="005429AF" w:rsidRPr="00510441">
        <w:rPr>
          <w:rFonts w:ascii="Times New Roman" w:hAnsi="Times New Roman" w:cs="Times New Roman"/>
          <w:sz w:val="24"/>
          <w:szCs w:val="24"/>
        </w:rPr>
        <w:t xml:space="preserve">his systematic review </w:t>
      </w:r>
      <w:r w:rsidRPr="00510441">
        <w:rPr>
          <w:rFonts w:ascii="Times New Roman" w:hAnsi="Times New Roman" w:cs="Times New Roman"/>
          <w:sz w:val="24"/>
          <w:szCs w:val="24"/>
        </w:rPr>
        <w:t>is</w:t>
      </w:r>
      <w:r w:rsidR="005429AF" w:rsidRPr="00510441">
        <w:rPr>
          <w:rFonts w:ascii="Times New Roman" w:hAnsi="Times New Roman" w:cs="Times New Roman"/>
          <w:sz w:val="24"/>
          <w:szCs w:val="24"/>
        </w:rPr>
        <w:t xml:space="preserve"> to identify the studies carried out through time referring to </w:t>
      </w:r>
      <w:r w:rsidR="00BB6871" w:rsidRPr="00510441">
        <w:rPr>
          <w:rFonts w:ascii="Times New Roman" w:hAnsi="Times New Roman" w:cs="Times New Roman"/>
          <w:sz w:val="24"/>
          <w:szCs w:val="24"/>
        </w:rPr>
        <w:t xml:space="preserve">the </w:t>
      </w:r>
      <w:r w:rsidR="00F80F94" w:rsidRPr="00510441">
        <w:rPr>
          <w:rFonts w:ascii="Times New Roman" w:hAnsi="Times New Roman" w:cs="Times New Roman"/>
          <w:sz w:val="24"/>
          <w:szCs w:val="24"/>
        </w:rPr>
        <w:t>QOL</w:t>
      </w:r>
      <w:r w:rsidR="000C1757" w:rsidRPr="00510441">
        <w:rPr>
          <w:rFonts w:ascii="Times New Roman" w:hAnsi="Times New Roman" w:cs="Times New Roman"/>
          <w:sz w:val="24"/>
          <w:szCs w:val="24"/>
        </w:rPr>
        <w:t xml:space="preserve"> of </w:t>
      </w:r>
      <w:r w:rsidR="005429AF" w:rsidRPr="00510441">
        <w:rPr>
          <w:rFonts w:ascii="Times New Roman" w:hAnsi="Times New Roman" w:cs="Times New Roman"/>
          <w:sz w:val="24"/>
          <w:szCs w:val="24"/>
        </w:rPr>
        <w:t>university students</w:t>
      </w:r>
      <w:r w:rsidR="000C1757" w:rsidRPr="00510441">
        <w:rPr>
          <w:rFonts w:ascii="Times New Roman" w:hAnsi="Times New Roman" w:cs="Times New Roman"/>
          <w:sz w:val="24"/>
          <w:szCs w:val="24"/>
        </w:rPr>
        <w:t xml:space="preserve"> with disabilities</w:t>
      </w:r>
      <w:r w:rsidR="005429AF" w:rsidRPr="00510441">
        <w:rPr>
          <w:rFonts w:ascii="Times New Roman" w:hAnsi="Times New Roman" w:cs="Times New Roman"/>
          <w:sz w:val="24"/>
          <w:szCs w:val="24"/>
        </w:rPr>
        <w:t xml:space="preserve">, the instruments </w:t>
      </w:r>
      <w:r w:rsidR="00C67EE9" w:rsidRPr="00510441">
        <w:rPr>
          <w:rFonts w:ascii="Times New Roman" w:hAnsi="Times New Roman" w:cs="Times New Roman"/>
          <w:sz w:val="24"/>
          <w:szCs w:val="24"/>
        </w:rPr>
        <w:t xml:space="preserve">used to measure quality of life, the setting </w:t>
      </w:r>
      <w:r w:rsidR="00FE015F">
        <w:rPr>
          <w:rFonts w:ascii="Times New Roman" w:hAnsi="Times New Roman" w:cs="Times New Roman"/>
          <w:sz w:val="24"/>
          <w:szCs w:val="24"/>
        </w:rPr>
        <w:t xml:space="preserve">where </w:t>
      </w:r>
      <w:r w:rsidR="00C67EE9" w:rsidRPr="00510441">
        <w:rPr>
          <w:rFonts w:ascii="Times New Roman" w:hAnsi="Times New Roman" w:cs="Times New Roman"/>
          <w:sz w:val="24"/>
          <w:szCs w:val="24"/>
        </w:rPr>
        <w:t>these were ap</w:t>
      </w:r>
      <w:r w:rsidR="006E175D" w:rsidRPr="00510441">
        <w:rPr>
          <w:rFonts w:ascii="Times New Roman" w:hAnsi="Times New Roman" w:cs="Times New Roman"/>
          <w:sz w:val="24"/>
          <w:szCs w:val="24"/>
        </w:rPr>
        <w:t xml:space="preserve">plied, </w:t>
      </w:r>
      <w:r w:rsidR="00FE015F">
        <w:rPr>
          <w:rFonts w:ascii="Times New Roman" w:hAnsi="Times New Roman" w:cs="Times New Roman"/>
          <w:sz w:val="24"/>
          <w:szCs w:val="24"/>
        </w:rPr>
        <w:t xml:space="preserve">and </w:t>
      </w:r>
      <w:r w:rsidR="006E175D" w:rsidRPr="00510441">
        <w:rPr>
          <w:rFonts w:ascii="Times New Roman" w:hAnsi="Times New Roman" w:cs="Times New Roman"/>
          <w:sz w:val="24"/>
          <w:szCs w:val="24"/>
        </w:rPr>
        <w:t>findings</w:t>
      </w:r>
      <w:r w:rsidR="00FE015F">
        <w:rPr>
          <w:rFonts w:ascii="Times New Roman" w:hAnsi="Times New Roman" w:cs="Times New Roman"/>
          <w:sz w:val="24"/>
          <w:szCs w:val="24"/>
        </w:rPr>
        <w:t>,</w:t>
      </w:r>
      <w:r w:rsidR="006E175D" w:rsidRPr="00510441">
        <w:rPr>
          <w:rFonts w:ascii="Times New Roman" w:hAnsi="Times New Roman" w:cs="Times New Roman"/>
          <w:sz w:val="24"/>
          <w:szCs w:val="24"/>
        </w:rPr>
        <w:t xml:space="preserve"> as well as the</w:t>
      </w:r>
      <w:r w:rsidR="002275C7" w:rsidRPr="00510441">
        <w:rPr>
          <w:rFonts w:ascii="Times New Roman" w:hAnsi="Times New Roman" w:cs="Times New Roman"/>
          <w:sz w:val="24"/>
          <w:szCs w:val="24"/>
        </w:rPr>
        <w:t xml:space="preserve"> recommendations</w:t>
      </w:r>
      <w:r w:rsidR="006E175D" w:rsidRPr="00510441">
        <w:rPr>
          <w:rFonts w:ascii="Times New Roman" w:hAnsi="Times New Roman" w:cs="Times New Roman"/>
          <w:sz w:val="24"/>
          <w:szCs w:val="24"/>
        </w:rPr>
        <w:t xml:space="preserve"> derived </w:t>
      </w:r>
      <w:r w:rsidR="00FE015F">
        <w:rPr>
          <w:rFonts w:ascii="Times New Roman" w:hAnsi="Times New Roman" w:cs="Times New Roman"/>
          <w:sz w:val="24"/>
          <w:szCs w:val="24"/>
        </w:rPr>
        <w:t>therefrom</w:t>
      </w:r>
      <w:r w:rsidR="002275C7" w:rsidRPr="00510441">
        <w:rPr>
          <w:rFonts w:ascii="Times New Roman" w:hAnsi="Times New Roman" w:cs="Times New Roman"/>
          <w:sz w:val="24"/>
          <w:szCs w:val="24"/>
        </w:rPr>
        <w:t>.</w:t>
      </w:r>
      <w:r w:rsidR="00F97E0F" w:rsidRPr="00510441">
        <w:rPr>
          <w:rFonts w:ascii="Times New Roman" w:hAnsi="Times New Roman" w:cs="Times New Roman"/>
          <w:sz w:val="24"/>
          <w:szCs w:val="24"/>
        </w:rPr>
        <w:t xml:space="preserve"> </w:t>
      </w:r>
    </w:p>
    <w:p w14:paraId="224B2E9D" w14:textId="77777777" w:rsidR="00D633FC" w:rsidRDefault="00D633FC" w:rsidP="009870B9">
      <w:pPr>
        <w:spacing w:line="360" w:lineRule="auto"/>
        <w:rPr>
          <w:rFonts w:ascii="Arial" w:eastAsia="Times New Roman" w:hAnsi="Arial" w:cs="Arial"/>
          <w:b/>
          <w:bCs/>
          <w:sz w:val="24"/>
          <w:szCs w:val="24"/>
        </w:rPr>
      </w:pPr>
    </w:p>
    <w:p w14:paraId="07A8C87D" w14:textId="02C38829" w:rsidR="00587555" w:rsidRPr="006B1608" w:rsidRDefault="00D26ADE" w:rsidP="009870B9">
      <w:pPr>
        <w:spacing w:line="360" w:lineRule="auto"/>
        <w:rPr>
          <w:rFonts w:ascii="Arial" w:eastAsia="Times New Roman" w:hAnsi="Arial" w:cs="Arial"/>
          <w:b/>
          <w:bCs/>
          <w:sz w:val="24"/>
          <w:szCs w:val="24"/>
        </w:rPr>
      </w:pPr>
      <w:r w:rsidRPr="006B1608">
        <w:rPr>
          <w:rFonts w:ascii="Arial" w:eastAsia="Times New Roman" w:hAnsi="Arial" w:cs="Arial"/>
          <w:b/>
          <w:bCs/>
          <w:sz w:val="24"/>
          <w:szCs w:val="24"/>
        </w:rPr>
        <w:t>Method</w:t>
      </w:r>
    </w:p>
    <w:p w14:paraId="712024F8" w14:textId="731EF0B8" w:rsidR="0042535A" w:rsidRPr="00510441" w:rsidRDefault="00C544AE"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A protocol is</w:t>
      </w:r>
      <w:r w:rsidR="0042535A" w:rsidRPr="00510441">
        <w:rPr>
          <w:rFonts w:ascii="Times New Roman" w:hAnsi="Times New Roman" w:cs="Times New Roman"/>
          <w:sz w:val="24"/>
          <w:szCs w:val="24"/>
        </w:rPr>
        <w:t xml:space="preserve"> </w:t>
      </w:r>
      <w:r w:rsidR="00FE3AEF" w:rsidRPr="00510441">
        <w:rPr>
          <w:rFonts w:ascii="Times New Roman" w:hAnsi="Times New Roman" w:cs="Times New Roman"/>
          <w:sz w:val="24"/>
          <w:szCs w:val="24"/>
        </w:rPr>
        <w:t xml:space="preserve">a </w:t>
      </w:r>
      <w:r w:rsidR="0042535A" w:rsidRPr="00510441">
        <w:rPr>
          <w:rFonts w:ascii="Times New Roman" w:hAnsi="Times New Roman" w:cs="Times New Roman"/>
          <w:sz w:val="24"/>
          <w:szCs w:val="24"/>
        </w:rPr>
        <w:t xml:space="preserve">vital component of the systematic review process for it ensures </w:t>
      </w:r>
      <w:r w:rsidR="00FE015F">
        <w:rPr>
          <w:rFonts w:ascii="Times New Roman" w:hAnsi="Times New Roman" w:cs="Times New Roman"/>
          <w:sz w:val="24"/>
          <w:szCs w:val="24"/>
        </w:rPr>
        <w:t xml:space="preserve">its prudent planning and documentation </w:t>
      </w:r>
      <w:r w:rsidR="0042535A" w:rsidRPr="00510441">
        <w:rPr>
          <w:rFonts w:ascii="Times New Roman" w:hAnsi="Times New Roman" w:cs="Times New Roman"/>
          <w:sz w:val="24"/>
          <w:szCs w:val="24"/>
        </w:rPr>
        <w:t>before the review starts</w:t>
      </w:r>
      <w:r w:rsidR="00975D6B" w:rsidRPr="00510441">
        <w:rPr>
          <w:rFonts w:ascii="Times New Roman" w:hAnsi="Times New Roman" w:cs="Times New Roman"/>
          <w:sz w:val="24"/>
          <w:szCs w:val="24"/>
        </w:rPr>
        <w:t xml:space="preserve"> (</w:t>
      </w:r>
      <w:r w:rsidR="00975D6B" w:rsidRPr="00510441">
        <w:rPr>
          <w:rFonts w:ascii="Times New Roman" w:hAnsi="Times New Roman" w:cs="Times New Roman"/>
          <w:noProof/>
          <w:sz w:val="24"/>
          <w:szCs w:val="24"/>
        </w:rPr>
        <w:t xml:space="preserve">Moher, </w:t>
      </w:r>
      <w:r w:rsidR="00975D6B" w:rsidRPr="00C60F79">
        <w:rPr>
          <w:rFonts w:ascii="Times New Roman" w:hAnsi="Times New Roman" w:cs="Times New Roman"/>
          <w:i/>
          <w:noProof/>
          <w:sz w:val="24"/>
          <w:szCs w:val="24"/>
        </w:rPr>
        <w:t>et al</w:t>
      </w:r>
      <w:r w:rsidR="00975D6B" w:rsidRPr="00510441">
        <w:rPr>
          <w:rFonts w:ascii="Times New Roman" w:hAnsi="Times New Roman" w:cs="Times New Roman"/>
          <w:noProof/>
          <w:sz w:val="24"/>
          <w:szCs w:val="24"/>
        </w:rPr>
        <w:t>., 2017)</w:t>
      </w:r>
      <w:r w:rsidR="0042535A" w:rsidRPr="00510441">
        <w:rPr>
          <w:rFonts w:ascii="Times New Roman" w:hAnsi="Times New Roman" w:cs="Times New Roman"/>
          <w:sz w:val="24"/>
          <w:szCs w:val="24"/>
        </w:rPr>
        <w:t xml:space="preserve">.  </w:t>
      </w:r>
      <w:r w:rsidR="00975D6B" w:rsidRPr="00510441">
        <w:rPr>
          <w:rFonts w:ascii="Times New Roman" w:hAnsi="Times New Roman" w:cs="Times New Roman"/>
          <w:sz w:val="24"/>
          <w:szCs w:val="24"/>
        </w:rPr>
        <w:t>Preferred Reporting Items for Systematic R</w:t>
      </w:r>
      <w:r w:rsidR="00EC0B1D" w:rsidRPr="00510441">
        <w:rPr>
          <w:rFonts w:ascii="Times New Roman" w:hAnsi="Times New Roman" w:cs="Times New Roman"/>
          <w:sz w:val="24"/>
          <w:szCs w:val="24"/>
        </w:rPr>
        <w:t>eview and Meta-a</w:t>
      </w:r>
      <w:r w:rsidR="0042535A" w:rsidRPr="00510441">
        <w:rPr>
          <w:rFonts w:ascii="Times New Roman" w:hAnsi="Times New Roman" w:cs="Times New Roman"/>
          <w:sz w:val="24"/>
          <w:szCs w:val="24"/>
        </w:rPr>
        <w:t>nalysis Protocols</w:t>
      </w:r>
      <w:r w:rsidR="00975D6B" w:rsidRPr="00510441">
        <w:rPr>
          <w:rFonts w:ascii="Times New Roman" w:hAnsi="Times New Roman" w:cs="Times New Roman"/>
          <w:noProof/>
          <w:sz w:val="24"/>
          <w:szCs w:val="24"/>
        </w:rPr>
        <w:t xml:space="preserve"> </w:t>
      </w:r>
      <w:r w:rsidR="0042535A" w:rsidRPr="00510441">
        <w:rPr>
          <w:rFonts w:ascii="Times New Roman" w:hAnsi="Times New Roman" w:cs="Times New Roman"/>
          <w:sz w:val="24"/>
          <w:szCs w:val="24"/>
        </w:rPr>
        <w:t xml:space="preserve">was used to </w:t>
      </w:r>
      <w:r w:rsidR="00C45D44" w:rsidRPr="00510441">
        <w:rPr>
          <w:rFonts w:ascii="Times New Roman" w:hAnsi="Times New Roman" w:cs="Times New Roman"/>
          <w:sz w:val="24"/>
          <w:szCs w:val="24"/>
        </w:rPr>
        <w:t xml:space="preserve">guarantee </w:t>
      </w:r>
      <w:r w:rsidR="0042535A" w:rsidRPr="00510441">
        <w:rPr>
          <w:rFonts w:ascii="Times New Roman" w:hAnsi="Times New Roman" w:cs="Times New Roman"/>
          <w:sz w:val="24"/>
          <w:szCs w:val="24"/>
        </w:rPr>
        <w:t>the quality of the systematic review</w:t>
      </w:r>
      <w:r w:rsidR="00A440C3" w:rsidRPr="00510441">
        <w:rPr>
          <w:rFonts w:ascii="Times New Roman" w:hAnsi="Times New Roman" w:cs="Times New Roman"/>
          <w:sz w:val="24"/>
          <w:szCs w:val="24"/>
        </w:rPr>
        <w:t xml:space="preserve"> since it reduces arbitrariness in decision-making when extracting and </w:t>
      </w:r>
      <w:r w:rsidR="00975D6B" w:rsidRPr="00510441">
        <w:rPr>
          <w:rFonts w:ascii="Times New Roman" w:hAnsi="Times New Roman" w:cs="Times New Roman"/>
          <w:sz w:val="24"/>
          <w:szCs w:val="24"/>
        </w:rPr>
        <w:t>using data fro</w:t>
      </w:r>
      <w:r w:rsidR="00A440C3" w:rsidRPr="00510441">
        <w:rPr>
          <w:rFonts w:ascii="Times New Roman" w:hAnsi="Times New Roman" w:cs="Times New Roman"/>
          <w:sz w:val="24"/>
          <w:szCs w:val="24"/>
        </w:rPr>
        <w:t>m primary research</w:t>
      </w:r>
      <w:r w:rsidR="00FE015F">
        <w:rPr>
          <w:rFonts w:ascii="Times New Roman" w:hAnsi="Times New Roman" w:cs="Times New Roman"/>
          <w:sz w:val="24"/>
          <w:szCs w:val="24"/>
        </w:rPr>
        <w:t>;</w:t>
      </w:r>
      <w:r w:rsidR="00A440C3" w:rsidRPr="00510441">
        <w:rPr>
          <w:rFonts w:ascii="Times New Roman" w:hAnsi="Times New Roman" w:cs="Times New Roman"/>
          <w:sz w:val="24"/>
          <w:szCs w:val="24"/>
        </w:rPr>
        <w:t xml:space="preserve"> </w:t>
      </w:r>
      <w:r w:rsidR="00FE015F">
        <w:rPr>
          <w:rFonts w:ascii="Times New Roman" w:hAnsi="Times New Roman" w:cs="Times New Roman"/>
          <w:sz w:val="24"/>
          <w:szCs w:val="24"/>
        </w:rPr>
        <w:t xml:space="preserve">in addition, it </w:t>
      </w:r>
      <w:r w:rsidR="00A440C3" w:rsidRPr="00510441">
        <w:rPr>
          <w:rFonts w:ascii="Times New Roman" w:hAnsi="Times New Roman" w:cs="Times New Roman"/>
          <w:sz w:val="24"/>
          <w:szCs w:val="24"/>
        </w:rPr>
        <w:t>provide</w:t>
      </w:r>
      <w:r w:rsidR="00FE015F">
        <w:rPr>
          <w:rFonts w:ascii="Times New Roman" w:hAnsi="Times New Roman" w:cs="Times New Roman"/>
          <w:sz w:val="24"/>
          <w:szCs w:val="24"/>
        </w:rPr>
        <w:t>s</w:t>
      </w:r>
      <w:r w:rsidR="00975D6B" w:rsidRPr="00510441">
        <w:rPr>
          <w:rFonts w:ascii="Times New Roman" w:hAnsi="Times New Roman" w:cs="Times New Roman"/>
          <w:sz w:val="24"/>
          <w:szCs w:val="24"/>
        </w:rPr>
        <w:t xml:space="preserve"> substantial transparency in the selectio</w:t>
      </w:r>
      <w:r w:rsidR="005E7E75" w:rsidRPr="00510441">
        <w:rPr>
          <w:rFonts w:ascii="Times New Roman" w:hAnsi="Times New Roman" w:cs="Times New Roman"/>
          <w:sz w:val="24"/>
          <w:szCs w:val="24"/>
        </w:rPr>
        <w:t>n process of the papers and an</w:t>
      </w:r>
      <w:r w:rsidR="00A440C3" w:rsidRPr="00510441">
        <w:rPr>
          <w:rFonts w:ascii="Times New Roman" w:hAnsi="Times New Roman" w:cs="Times New Roman"/>
          <w:sz w:val="24"/>
          <w:szCs w:val="24"/>
        </w:rPr>
        <w:t xml:space="preserve"> opportunity for the review team t</w:t>
      </w:r>
      <w:r w:rsidR="00975D6B" w:rsidRPr="00510441">
        <w:rPr>
          <w:rFonts w:ascii="Times New Roman" w:hAnsi="Times New Roman" w:cs="Times New Roman"/>
          <w:sz w:val="24"/>
          <w:szCs w:val="24"/>
        </w:rPr>
        <w:t>o anticipate potential problems.</w:t>
      </w:r>
      <w:r w:rsidR="00A440C3" w:rsidRPr="00510441">
        <w:rPr>
          <w:rFonts w:ascii="Times New Roman" w:hAnsi="Times New Roman" w:cs="Times New Roman"/>
          <w:sz w:val="24"/>
          <w:szCs w:val="24"/>
        </w:rPr>
        <w:t xml:space="preserve">  </w:t>
      </w:r>
    </w:p>
    <w:p w14:paraId="79373BD2" w14:textId="6990C52A" w:rsidR="00EE61A6" w:rsidRPr="00510441" w:rsidRDefault="00587555"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lastRenderedPageBreak/>
        <w:t>The research stat</w:t>
      </w:r>
      <w:r w:rsidR="00D26ADE" w:rsidRPr="00510441">
        <w:rPr>
          <w:rFonts w:ascii="Times New Roman" w:hAnsi="Times New Roman" w:cs="Times New Roman"/>
          <w:sz w:val="24"/>
          <w:szCs w:val="24"/>
        </w:rPr>
        <w:t xml:space="preserve">ement </w:t>
      </w:r>
      <w:r w:rsidR="00FE015F">
        <w:rPr>
          <w:rFonts w:ascii="Times New Roman" w:hAnsi="Times New Roman" w:cs="Times New Roman"/>
          <w:sz w:val="24"/>
          <w:szCs w:val="24"/>
        </w:rPr>
        <w:t>guiding</w:t>
      </w:r>
      <w:r w:rsidR="00D26ADE" w:rsidRPr="00510441">
        <w:rPr>
          <w:rFonts w:ascii="Times New Roman" w:hAnsi="Times New Roman" w:cs="Times New Roman"/>
          <w:sz w:val="24"/>
          <w:szCs w:val="24"/>
        </w:rPr>
        <w:t xml:space="preserve"> this study was</w:t>
      </w:r>
      <w:r w:rsidR="00FE015F">
        <w:rPr>
          <w:rFonts w:ascii="Times New Roman" w:hAnsi="Times New Roman" w:cs="Times New Roman"/>
          <w:sz w:val="24"/>
          <w:szCs w:val="24"/>
        </w:rPr>
        <w:t>:</w:t>
      </w:r>
      <w:r w:rsidR="00D26ADE" w:rsidRPr="00510441">
        <w:rPr>
          <w:rFonts w:ascii="Times New Roman" w:hAnsi="Times New Roman" w:cs="Times New Roman"/>
          <w:sz w:val="24"/>
          <w:szCs w:val="24"/>
        </w:rPr>
        <w:t xml:space="preserve"> </w:t>
      </w:r>
      <w:r w:rsidR="00204D79">
        <w:rPr>
          <w:rFonts w:ascii="Times New Roman" w:hAnsi="Times New Roman" w:cs="Times New Roman"/>
          <w:sz w:val="24"/>
          <w:szCs w:val="24"/>
        </w:rPr>
        <w:t>“</w:t>
      </w:r>
      <w:r w:rsidR="00523333" w:rsidRPr="00510441">
        <w:rPr>
          <w:rFonts w:ascii="Times New Roman" w:hAnsi="Times New Roman" w:cs="Times New Roman"/>
          <w:sz w:val="24"/>
          <w:szCs w:val="24"/>
        </w:rPr>
        <w:t>q</w:t>
      </w:r>
      <w:r w:rsidR="000C1757" w:rsidRPr="00510441">
        <w:rPr>
          <w:rFonts w:ascii="Times New Roman" w:hAnsi="Times New Roman" w:cs="Times New Roman"/>
          <w:sz w:val="24"/>
          <w:szCs w:val="24"/>
        </w:rPr>
        <w:t>uality of life</w:t>
      </w:r>
      <w:r w:rsidR="00D26ADE" w:rsidRPr="00510441">
        <w:rPr>
          <w:rFonts w:ascii="Times New Roman" w:hAnsi="Times New Roman" w:cs="Times New Roman"/>
          <w:sz w:val="24"/>
          <w:szCs w:val="24"/>
        </w:rPr>
        <w:t xml:space="preserve"> </w:t>
      </w:r>
      <w:r w:rsidR="00EC0B1D" w:rsidRPr="00510441">
        <w:rPr>
          <w:rFonts w:ascii="Times New Roman" w:hAnsi="Times New Roman" w:cs="Times New Roman"/>
          <w:sz w:val="24"/>
          <w:szCs w:val="24"/>
        </w:rPr>
        <w:t xml:space="preserve">of </w:t>
      </w:r>
      <w:r w:rsidR="00D26ADE" w:rsidRPr="00510441">
        <w:rPr>
          <w:rFonts w:ascii="Times New Roman" w:hAnsi="Times New Roman" w:cs="Times New Roman"/>
          <w:sz w:val="24"/>
          <w:szCs w:val="24"/>
        </w:rPr>
        <w:t xml:space="preserve">university </w:t>
      </w:r>
      <w:r w:rsidR="009C2ACA" w:rsidRPr="00510441">
        <w:rPr>
          <w:rFonts w:ascii="Times New Roman" w:hAnsi="Times New Roman" w:cs="Times New Roman"/>
          <w:sz w:val="24"/>
          <w:szCs w:val="24"/>
        </w:rPr>
        <w:t>students</w:t>
      </w:r>
      <w:r w:rsidR="000C1757" w:rsidRPr="00510441">
        <w:rPr>
          <w:rFonts w:ascii="Times New Roman" w:hAnsi="Times New Roman" w:cs="Times New Roman"/>
          <w:sz w:val="24"/>
          <w:szCs w:val="24"/>
        </w:rPr>
        <w:t xml:space="preserve"> with </w:t>
      </w:r>
      <w:r w:rsidR="00204D79" w:rsidRPr="00510441">
        <w:rPr>
          <w:rFonts w:ascii="Times New Roman" w:hAnsi="Times New Roman" w:cs="Times New Roman"/>
          <w:sz w:val="24"/>
          <w:szCs w:val="24"/>
        </w:rPr>
        <w:t>disabilities</w:t>
      </w:r>
      <w:r w:rsidR="00204D79">
        <w:rPr>
          <w:rFonts w:ascii="Times New Roman" w:hAnsi="Times New Roman" w:cs="Times New Roman"/>
          <w:sz w:val="24"/>
          <w:szCs w:val="24"/>
        </w:rPr>
        <w:t>”</w:t>
      </w:r>
      <w:r w:rsidR="00F80F94" w:rsidRPr="00510441">
        <w:rPr>
          <w:rFonts w:ascii="Times New Roman" w:hAnsi="Times New Roman" w:cs="Times New Roman"/>
          <w:sz w:val="24"/>
          <w:szCs w:val="24"/>
        </w:rPr>
        <w:t xml:space="preserve">. </w:t>
      </w:r>
      <w:r w:rsidR="00700E9F" w:rsidRPr="00510441">
        <w:rPr>
          <w:rFonts w:ascii="Times New Roman" w:hAnsi="Times New Roman" w:cs="Times New Roman"/>
          <w:sz w:val="24"/>
          <w:szCs w:val="24"/>
        </w:rPr>
        <w:t>The s</w:t>
      </w:r>
      <w:r w:rsidR="00D26ADE" w:rsidRPr="00510441">
        <w:rPr>
          <w:rFonts w:ascii="Times New Roman" w:hAnsi="Times New Roman" w:cs="Times New Roman"/>
          <w:sz w:val="24"/>
          <w:szCs w:val="24"/>
        </w:rPr>
        <w:t>earch was</w:t>
      </w:r>
      <w:r w:rsidR="00F02EF5" w:rsidRPr="00510441">
        <w:rPr>
          <w:rFonts w:ascii="Times New Roman" w:hAnsi="Times New Roman" w:cs="Times New Roman"/>
          <w:sz w:val="24"/>
          <w:szCs w:val="24"/>
        </w:rPr>
        <w:t xml:space="preserve"> held from April 1st </w:t>
      </w:r>
      <w:r w:rsidR="00E44ED2" w:rsidRPr="00510441">
        <w:rPr>
          <w:rFonts w:ascii="Times New Roman" w:hAnsi="Times New Roman" w:cs="Times New Roman"/>
          <w:sz w:val="24"/>
          <w:szCs w:val="24"/>
        </w:rPr>
        <w:t>through April</w:t>
      </w:r>
      <w:r w:rsidR="00F02EF5" w:rsidRPr="00510441">
        <w:rPr>
          <w:rFonts w:ascii="Times New Roman" w:hAnsi="Times New Roman" w:cs="Times New Roman"/>
          <w:sz w:val="24"/>
          <w:szCs w:val="24"/>
        </w:rPr>
        <w:t xml:space="preserve"> 30th</w:t>
      </w:r>
      <w:r w:rsidR="00700E9F" w:rsidRPr="00510441">
        <w:rPr>
          <w:rFonts w:ascii="Times New Roman" w:hAnsi="Times New Roman" w:cs="Times New Roman"/>
          <w:sz w:val="24"/>
          <w:szCs w:val="24"/>
        </w:rPr>
        <w:t xml:space="preserve"> of 2017</w:t>
      </w:r>
      <w:r w:rsidR="00C45D44" w:rsidRPr="00510441">
        <w:rPr>
          <w:rFonts w:ascii="Times New Roman" w:hAnsi="Times New Roman" w:cs="Times New Roman"/>
          <w:sz w:val="24"/>
          <w:szCs w:val="24"/>
        </w:rPr>
        <w:t xml:space="preserve"> and considered a</w:t>
      </w:r>
      <w:r w:rsidR="00700E9F" w:rsidRPr="00510441">
        <w:rPr>
          <w:rFonts w:ascii="Times New Roman" w:hAnsi="Times New Roman" w:cs="Times New Roman"/>
          <w:sz w:val="24"/>
          <w:szCs w:val="24"/>
        </w:rPr>
        <w:t xml:space="preserve">ll </w:t>
      </w:r>
      <w:r w:rsidR="00C45D44" w:rsidRPr="00510441">
        <w:rPr>
          <w:rFonts w:ascii="Times New Roman" w:hAnsi="Times New Roman" w:cs="Times New Roman"/>
          <w:sz w:val="24"/>
          <w:szCs w:val="24"/>
        </w:rPr>
        <w:t xml:space="preserve">of the </w:t>
      </w:r>
      <w:r w:rsidR="00700E9F" w:rsidRPr="00510441">
        <w:rPr>
          <w:rFonts w:ascii="Times New Roman" w:hAnsi="Times New Roman" w:cs="Times New Roman"/>
          <w:sz w:val="24"/>
          <w:szCs w:val="24"/>
        </w:rPr>
        <w:t>articles</w:t>
      </w:r>
      <w:r w:rsidR="00D26ADE" w:rsidRPr="00510441">
        <w:rPr>
          <w:rFonts w:ascii="Times New Roman" w:hAnsi="Times New Roman" w:cs="Times New Roman"/>
          <w:sz w:val="24"/>
          <w:szCs w:val="24"/>
        </w:rPr>
        <w:t xml:space="preserve"> found</w:t>
      </w:r>
      <w:r w:rsidR="00C45D44" w:rsidRPr="00510441">
        <w:rPr>
          <w:rFonts w:ascii="Times New Roman" w:hAnsi="Times New Roman" w:cs="Times New Roman"/>
          <w:sz w:val="24"/>
          <w:szCs w:val="24"/>
        </w:rPr>
        <w:t xml:space="preserve"> in the databases</w:t>
      </w:r>
      <w:r w:rsidR="00D26ADE" w:rsidRPr="00510441">
        <w:rPr>
          <w:rFonts w:ascii="Times New Roman" w:hAnsi="Times New Roman" w:cs="Times New Roman"/>
          <w:sz w:val="24"/>
          <w:szCs w:val="24"/>
        </w:rPr>
        <w:t xml:space="preserve"> with the keywords</w:t>
      </w:r>
      <w:r w:rsidR="00FE015F">
        <w:rPr>
          <w:rFonts w:ascii="Times New Roman" w:hAnsi="Times New Roman" w:cs="Times New Roman"/>
          <w:sz w:val="24"/>
          <w:szCs w:val="24"/>
        </w:rPr>
        <w:t>,</w:t>
      </w:r>
      <w:r w:rsidR="00D26ADE" w:rsidRPr="00510441">
        <w:rPr>
          <w:rFonts w:ascii="Times New Roman" w:hAnsi="Times New Roman" w:cs="Times New Roman"/>
          <w:sz w:val="24"/>
          <w:szCs w:val="24"/>
        </w:rPr>
        <w:t xml:space="preserve"> </w:t>
      </w:r>
      <w:r w:rsidR="00700E9F" w:rsidRPr="00510441">
        <w:rPr>
          <w:rFonts w:ascii="Times New Roman" w:hAnsi="Times New Roman" w:cs="Times New Roman"/>
          <w:sz w:val="24"/>
          <w:szCs w:val="24"/>
        </w:rPr>
        <w:t>de</w:t>
      </w:r>
      <w:r w:rsidR="005E7E75" w:rsidRPr="00510441">
        <w:rPr>
          <w:rFonts w:ascii="Times New Roman" w:hAnsi="Times New Roman" w:cs="Times New Roman"/>
          <w:sz w:val="24"/>
          <w:szCs w:val="24"/>
        </w:rPr>
        <w:t xml:space="preserve">spite the year of publication. </w:t>
      </w:r>
      <w:r w:rsidR="00C45D44" w:rsidRPr="00510441">
        <w:rPr>
          <w:rFonts w:ascii="Times New Roman" w:hAnsi="Times New Roman" w:cs="Times New Roman"/>
          <w:sz w:val="24"/>
          <w:szCs w:val="24"/>
        </w:rPr>
        <w:t xml:space="preserve">Only articles in Spanish and English were considered. </w:t>
      </w:r>
      <w:r w:rsidR="005F308C" w:rsidRPr="00510441">
        <w:rPr>
          <w:rFonts w:ascii="Times New Roman" w:hAnsi="Times New Roman" w:cs="Times New Roman"/>
          <w:sz w:val="24"/>
          <w:szCs w:val="24"/>
        </w:rPr>
        <w:t xml:space="preserve">The </w:t>
      </w:r>
      <w:r w:rsidR="00D26ADE" w:rsidRPr="00510441">
        <w:rPr>
          <w:rFonts w:ascii="Times New Roman" w:hAnsi="Times New Roman" w:cs="Times New Roman"/>
          <w:sz w:val="24"/>
          <w:szCs w:val="24"/>
        </w:rPr>
        <w:t>information sources considered for the search were</w:t>
      </w:r>
      <w:r w:rsidR="005F308C" w:rsidRPr="00510441">
        <w:rPr>
          <w:rFonts w:ascii="Times New Roman" w:hAnsi="Times New Roman" w:cs="Times New Roman"/>
          <w:sz w:val="24"/>
          <w:szCs w:val="24"/>
        </w:rPr>
        <w:t xml:space="preserve"> </w:t>
      </w:r>
      <w:r w:rsidR="002820C0" w:rsidRPr="00510441">
        <w:rPr>
          <w:rFonts w:ascii="Times New Roman" w:hAnsi="Times New Roman" w:cs="Times New Roman"/>
          <w:sz w:val="24"/>
          <w:szCs w:val="24"/>
        </w:rPr>
        <w:t>EBSC</w:t>
      </w:r>
      <w:r w:rsidR="00F80F94" w:rsidRPr="00510441">
        <w:rPr>
          <w:rFonts w:ascii="Times New Roman" w:hAnsi="Times New Roman" w:cs="Times New Roman"/>
          <w:sz w:val="24"/>
          <w:szCs w:val="24"/>
        </w:rPr>
        <w:t>O</w:t>
      </w:r>
      <w:r w:rsidR="002820C0" w:rsidRPr="00510441">
        <w:rPr>
          <w:rFonts w:ascii="Times New Roman" w:hAnsi="Times New Roman" w:cs="Times New Roman"/>
          <w:sz w:val="24"/>
          <w:szCs w:val="24"/>
        </w:rPr>
        <w:t>,</w:t>
      </w:r>
      <w:r w:rsidR="00D26ADE" w:rsidRPr="00510441">
        <w:rPr>
          <w:rFonts w:ascii="Times New Roman" w:hAnsi="Times New Roman" w:cs="Times New Roman"/>
          <w:sz w:val="24"/>
          <w:szCs w:val="24"/>
        </w:rPr>
        <w:t xml:space="preserve"> </w:t>
      </w:r>
      <w:r w:rsidR="00337492" w:rsidRPr="00510441">
        <w:rPr>
          <w:rFonts w:ascii="Times New Roman" w:hAnsi="Times New Roman" w:cs="Times New Roman"/>
          <w:sz w:val="24"/>
          <w:szCs w:val="24"/>
        </w:rPr>
        <w:t>SAGE Journals</w:t>
      </w:r>
      <w:r w:rsidR="002820C0" w:rsidRPr="00510441">
        <w:rPr>
          <w:rFonts w:ascii="Times New Roman" w:hAnsi="Times New Roman" w:cs="Times New Roman"/>
          <w:sz w:val="24"/>
          <w:szCs w:val="24"/>
        </w:rPr>
        <w:t xml:space="preserve">, </w:t>
      </w:r>
      <w:r w:rsidR="005E7E75" w:rsidRPr="00510441">
        <w:rPr>
          <w:rFonts w:ascii="Times New Roman" w:hAnsi="Times New Roman" w:cs="Times New Roman"/>
          <w:sz w:val="24"/>
          <w:szCs w:val="24"/>
        </w:rPr>
        <w:t>SCOPUS</w:t>
      </w:r>
      <w:r w:rsidR="00FE015F">
        <w:rPr>
          <w:rFonts w:ascii="Times New Roman" w:hAnsi="Times New Roman" w:cs="Times New Roman"/>
          <w:sz w:val="24"/>
          <w:szCs w:val="24"/>
        </w:rPr>
        <w:t>,</w:t>
      </w:r>
      <w:r w:rsidR="005E7E75" w:rsidRPr="00510441">
        <w:rPr>
          <w:rFonts w:ascii="Times New Roman" w:hAnsi="Times New Roman" w:cs="Times New Roman"/>
          <w:sz w:val="24"/>
          <w:szCs w:val="24"/>
        </w:rPr>
        <w:t xml:space="preserve"> and </w:t>
      </w:r>
      <w:proofErr w:type="spellStart"/>
      <w:r w:rsidR="000F4986" w:rsidRPr="00510441">
        <w:rPr>
          <w:rFonts w:ascii="Times New Roman" w:hAnsi="Times New Roman" w:cs="Times New Roman"/>
          <w:sz w:val="24"/>
          <w:szCs w:val="24"/>
        </w:rPr>
        <w:t>RedALyC</w:t>
      </w:r>
      <w:proofErr w:type="spellEnd"/>
      <w:r w:rsidR="00D26ADE" w:rsidRPr="00510441">
        <w:rPr>
          <w:rFonts w:ascii="Times New Roman" w:hAnsi="Times New Roman" w:cs="Times New Roman"/>
          <w:sz w:val="24"/>
          <w:szCs w:val="24"/>
        </w:rPr>
        <w:t xml:space="preserve">. </w:t>
      </w:r>
      <w:r w:rsidR="00883669" w:rsidRPr="00510441">
        <w:rPr>
          <w:rFonts w:ascii="Times New Roman" w:hAnsi="Times New Roman" w:cs="Times New Roman"/>
          <w:sz w:val="24"/>
          <w:szCs w:val="24"/>
        </w:rPr>
        <w:t>Contact with supporting organiza</w:t>
      </w:r>
      <w:r w:rsidR="00902D73">
        <w:rPr>
          <w:rFonts w:ascii="Times New Roman" w:hAnsi="Times New Roman" w:cs="Times New Roman"/>
          <w:sz w:val="24"/>
          <w:szCs w:val="24"/>
        </w:rPr>
        <w:t>tions and authors found in hand-</w:t>
      </w:r>
      <w:r w:rsidR="00883669" w:rsidRPr="00510441">
        <w:rPr>
          <w:rFonts w:ascii="Times New Roman" w:hAnsi="Times New Roman" w:cs="Times New Roman"/>
          <w:sz w:val="24"/>
          <w:szCs w:val="24"/>
        </w:rPr>
        <w:t>searching was consi</w:t>
      </w:r>
      <w:r w:rsidR="0016625B" w:rsidRPr="00510441">
        <w:rPr>
          <w:rFonts w:ascii="Times New Roman" w:hAnsi="Times New Roman" w:cs="Times New Roman"/>
          <w:sz w:val="24"/>
          <w:szCs w:val="24"/>
        </w:rPr>
        <w:t>dered</w:t>
      </w:r>
      <w:r w:rsidR="00E97302" w:rsidRPr="00510441">
        <w:rPr>
          <w:rFonts w:ascii="Times New Roman" w:hAnsi="Times New Roman" w:cs="Times New Roman"/>
          <w:sz w:val="24"/>
          <w:szCs w:val="24"/>
        </w:rPr>
        <w:t xml:space="preserve"> </w:t>
      </w:r>
      <w:r w:rsidR="00D7495C" w:rsidRPr="00510441">
        <w:rPr>
          <w:rFonts w:ascii="Times New Roman" w:hAnsi="Times New Roman" w:cs="Times New Roman"/>
          <w:sz w:val="24"/>
          <w:szCs w:val="24"/>
        </w:rPr>
        <w:t xml:space="preserve">in order to </w:t>
      </w:r>
      <w:r w:rsidR="0016625B" w:rsidRPr="00510441">
        <w:rPr>
          <w:rFonts w:ascii="Times New Roman" w:hAnsi="Times New Roman" w:cs="Times New Roman"/>
          <w:sz w:val="24"/>
          <w:szCs w:val="24"/>
        </w:rPr>
        <w:t>potentiate</w:t>
      </w:r>
      <w:r w:rsidR="00D7495C" w:rsidRPr="00510441">
        <w:rPr>
          <w:rFonts w:ascii="Times New Roman" w:hAnsi="Times New Roman" w:cs="Times New Roman"/>
          <w:sz w:val="24"/>
          <w:szCs w:val="24"/>
        </w:rPr>
        <w:t xml:space="preserve"> the search.   </w:t>
      </w:r>
      <w:r w:rsidR="00883669" w:rsidRPr="00510441">
        <w:rPr>
          <w:rFonts w:ascii="Times New Roman" w:hAnsi="Times New Roman" w:cs="Times New Roman"/>
          <w:sz w:val="24"/>
          <w:szCs w:val="24"/>
        </w:rPr>
        <w:t xml:space="preserve"> </w:t>
      </w:r>
    </w:p>
    <w:p w14:paraId="56FEDFB3" w14:textId="52DAA0C7" w:rsidR="00FC71A8" w:rsidRPr="00510441" w:rsidRDefault="00D26ADE"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The </w:t>
      </w:r>
      <w:r w:rsidR="00085216" w:rsidRPr="00510441">
        <w:rPr>
          <w:rFonts w:ascii="Times New Roman" w:hAnsi="Times New Roman" w:cs="Times New Roman"/>
          <w:sz w:val="24"/>
          <w:szCs w:val="24"/>
        </w:rPr>
        <w:t>k</w:t>
      </w:r>
      <w:r w:rsidRPr="00510441">
        <w:rPr>
          <w:rFonts w:ascii="Times New Roman" w:hAnsi="Times New Roman" w:cs="Times New Roman"/>
          <w:sz w:val="24"/>
          <w:szCs w:val="24"/>
        </w:rPr>
        <w:t>eywords</w:t>
      </w:r>
      <w:r w:rsidR="00FC71A8" w:rsidRPr="00510441">
        <w:rPr>
          <w:rFonts w:ascii="Times New Roman" w:hAnsi="Times New Roman" w:cs="Times New Roman"/>
          <w:sz w:val="24"/>
          <w:szCs w:val="24"/>
        </w:rPr>
        <w:t xml:space="preserve"> used in the search strategy</w:t>
      </w:r>
      <w:r w:rsidRPr="00510441">
        <w:rPr>
          <w:rFonts w:ascii="Times New Roman" w:hAnsi="Times New Roman" w:cs="Times New Roman"/>
          <w:sz w:val="24"/>
          <w:szCs w:val="24"/>
        </w:rPr>
        <w:t xml:space="preserve"> were in English and </w:t>
      </w:r>
      <w:r w:rsidR="00085216" w:rsidRPr="00510441">
        <w:rPr>
          <w:rFonts w:ascii="Times New Roman" w:hAnsi="Times New Roman" w:cs="Times New Roman"/>
          <w:sz w:val="24"/>
          <w:szCs w:val="24"/>
        </w:rPr>
        <w:t xml:space="preserve">in Spanish.  They are described as follows: </w:t>
      </w:r>
      <w:r w:rsidR="00E44ED2" w:rsidRPr="00510441">
        <w:rPr>
          <w:rFonts w:ascii="Times New Roman" w:hAnsi="Times New Roman" w:cs="Times New Roman"/>
          <w:sz w:val="24"/>
          <w:szCs w:val="24"/>
        </w:rPr>
        <w:t xml:space="preserve">“quality of life” AND “university students with disability”, </w:t>
      </w:r>
      <w:r w:rsidR="000F4986" w:rsidRPr="00510441">
        <w:rPr>
          <w:rFonts w:ascii="Times New Roman" w:hAnsi="Times New Roman" w:cs="Times New Roman"/>
          <w:sz w:val="24"/>
          <w:szCs w:val="24"/>
        </w:rPr>
        <w:t>“quality of life”</w:t>
      </w:r>
      <w:r w:rsidR="005F308C" w:rsidRPr="00510441">
        <w:rPr>
          <w:rFonts w:ascii="Times New Roman" w:hAnsi="Times New Roman" w:cs="Times New Roman"/>
          <w:sz w:val="24"/>
          <w:szCs w:val="24"/>
        </w:rPr>
        <w:t xml:space="preserve"> AND “disabled university students”</w:t>
      </w:r>
      <w:r w:rsidR="009A43A6" w:rsidRPr="00510441">
        <w:rPr>
          <w:rFonts w:ascii="Times New Roman" w:hAnsi="Times New Roman" w:cs="Times New Roman"/>
          <w:sz w:val="24"/>
          <w:szCs w:val="24"/>
        </w:rPr>
        <w:t xml:space="preserve"> OR “handicapped university students”</w:t>
      </w:r>
      <w:r w:rsidR="00085216" w:rsidRPr="00510441">
        <w:rPr>
          <w:rFonts w:ascii="Times New Roman" w:hAnsi="Times New Roman" w:cs="Times New Roman"/>
          <w:sz w:val="24"/>
          <w:szCs w:val="24"/>
        </w:rPr>
        <w:t xml:space="preserve">, </w:t>
      </w:r>
      <w:r w:rsidR="00616208" w:rsidRPr="00510441">
        <w:rPr>
          <w:rFonts w:ascii="Times New Roman" w:hAnsi="Times New Roman" w:cs="Times New Roman"/>
          <w:sz w:val="24"/>
          <w:szCs w:val="24"/>
        </w:rPr>
        <w:t>“quality of life” AND “impaired university students”</w:t>
      </w:r>
      <w:r w:rsidR="009A43A6" w:rsidRPr="00510441">
        <w:rPr>
          <w:rFonts w:ascii="Times New Roman" w:hAnsi="Times New Roman" w:cs="Times New Roman"/>
          <w:sz w:val="24"/>
          <w:szCs w:val="24"/>
        </w:rPr>
        <w:t xml:space="preserve"> OR “physically challenged university students”</w:t>
      </w:r>
      <w:r w:rsidR="00085216" w:rsidRPr="00510441">
        <w:rPr>
          <w:rFonts w:ascii="Times New Roman" w:hAnsi="Times New Roman" w:cs="Times New Roman"/>
          <w:sz w:val="24"/>
          <w:szCs w:val="24"/>
        </w:rPr>
        <w:t xml:space="preserve">, </w:t>
      </w:r>
      <w:r w:rsidR="00616208" w:rsidRPr="00510441">
        <w:rPr>
          <w:rFonts w:ascii="Times New Roman" w:hAnsi="Times New Roman" w:cs="Times New Roman"/>
          <w:sz w:val="24"/>
          <w:szCs w:val="24"/>
        </w:rPr>
        <w:t>“quality of life” AND “differently abled university students”</w:t>
      </w:r>
      <w:r w:rsidR="00085216" w:rsidRPr="00510441">
        <w:rPr>
          <w:rFonts w:ascii="Times New Roman" w:hAnsi="Times New Roman" w:cs="Times New Roman"/>
          <w:sz w:val="24"/>
          <w:szCs w:val="24"/>
        </w:rPr>
        <w:t xml:space="preserve">, </w:t>
      </w:r>
      <w:r w:rsidR="005F308C" w:rsidRPr="00510441">
        <w:rPr>
          <w:rFonts w:ascii="Times New Roman" w:hAnsi="Times New Roman" w:cs="Times New Roman"/>
          <w:sz w:val="24"/>
          <w:szCs w:val="24"/>
        </w:rPr>
        <w:t>“quality of life” AND “disabled college students”</w:t>
      </w:r>
      <w:r w:rsidR="0044118B" w:rsidRPr="00510441">
        <w:rPr>
          <w:rFonts w:ascii="Times New Roman" w:hAnsi="Times New Roman" w:cs="Times New Roman"/>
          <w:sz w:val="24"/>
          <w:szCs w:val="24"/>
        </w:rPr>
        <w:t xml:space="preserve"> OR “handicapped college students”</w:t>
      </w:r>
      <w:r w:rsidR="00085216" w:rsidRPr="00510441">
        <w:rPr>
          <w:rFonts w:ascii="Times New Roman" w:hAnsi="Times New Roman" w:cs="Times New Roman"/>
          <w:sz w:val="24"/>
          <w:szCs w:val="24"/>
        </w:rPr>
        <w:t xml:space="preserve">, </w:t>
      </w:r>
      <w:r w:rsidR="00915F96" w:rsidRPr="00510441">
        <w:rPr>
          <w:rFonts w:ascii="Times New Roman" w:hAnsi="Times New Roman" w:cs="Times New Roman"/>
          <w:sz w:val="24"/>
          <w:szCs w:val="24"/>
        </w:rPr>
        <w:t>“quality of life” AND “impaired college students”</w:t>
      </w:r>
      <w:r w:rsidR="0044118B" w:rsidRPr="00510441">
        <w:rPr>
          <w:rFonts w:ascii="Times New Roman" w:hAnsi="Times New Roman" w:cs="Times New Roman"/>
          <w:sz w:val="24"/>
          <w:szCs w:val="24"/>
        </w:rPr>
        <w:t xml:space="preserve"> OR “physically challenged college students”</w:t>
      </w:r>
      <w:r w:rsidR="00085216" w:rsidRPr="00510441">
        <w:rPr>
          <w:rFonts w:ascii="Times New Roman" w:hAnsi="Times New Roman" w:cs="Times New Roman"/>
          <w:sz w:val="24"/>
          <w:szCs w:val="24"/>
        </w:rPr>
        <w:t xml:space="preserve">, </w:t>
      </w:r>
      <w:r w:rsidR="00616208" w:rsidRPr="00510441">
        <w:rPr>
          <w:rFonts w:ascii="Times New Roman" w:hAnsi="Times New Roman" w:cs="Times New Roman"/>
          <w:sz w:val="24"/>
          <w:szCs w:val="24"/>
        </w:rPr>
        <w:t>“quality of life” AND “ differently abled college students”</w:t>
      </w:r>
      <w:r w:rsidR="00085216" w:rsidRPr="00510441">
        <w:rPr>
          <w:rFonts w:ascii="Times New Roman" w:hAnsi="Times New Roman" w:cs="Times New Roman"/>
          <w:sz w:val="24"/>
          <w:szCs w:val="24"/>
        </w:rPr>
        <w:t xml:space="preserve">, </w:t>
      </w:r>
      <w:r w:rsidR="007E4D8F" w:rsidRPr="00510441">
        <w:rPr>
          <w:rFonts w:ascii="Times New Roman" w:hAnsi="Times New Roman" w:cs="Times New Roman"/>
          <w:sz w:val="24"/>
          <w:szCs w:val="24"/>
        </w:rPr>
        <w:t>“</w:t>
      </w:r>
      <w:proofErr w:type="spellStart"/>
      <w:r w:rsidR="007E4D8F" w:rsidRPr="00510441">
        <w:rPr>
          <w:rFonts w:ascii="Times New Roman" w:hAnsi="Times New Roman" w:cs="Times New Roman"/>
          <w:sz w:val="24"/>
          <w:szCs w:val="24"/>
        </w:rPr>
        <w:t>calidad</w:t>
      </w:r>
      <w:proofErr w:type="spellEnd"/>
      <w:r w:rsidR="007E4D8F" w:rsidRPr="00510441">
        <w:rPr>
          <w:rFonts w:ascii="Times New Roman" w:hAnsi="Times New Roman" w:cs="Times New Roman"/>
          <w:sz w:val="24"/>
          <w:szCs w:val="24"/>
        </w:rPr>
        <w:t xml:space="preserve"> de </w:t>
      </w:r>
      <w:proofErr w:type="spellStart"/>
      <w:r w:rsidR="007E4D8F" w:rsidRPr="00510441">
        <w:rPr>
          <w:rFonts w:ascii="Times New Roman" w:hAnsi="Times New Roman" w:cs="Times New Roman"/>
          <w:sz w:val="24"/>
          <w:szCs w:val="24"/>
        </w:rPr>
        <w:t>vida</w:t>
      </w:r>
      <w:proofErr w:type="spellEnd"/>
      <w:r w:rsidR="007E4D8F" w:rsidRPr="00510441">
        <w:rPr>
          <w:rFonts w:ascii="Times New Roman" w:hAnsi="Times New Roman" w:cs="Times New Roman"/>
          <w:sz w:val="24"/>
          <w:szCs w:val="24"/>
        </w:rPr>
        <w:t>” AND “</w:t>
      </w:r>
      <w:proofErr w:type="spellStart"/>
      <w:r w:rsidR="007E4D8F" w:rsidRPr="00510441">
        <w:rPr>
          <w:rFonts w:ascii="Times New Roman" w:hAnsi="Times New Roman" w:cs="Times New Roman"/>
          <w:sz w:val="24"/>
          <w:szCs w:val="24"/>
        </w:rPr>
        <w:t>estudiantes</w:t>
      </w:r>
      <w:proofErr w:type="spellEnd"/>
      <w:r w:rsidR="007E4D8F" w:rsidRPr="00510441">
        <w:rPr>
          <w:rFonts w:ascii="Times New Roman" w:hAnsi="Times New Roman" w:cs="Times New Roman"/>
          <w:sz w:val="24"/>
          <w:szCs w:val="24"/>
        </w:rPr>
        <w:t xml:space="preserve"> de </w:t>
      </w:r>
      <w:proofErr w:type="spellStart"/>
      <w:r w:rsidR="007E4D8F" w:rsidRPr="00510441">
        <w:rPr>
          <w:rFonts w:ascii="Times New Roman" w:hAnsi="Times New Roman" w:cs="Times New Roman"/>
          <w:sz w:val="24"/>
          <w:szCs w:val="24"/>
        </w:rPr>
        <w:t>nivel</w:t>
      </w:r>
      <w:proofErr w:type="spellEnd"/>
      <w:r w:rsidR="007E4D8F" w:rsidRPr="00510441">
        <w:rPr>
          <w:rFonts w:ascii="Times New Roman" w:hAnsi="Times New Roman" w:cs="Times New Roman"/>
          <w:sz w:val="24"/>
          <w:szCs w:val="24"/>
        </w:rPr>
        <w:t xml:space="preserve"> superior con </w:t>
      </w:r>
      <w:proofErr w:type="spellStart"/>
      <w:r w:rsidR="007E4D8F" w:rsidRPr="00510441">
        <w:rPr>
          <w:rFonts w:ascii="Times New Roman" w:hAnsi="Times New Roman" w:cs="Times New Roman"/>
          <w:sz w:val="24"/>
          <w:szCs w:val="24"/>
        </w:rPr>
        <w:t>capacidades</w:t>
      </w:r>
      <w:proofErr w:type="spellEnd"/>
      <w:r w:rsidR="007E4D8F" w:rsidRPr="00510441">
        <w:rPr>
          <w:rFonts w:ascii="Times New Roman" w:hAnsi="Times New Roman" w:cs="Times New Roman"/>
          <w:sz w:val="24"/>
          <w:szCs w:val="24"/>
        </w:rPr>
        <w:t xml:space="preserve"> </w:t>
      </w:r>
      <w:proofErr w:type="spellStart"/>
      <w:r w:rsidR="007E4D8F" w:rsidRPr="00510441">
        <w:rPr>
          <w:rFonts w:ascii="Times New Roman" w:hAnsi="Times New Roman" w:cs="Times New Roman"/>
          <w:sz w:val="24"/>
          <w:szCs w:val="24"/>
        </w:rPr>
        <w:t>diferentes</w:t>
      </w:r>
      <w:proofErr w:type="spellEnd"/>
      <w:r w:rsidR="007E4D8F" w:rsidRPr="00510441">
        <w:rPr>
          <w:rFonts w:ascii="Times New Roman" w:hAnsi="Times New Roman" w:cs="Times New Roman"/>
          <w:sz w:val="24"/>
          <w:szCs w:val="24"/>
        </w:rPr>
        <w:t>”</w:t>
      </w:r>
      <w:r w:rsidR="0044118B" w:rsidRPr="00510441">
        <w:rPr>
          <w:rFonts w:ascii="Times New Roman" w:hAnsi="Times New Roman" w:cs="Times New Roman"/>
          <w:sz w:val="24"/>
          <w:szCs w:val="24"/>
        </w:rPr>
        <w:t xml:space="preserve"> OR “</w:t>
      </w:r>
      <w:proofErr w:type="spellStart"/>
      <w:r w:rsidR="0044118B" w:rsidRPr="00510441">
        <w:rPr>
          <w:rFonts w:ascii="Times New Roman" w:hAnsi="Times New Roman" w:cs="Times New Roman"/>
          <w:sz w:val="24"/>
          <w:szCs w:val="24"/>
        </w:rPr>
        <w:t>estudiantes</w:t>
      </w:r>
      <w:proofErr w:type="spellEnd"/>
      <w:r w:rsidR="0044118B" w:rsidRPr="00510441">
        <w:rPr>
          <w:rFonts w:ascii="Times New Roman" w:hAnsi="Times New Roman" w:cs="Times New Roman"/>
          <w:sz w:val="24"/>
          <w:szCs w:val="24"/>
        </w:rPr>
        <w:t xml:space="preserve"> de </w:t>
      </w:r>
      <w:proofErr w:type="spellStart"/>
      <w:r w:rsidR="0044118B" w:rsidRPr="00510441">
        <w:rPr>
          <w:rFonts w:ascii="Times New Roman" w:hAnsi="Times New Roman" w:cs="Times New Roman"/>
          <w:sz w:val="24"/>
          <w:szCs w:val="24"/>
        </w:rPr>
        <w:t>nivel</w:t>
      </w:r>
      <w:proofErr w:type="spellEnd"/>
      <w:r w:rsidR="0044118B" w:rsidRPr="00510441">
        <w:rPr>
          <w:rFonts w:ascii="Times New Roman" w:hAnsi="Times New Roman" w:cs="Times New Roman"/>
          <w:sz w:val="24"/>
          <w:szCs w:val="24"/>
        </w:rPr>
        <w:t xml:space="preserve"> superior con </w:t>
      </w:r>
      <w:proofErr w:type="spellStart"/>
      <w:r w:rsidR="0044118B" w:rsidRPr="00510441">
        <w:rPr>
          <w:rFonts w:ascii="Times New Roman" w:hAnsi="Times New Roman" w:cs="Times New Roman"/>
          <w:sz w:val="24"/>
          <w:szCs w:val="24"/>
        </w:rPr>
        <w:t>necesidades</w:t>
      </w:r>
      <w:proofErr w:type="spellEnd"/>
      <w:r w:rsidR="0044118B" w:rsidRPr="00510441">
        <w:rPr>
          <w:rFonts w:ascii="Times New Roman" w:hAnsi="Times New Roman" w:cs="Times New Roman"/>
          <w:sz w:val="24"/>
          <w:szCs w:val="24"/>
        </w:rPr>
        <w:t xml:space="preserve"> </w:t>
      </w:r>
      <w:proofErr w:type="spellStart"/>
      <w:r w:rsidR="0044118B" w:rsidRPr="00510441">
        <w:rPr>
          <w:rFonts w:ascii="Times New Roman" w:hAnsi="Times New Roman" w:cs="Times New Roman"/>
          <w:sz w:val="24"/>
          <w:szCs w:val="24"/>
        </w:rPr>
        <w:t>especiales</w:t>
      </w:r>
      <w:proofErr w:type="spellEnd"/>
      <w:r w:rsidR="0044118B" w:rsidRPr="00510441">
        <w:rPr>
          <w:rFonts w:ascii="Times New Roman" w:hAnsi="Times New Roman" w:cs="Times New Roman"/>
          <w:sz w:val="24"/>
          <w:szCs w:val="24"/>
        </w:rPr>
        <w:t>”</w:t>
      </w:r>
      <w:r w:rsidR="00085216" w:rsidRPr="00510441">
        <w:rPr>
          <w:rFonts w:ascii="Times New Roman" w:hAnsi="Times New Roman" w:cs="Times New Roman"/>
          <w:sz w:val="24"/>
          <w:szCs w:val="24"/>
        </w:rPr>
        <w:t xml:space="preserve">, </w:t>
      </w:r>
      <w:r w:rsidR="007E4D8F" w:rsidRPr="00510441">
        <w:rPr>
          <w:rFonts w:ascii="Times New Roman" w:hAnsi="Times New Roman" w:cs="Times New Roman"/>
          <w:sz w:val="24"/>
          <w:szCs w:val="24"/>
        </w:rPr>
        <w:t>“</w:t>
      </w:r>
      <w:proofErr w:type="spellStart"/>
      <w:r w:rsidR="007E4D8F" w:rsidRPr="00510441">
        <w:rPr>
          <w:rFonts w:ascii="Times New Roman" w:hAnsi="Times New Roman" w:cs="Times New Roman"/>
          <w:sz w:val="24"/>
          <w:szCs w:val="24"/>
        </w:rPr>
        <w:t>calidad</w:t>
      </w:r>
      <w:proofErr w:type="spellEnd"/>
      <w:r w:rsidR="007E4D8F" w:rsidRPr="00510441">
        <w:rPr>
          <w:rFonts w:ascii="Times New Roman" w:hAnsi="Times New Roman" w:cs="Times New Roman"/>
          <w:sz w:val="24"/>
          <w:szCs w:val="24"/>
        </w:rPr>
        <w:t xml:space="preserve"> de </w:t>
      </w:r>
      <w:proofErr w:type="spellStart"/>
      <w:r w:rsidR="007E4D8F" w:rsidRPr="00510441">
        <w:rPr>
          <w:rFonts w:ascii="Times New Roman" w:hAnsi="Times New Roman" w:cs="Times New Roman"/>
          <w:sz w:val="24"/>
          <w:szCs w:val="24"/>
        </w:rPr>
        <w:t>vida</w:t>
      </w:r>
      <w:proofErr w:type="spellEnd"/>
      <w:r w:rsidR="007E4D8F" w:rsidRPr="00510441">
        <w:rPr>
          <w:rFonts w:ascii="Times New Roman" w:hAnsi="Times New Roman" w:cs="Times New Roman"/>
          <w:sz w:val="24"/>
          <w:szCs w:val="24"/>
        </w:rPr>
        <w:t>” AND “</w:t>
      </w:r>
      <w:proofErr w:type="spellStart"/>
      <w:r w:rsidR="007E4D8F" w:rsidRPr="00510441">
        <w:rPr>
          <w:rFonts w:ascii="Times New Roman" w:hAnsi="Times New Roman" w:cs="Times New Roman"/>
          <w:sz w:val="24"/>
          <w:szCs w:val="24"/>
        </w:rPr>
        <w:t>estudiantes</w:t>
      </w:r>
      <w:proofErr w:type="spellEnd"/>
      <w:r w:rsidR="007E4D8F" w:rsidRPr="00510441">
        <w:rPr>
          <w:rFonts w:ascii="Times New Roman" w:hAnsi="Times New Roman" w:cs="Times New Roman"/>
          <w:sz w:val="24"/>
          <w:szCs w:val="24"/>
        </w:rPr>
        <w:t xml:space="preserve"> de </w:t>
      </w:r>
      <w:proofErr w:type="spellStart"/>
      <w:r w:rsidR="007E4D8F" w:rsidRPr="00510441">
        <w:rPr>
          <w:rFonts w:ascii="Times New Roman" w:hAnsi="Times New Roman" w:cs="Times New Roman"/>
          <w:sz w:val="24"/>
          <w:szCs w:val="24"/>
        </w:rPr>
        <w:t>nivel</w:t>
      </w:r>
      <w:proofErr w:type="spellEnd"/>
      <w:r w:rsidR="007E4D8F" w:rsidRPr="00510441">
        <w:rPr>
          <w:rFonts w:ascii="Times New Roman" w:hAnsi="Times New Roman" w:cs="Times New Roman"/>
          <w:sz w:val="24"/>
          <w:szCs w:val="24"/>
        </w:rPr>
        <w:t xml:space="preserve"> superior con </w:t>
      </w:r>
      <w:proofErr w:type="spellStart"/>
      <w:r w:rsidR="007E4D8F" w:rsidRPr="00510441">
        <w:rPr>
          <w:rFonts w:ascii="Times New Roman" w:hAnsi="Times New Roman" w:cs="Times New Roman"/>
          <w:sz w:val="24"/>
          <w:szCs w:val="24"/>
        </w:rPr>
        <w:t>necesidades</w:t>
      </w:r>
      <w:proofErr w:type="spellEnd"/>
      <w:r w:rsidR="007E4D8F" w:rsidRPr="00510441">
        <w:rPr>
          <w:rFonts w:ascii="Times New Roman" w:hAnsi="Times New Roman" w:cs="Times New Roman"/>
          <w:sz w:val="24"/>
          <w:szCs w:val="24"/>
        </w:rPr>
        <w:t xml:space="preserve"> </w:t>
      </w:r>
      <w:proofErr w:type="spellStart"/>
      <w:r w:rsidR="007E4D8F" w:rsidRPr="00510441">
        <w:rPr>
          <w:rFonts w:ascii="Times New Roman" w:hAnsi="Times New Roman" w:cs="Times New Roman"/>
          <w:sz w:val="24"/>
          <w:szCs w:val="24"/>
        </w:rPr>
        <w:t>educativas</w:t>
      </w:r>
      <w:proofErr w:type="spellEnd"/>
      <w:r w:rsidR="007E4D8F" w:rsidRPr="00510441">
        <w:rPr>
          <w:rFonts w:ascii="Times New Roman" w:hAnsi="Times New Roman" w:cs="Times New Roman"/>
          <w:sz w:val="24"/>
          <w:szCs w:val="24"/>
        </w:rPr>
        <w:t xml:space="preserve"> </w:t>
      </w:r>
      <w:proofErr w:type="spellStart"/>
      <w:r w:rsidR="007E4D8F" w:rsidRPr="00510441">
        <w:rPr>
          <w:rFonts w:ascii="Times New Roman" w:hAnsi="Times New Roman" w:cs="Times New Roman"/>
          <w:sz w:val="24"/>
          <w:szCs w:val="24"/>
        </w:rPr>
        <w:t>especiales</w:t>
      </w:r>
      <w:proofErr w:type="spellEnd"/>
      <w:r w:rsidR="007E4D8F" w:rsidRPr="00510441">
        <w:rPr>
          <w:rFonts w:ascii="Times New Roman" w:hAnsi="Times New Roman" w:cs="Times New Roman"/>
          <w:sz w:val="24"/>
          <w:szCs w:val="24"/>
        </w:rPr>
        <w:t>”</w:t>
      </w:r>
      <w:r w:rsidR="0044118B" w:rsidRPr="00510441">
        <w:rPr>
          <w:rFonts w:ascii="Times New Roman" w:hAnsi="Times New Roman" w:cs="Times New Roman"/>
          <w:sz w:val="24"/>
          <w:szCs w:val="24"/>
        </w:rPr>
        <w:t xml:space="preserve"> OR “</w:t>
      </w:r>
      <w:proofErr w:type="spellStart"/>
      <w:r w:rsidR="0044118B" w:rsidRPr="00510441">
        <w:rPr>
          <w:rFonts w:ascii="Times New Roman" w:hAnsi="Times New Roman" w:cs="Times New Roman"/>
          <w:sz w:val="24"/>
          <w:szCs w:val="24"/>
        </w:rPr>
        <w:t>estudiantes</w:t>
      </w:r>
      <w:proofErr w:type="spellEnd"/>
      <w:r w:rsidR="0044118B" w:rsidRPr="00510441">
        <w:rPr>
          <w:rFonts w:ascii="Times New Roman" w:hAnsi="Times New Roman" w:cs="Times New Roman"/>
          <w:sz w:val="24"/>
          <w:szCs w:val="24"/>
        </w:rPr>
        <w:t xml:space="preserve"> de </w:t>
      </w:r>
      <w:proofErr w:type="spellStart"/>
      <w:r w:rsidR="0044118B" w:rsidRPr="00510441">
        <w:rPr>
          <w:rFonts w:ascii="Times New Roman" w:hAnsi="Times New Roman" w:cs="Times New Roman"/>
          <w:sz w:val="24"/>
          <w:szCs w:val="24"/>
        </w:rPr>
        <w:t>nivel</w:t>
      </w:r>
      <w:proofErr w:type="spellEnd"/>
      <w:r w:rsidR="0044118B" w:rsidRPr="00510441">
        <w:rPr>
          <w:rFonts w:ascii="Times New Roman" w:hAnsi="Times New Roman" w:cs="Times New Roman"/>
          <w:sz w:val="24"/>
          <w:szCs w:val="24"/>
        </w:rPr>
        <w:t xml:space="preserve"> superior con </w:t>
      </w:r>
      <w:proofErr w:type="spellStart"/>
      <w:r w:rsidR="0044118B" w:rsidRPr="00510441">
        <w:rPr>
          <w:rFonts w:ascii="Times New Roman" w:hAnsi="Times New Roman" w:cs="Times New Roman"/>
          <w:sz w:val="24"/>
          <w:szCs w:val="24"/>
        </w:rPr>
        <w:t>discapacidad</w:t>
      </w:r>
      <w:proofErr w:type="spellEnd"/>
      <w:r w:rsidR="0044118B" w:rsidRPr="00510441">
        <w:rPr>
          <w:rFonts w:ascii="Times New Roman" w:hAnsi="Times New Roman" w:cs="Times New Roman"/>
          <w:sz w:val="24"/>
          <w:szCs w:val="24"/>
        </w:rPr>
        <w:t>”</w:t>
      </w:r>
      <w:r w:rsidR="00085216" w:rsidRPr="00510441">
        <w:rPr>
          <w:rFonts w:ascii="Times New Roman" w:hAnsi="Times New Roman" w:cs="Times New Roman"/>
          <w:sz w:val="24"/>
          <w:szCs w:val="24"/>
        </w:rPr>
        <w:t xml:space="preserve">, </w:t>
      </w:r>
      <w:r w:rsidR="007E4D8F" w:rsidRPr="00510441">
        <w:rPr>
          <w:rFonts w:ascii="Times New Roman" w:hAnsi="Times New Roman" w:cs="Times New Roman"/>
          <w:sz w:val="24"/>
          <w:szCs w:val="24"/>
        </w:rPr>
        <w:t>“</w:t>
      </w:r>
      <w:proofErr w:type="spellStart"/>
      <w:r w:rsidR="007E4D8F" w:rsidRPr="00510441">
        <w:rPr>
          <w:rFonts w:ascii="Times New Roman" w:hAnsi="Times New Roman" w:cs="Times New Roman"/>
          <w:sz w:val="24"/>
          <w:szCs w:val="24"/>
        </w:rPr>
        <w:t>calidad</w:t>
      </w:r>
      <w:proofErr w:type="spellEnd"/>
      <w:r w:rsidR="007E4D8F" w:rsidRPr="00510441">
        <w:rPr>
          <w:rFonts w:ascii="Times New Roman" w:hAnsi="Times New Roman" w:cs="Times New Roman"/>
          <w:sz w:val="24"/>
          <w:szCs w:val="24"/>
        </w:rPr>
        <w:t xml:space="preserve"> de </w:t>
      </w:r>
      <w:proofErr w:type="spellStart"/>
      <w:r w:rsidR="007E4D8F" w:rsidRPr="00510441">
        <w:rPr>
          <w:rFonts w:ascii="Times New Roman" w:hAnsi="Times New Roman" w:cs="Times New Roman"/>
          <w:sz w:val="24"/>
          <w:szCs w:val="24"/>
        </w:rPr>
        <w:t>vida</w:t>
      </w:r>
      <w:proofErr w:type="spellEnd"/>
      <w:r w:rsidR="007E4D8F" w:rsidRPr="00510441">
        <w:rPr>
          <w:rFonts w:ascii="Times New Roman" w:hAnsi="Times New Roman" w:cs="Times New Roman"/>
          <w:sz w:val="24"/>
          <w:szCs w:val="24"/>
        </w:rPr>
        <w:t>” AND “</w:t>
      </w:r>
      <w:proofErr w:type="spellStart"/>
      <w:r w:rsidR="007E4D8F" w:rsidRPr="00510441">
        <w:rPr>
          <w:rFonts w:ascii="Times New Roman" w:hAnsi="Times New Roman" w:cs="Times New Roman"/>
          <w:sz w:val="24"/>
          <w:szCs w:val="24"/>
        </w:rPr>
        <w:t>universitarios</w:t>
      </w:r>
      <w:proofErr w:type="spellEnd"/>
      <w:r w:rsidR="007E4D8F" w:rsidRPr="00510441">
        <w:rPr>
          <w:rFonts w:ascii="Times New Roman" w:hAnsi="Times New Roman" w:cs="Times New Roman"/>
          <w:sz w:val="24"/>
          <w:szCs w:val="24"/>
        </w:rPr>
        <w:t xml:space="preserve"> con </w:t>
      </w:r>
      <w:proofErr w:type="spellStart"/>
      <w:r w:rsidR="007E4D8F" w:rsidRPr="00510441">
        <w:rPr>
          <w:rFonts w:ascii="Times New Roman" w:hAnsi="Times New Roman" w:cs="Times New Roman"/>
          <w:sz w:val="24"/>
          <w:szCs w:val="24"/>
        </w:rPr>
        <w:t>capacidades</w:t>
      </w:r>
      <w:proofErr w:type="spellEnd"/>
      <w:r w:rsidR="007E4D8F" w:rsidRPr="00510441">
        <w:rPr>
          <w:rFonts w:ascii="Times New Roman" w:hAnsi="Times New Roman" w:cs="Times New Roman"/>
          <w:sz w:val="24"/>
          <w:szCs w:val="24"/>
        </w:rPr>
        <w:t xml:space="preserve"> </w:t>
      </w:r>
      <w:proofErr w:type="spellStart"/>
      <w:r w:rsidR="007E4D8F" w:rsidRPr="00510441">
        <w:rPr>
          <w:rFonts w:ascii="Times New Roman" w:hAnsi="Times New Roman" w:cs="Times New Roman"/>
          <w:sz w:val="24"/>
          <w:szCs w:val="24"/>
        </w:rPr>
        <w:t>diferentes</w:t>
      </w:r>
      <w:proofErr w:type="spellEnd"/>
      <w:r w:rsidR="007E4D8F" w:rsidRPr="00510441">
        <w:rPr>
          <w:rFonts w:ascii="Times New Roman" w:hAnsi="Times New Roman" w:cs="Times New Roman"/>
          <w:sz w:val="24"/>
          <w:szCs w:val="24"/>
        </w:rPr>
        <w:t>”</w:t>
      </w:r>
      <w:r w:rsidR="0044118B" w:rsidRPr="00510441">
        <w:rPr>
          <w:rFonts w:ascii="Times New Roman" w:hAnsi="Times New Roman" w:cs="Times New Roman"/>
          <w:sz w:val="24"/>
          <w:szCs w:val="24"/>
        </w:rPr>
        <w:t xml:space="preserve"> OR “</w:t>
      </w:r>
      <w:proofErr w:type="spellStart"/>
      <w:r w:rsidR="0044118B" w:rsidRPr="00510441">
        <w:rPr>
          <w:rFonts w:ascii="Times New Roman" w:hAnsi="Times New Roman" w:cs="Times New Roman"/>
          <w:sz w:val="24"/>
          <w:szCs w:val="24"/>
        </w:rPr>
        <w:t>universitarios</w:t>
      </w:r>
      <w:proofErr w:type="spellEnd"/>
      <w:r w:rsidR="0044118B" w:rsidRPr="00510441">
        <w:rPr>
          <w:rFonts w:ascii="Times New Roman" w:hAnsi="Times New Roman" w:cs="Times New Roman"/>
          <w:sz w:val="24"/>
          <w:szCs w:val="24"/>
        </w:rPr>
        <w:t xml:space="preserve"> con </w:t>
      </w:r>
      <w:proofErr w:type="spellStart"/>
      <w:r w:rsidR="0044118B" w:rsidRPr="00510441">
        <w:rPr>
          <w:rFonts w:ascii="Times New Roman" w:hAnsi="Times New Roman" w:cs="Times New Roman"/>
          <w:sz w:val="24"/>
          <w:szCs w:val="24"/>
        </w:rPr>
        <w:t>necesidades</w:t>
      </w:r>
      <w:proofErr w:type="spellEnd"/>
      <w:r w:rsidR="0044118B" w:rsidRPr="00510441">
        <w:rPr>
          <w:rFonts w:ascii="Times New Roman" w:hAnsi="Times New Roman" w:cs="Times New Roman"/>
          <w:sz w:val="24"/>
          <w:szCs w:val="24"/>
        </w:rPr>
        <w:t xml:space="preserve"> </w:t>
      </w:r>
      <w:proofErr w:type="spellStart"/>
      <w:r w:rsidR="0044118B" w:rsidRPr="00510441">
        <w:rPr>
          <w:rFonts w:ascii="Times New Roman" w:hAnsi="Times New Roman" w:cs="Times New Roman"/>
          <w:sz w:val="24"/>
          <w:szCs w:val="24"/>
        </w:rPr>
        <w:t>especiales</w:t>
      </w:r>
      <w:proofErr w:type="spellEnd"/>
      <w:r w:rsidR="0044118B" w:rsidRPr="00510441">
        <w:rPr>
          <w:rFonts w:ascii="Times New Roman" w:hAnsi="Times New Roman" w:cs="Times New Roman"/>
          <w:sz w:val="24"/>
          <w:szCs w:val="24"/>
        </w:rPr>
        <w:t>”</w:t>
      </w:r>
      <w:r w:rsidR="00085216" w:rsidRPr="00510441">
        <w:rPr>
          <w:rFonts w:ascii="Times New Roman" w:hAnsi="Times New Roman" w:cs="Times New Roman"/>
          <w:sz w:val="24"/>
          <w:szCs w:val="24"/>
        </w:rPr>
        <w:t xml:space="preserve">, and </w:t>
      </w:r>
      <w:r w:rsidR="007E4D8F" w:rsidRPr="00510441">
        <w:rPr>
          <w:rFonts w:ascii="Times New Roman" w:hAnsi="Times New Roman" w:cs="Times New Roman"/>
          <w:sz w:val="24"/>
          <w:szCs w:val="24"/>
        </w:rPr>
        <w:t>“</w:t>
      </w:r>
      <w:proofErr w:type="spellStart"/>
      <w:r w:rsidR="007E4D8F" w:rsidRPr="00510441">
        <w:rPr>
          <w:rFonts w:ascii="Times New Roman" w:hAnsi="Times New Roman" w:cs="Times New Roman"/>
          <w:sz w:val="24"/>
          <w:szCs w:val="24"/>
        </w:rPr>
        <w:t>calidad</w:t>
      </w:r>
      <w:proofErr w:type="spellEnd"/>
      <w:r w:rsidR="007E4D8F" w:rsidRPr="00510441">
        <w:rPr>
          <w:rFonts w:ascii="Times New Roman" w:hAnsi="Times New Roman" w:cs="Times New Roman"/>
          <w:sz w:val="24"/>
          <w:szCs w:val="24"/>
        </w:rPr>
        <w:t xml:space="preserve"> de </w:t>
      </w:r>
      <w:proofErr w:type="spellStart"/>
      <w:r w:rsidR="007E4D8F" w:rsidRPr="00510441">
        <w:rPr>
          <w:rFonts w:ascii="Times New Roman" w:hAnsi="Times New Roman" w:cs="Times New Roman"/>
          <w:sz w:val="24"/>
          <w:szCs w:val="24"/>
        </w:rPr>
        <w:t>vida</w:t>
      </w:r>
      <w:proofErr w:type="spellEnd"/>
      <w:r w:rsidR="007E4D8F" w:rsidRPr="00510441">
        <w:rPr>
          <w:rFonts w:ascii="Times New Roman" w:hAnsi="Times New Roman" w:cs="Times New Roman"/>
          <w:sz w:val="24"/>
          <w:szCs w:val="24"/>
        </w:rPr>
        <w:t>” AND “</w:t>
      </w:r>
      <w:proofErr w:type="spellStart"/>
      <w:r w:rsidR="007E4D8F" w:rsidRPr="00510441">
        <w:rPr>
          <w:rFonts w:ascii="Times New Roman" w:hAnsi="Times New Roman" w:cs="Times New Roman"/>
          <w:sz w:val="24"/>
          <w:szCs w:val="24"/>
        </w:rPr>
        <w:t>universitarios</w:t>
      </w:r>
      <w:proofErr w:type="spellEnd"/>
      <w:r w:rsidR="007E4D8F" w:rsidRPr="00510441">
        <w:rPr>
          <w:rFonts w:ascii="Times New Roman" w:hAnsi="Times New Roman" w:cs="Times New Roman"/>
          <w:sz w:val="24"/>
          <w:szCs w:val="24"/>
        </w:rPr>
        <w:t xml:space="preserve"> con </w:t>
      </w:r>
      <w:proofErr w:type="spellStart"/>
      <w:r w:rsidR="007E4D8F" w:rsidRPr="00510441">
        <w:rPr>
          <w:rFonts w:ascii="Times New Roman" w:hAnsi="Times New Roman" w:cs="Times New Roman"/>
          <w:sz w:val="24"/>
          <w:szCs w:val="24"/>
        </w:rPr>
        <w:t>necesidades</w:t>
      </w:r>
      <w:proofErr w:type="spellEnd"/>
      <w:r w:rsidR="007E4D8F" w:rsidRPr="00510441">
        <w:rPr>
          <w:rFonts w:ascii="Times New Roman" w:hAnsi="Times New Roman" w:cs="Times New Roman"/>
          <w:sz w:val="24"/>
          <w:szCs w:val="24"/>
        </w:rPr>
        <w:t xml:space="preserve"> </w:t>
      </w:r>
      <w:proofErr w:type="spellStart"/>
      <w:r w:rsidR="007E4D8F" w:rsidRPr="00510441">
        <w:rPr>
          <w:rFonts w:ascii="Times New Roman" w:hAnsi="Times New Roman" w:cs="Times New Roman"/>
          <w:sz w:val="24"/>
          <w:szCs w:val="24"/>
        </w:rPr>
        <w:t>educativas</w:t>
      </w:r>
      <w:proofErr w:type="spellEnd"/>
      <w:r w:rsidR="007E4D8F" w:rsidRPr="00510441">
        <w:rPr>
          <w:rFonts w:ascii="Times New Roman" w:hAnsi="Times New Roman" w:cs="Times New Roman"/>
          <w:sz w:val="24"/>
          <w:szCs w:val="24"/>
        </w:rPr>
        <w:t xml:space="preserve"> </w:t>
      </w:r>
      <w:proofErr w:type="spellStart"/>
      <w:r w:rsidR="007E4D8F" w:rsidRPr="00510441">
        <w:rPr>
          <w:rFonts w:ascii="Times New Roman" w:hAnsi="Times New Roman" w:cs="Times New Roman"/>
          <w:sz w:val="24"/>
          <w:szCs w:val="24"/>
        </w:rPr>
        <w:t>especiales</w:t>
      </w:r>
      <w:proofErr w:type="spellEnd"/>
      <w:r w:rsidR="007E4D8F" w:rsidRPr="00510441">
        <w:rPr>
          <w:rFonts w:ascii="Times New Roman" w:hAnsi="Times New Roman" w:cs="Times New Roman"/>
          <w:sz w:val="24"/>
          <w:szCs w:val="24"/>
        </w:rPr>
        <w:t>”</w:t>
      </w:r>
      <w:r w:rsidR="0044118B" w:rsidRPr="00510441">
        <w:rPr>
          <w:rFonts w:ascii="Times New Roman" w:hAnsi="Times New Roman" w:cs="Times New Roman"/>
          <w:sz w:val="24"/>
          <w:szCs w:val="24"/>
        </w:rPr>
        <w:t xml:space="preserve"> OR “</w:t>
      </w:r>
      <w:proofErr w:type="spellStart"/>
      <w:r w:rsidR="0044118B" w:rsidRPr="00510441">
        <w:rPr>
          <w:rFonts w:ascii="Times New Roman" w:hAnsi="Times New Roman" w:cs="Times New Roman"/>
          <w:sz w:val="24"/>
          <w:szCs w:val="24"/>
        </w:rPr>
        <w:t>universitarios</w:t>
      </w:r>
      <w:proofErr w:type="spellEnd"/>
      <w:r w:rsidR="0044118B" w:rsidRPr="00510441">
        <w:rPr>
          <w:rFonts w:ascii="Times New Roman" w:hAnsi="Times New Roman" w:cs="Times New Roman"/>
          <w:sz w:val="24"/>
          <w:szCs w:val="24"/>
        </w:rPr>
        <w:t xml:space="preserve"> con </w:t>
      </w:r>
      <w:proofErr w:type="spellStart"/>
      <w:r w:rsidR="0044118B" w:rsidRPr="00510441">
        <w:rPr>
          <w:rFonts w:ascii="Times New Roman" w:hAnsi="Times New Roman" w:cs="Times New Roman"/>
          <w:sz w:val="24"/>
          <w:szCs w:val="24"/>
        </w:rPr>
        <w:t>discapacidad</w:t>
      </w:r>
      <w:proofErr w:type="spellEnd"/>
      <w:r w:rsidR="0044118B" w:rsidRPr="00510441">
        <w:rPr>
          <w:rFonts w:ascii="Times New Roman" w:hAnsi="Times New Roman" w:cs="Times New Roman"/>
          <w:sz w:val="24"/>
          <w:szCs w:val="24"/>
        </w:rPr>
        <w:t>”</w:t>
      </w:r>
      <w:r w:rsidR="00085216" w:rsidRPr="00510441">
        <w:rPr>
          <w:rFonts w:ascii="Times New Roman" w:hAnsi="Times New Roman" w:cs="Times New Roman"/>
          <w:sz w:val="24"/>
          <w:szCs w:val="24"/>
        </w:rPr>
        <w:t xml:space="preserve">. </w:t>
      </w:r>
    </w:p>
    <w:p w14:paraId="0AD8ABF9" w14:textId="4110B01C" w:rsidR="00FC71A8" w:rsidRPr="00510441" w:rsidRDefault="00085216"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A summary table was</w:t>
      </w:r>
      <w:r w:rsidR="00A11068" w:rsidRPr="00510441">
        <w:rPr>
          <w:rFonts w:ascii="Times New Roman" w:hAnsi="Times New Roman" w:cs="Times New Roman"/>
          <w:sz w:val="24"/>
          <w:szCs w:val="24"/>
        </w:rPr>
        <w:t xml:space="preserve"> used to </w:t>
      </w:r>
      <w:r w:rsidR="00695231" w:rsidRPr="00510441">
        <w:rPr>
          <w:rFonts w:ascii="Times New Roman" w:hAnsi="Times New Roman" w:cs="Times New Roman"/>
          <w:sz w:val="24"/>
          <w:szCs w:val="24"/>
        </w:rPr>
        <w:t>register t</w:t>
      </w:r>
      <w:r w:rsidR="00A11068" w:rsidRPr="00510441">
        <w:rPr>
          <w:rFonts w:ascii="Times New Roman" w:hAnsi="Times New Roman" w:cs="Times New Roman"/>
          <w:sz w:val="24"/>
          <w:szCs w:val="24"/>
        </w:rPr>
        <w:t>he fol</w:t>
      </w:r>
      <w:r w:rsidRPr="00510441">
        <w:rPr>
          <w:rFonts w:ascii="Times New Roman" w:hAnsi="Times New Roman" w:cs="Times New Roman"/>
          <w:sz w:val="24"/>
          <w:szCs w:val="24"/>
        </w:rPr>
        <w:t>lowing data</w:t>
      </w:r>
      <w:r w:rsidR="00A11068" w:rsidRPr="00510441">
        <w:rPr>
          <w:rFonts w:ascii="Times New Roman" w:hAnsi="Times New Roman" w:cs="Times New Roman"/>
          <w:sz w:val="24"/>
          <w:szCs w:val="24"/>
        </w:rPr>
        <w:t>:</w:t>
      </w:r>
      <w:r w:rsidRPr="00510441">
        <w:rPr>
          <w:rFonts w:ascii="Times New Roman" w:hAnsi="Times New Roman" w:cs="Times New Roman"/>
          <w:sz w:val="24"/>
          <w:szCs w:val="24"/>
        </w:rPr>
        <w:t xml:space="preserve"> a</w:t>
      </w:r>
      <w:r w:rsidR="00A11068" w:rsidRPr="00510441">
        <w:rPr>
          <w:rFonts w:ascii="Times New Roman" w:hAnsi="Times New Roman" w:cs="Times New Roman"/>
          <w:sz w:val="24"/>
          <w:szCs w:val="24"/>
        </w:rPr>
        <w:t>uthors</w:t>
      </w:r>
      <w:r w:rsidRPr="00510441">
        <w:rPr>
          <w:rFonts w:ascii="Times New Roman" w:hAnsi="Times New Roman" w:cs="Times New Roman"/>
          <w:sz w:val="24"/>
          <w:szCs w:val="24"/>
        </w:rPr>
        <w:t>, year, t</w:t>
      </w:r>
      <w:r w:rsidR="00CC5D4E" w:rsidRPr="00510441">
        <w:rPr>
          <w:rFonts w:ascii="Times New Roman" w:hAnsi="Times New Roman" w:cs="Times New Roman"/>
          <w:sz w:val="24"/>
          <w:szCs w:val="24"/>
        </w:rPr>
        <w:t>itle</w:t>
      </w:r>
      <w:r w:rsidRPr="00510441">
        <w:rPr>
          <w:rFonts w:ascii="Times New Roman" w:hAnsi="Times New Roman" w:cs="Times New Roman"/>
          <w:sz w:val="24"/>
          <w:szCs w:val="24"/>
        </w:rPr>
        <w:t>, setting/c</w:t>
      </w:r>
      <w:r w:rsidR="00A11068" w:rsidRPr="00510441">
        <w:rPr>
          <w:rFonts w:ascii="Times New Roman" w:hAnsi="Times New Roman" w:cs="Times New Roman"/>
          <w:sz w:val="24"/>
          <w:szCs w:val="24"/>
        </w:rPr>
        <w:t>ontext</w:t>
      </w:r>
      <w:r w:rsidRPr="00510441">
        <w:rPr>
          <w:rFonts w:ascii="Times New Roman" w:hAnsi="Times New Roman" w:cs="Times New Roman"/>
          <w:sz w:val="24"/>
          <w:szCs w:val="24"/>
        </w:rPr>
        <w:t>, p</w:t>
      </w:r>
      <w:r w:rsidR="00A11068" w:rsidRPr="00510441">
        <w:rPr>
          <w:rFonts w:ascii="Times New Roman" w:hAnsi="Times New Roman" w:cs="Times New Roman"/>
          <w:sz w:val="24"/>
          <w:szCs w:val="24"/>
        </w:rPr>
        <w:t>opulation characteristics</w:t>
      </w:r>
      <w:r w:rsidRPr="00510441">
        <w:rPr>
          <w:rFonts w:ascii="Times New Roman" w:hAnsi="Times New Roman" w:cs="Times New Roman"/>
          <w:sz w:val="24"/>
          <w:szCs w:val="24"/>
        </w:rPr>
        <w:t>, t</w:t>
      </w:r>
      <w:r w:rsidR="00A11068" w:rsidRPr="00510441">
        <w:rPr>
          <w:rFonts w:ascii="Times New Roman" w:hAnsi="Times New Roman" w:cs="Times New Roman"/>
          <w:sz w:val="24"/>
          <w:szCs w:val="24"/>
        </w:rPr>
        <w:t>ype of test, scale or instrument used to measure quality of life</w:t>
      </w:r>
      <w:r w:rsidRPr="00510441">
        <w:rPr>
          <w:rFonts w:ascii="Times New Roman" w:hAnsi="Times New Roman" w:cs="Times New Roman"/>
          <w:sz w:val="24"/>
          <w:szCs w:val="24"/>
        </w:rPr>
        <w:t>, t</w:t>
      </w:r>
      <w:r w:rsidR="00A11068" w:rsidRPr="00510441">
        <w:rPr>
          <w:rFonts w:ascii="Times New Roman" w:hAnsi="Times New Roman" w:cs="Times New Roman"/>
          <w:sz w:val="24"/>
          <w:szCs w:val="24"/>
        </w:rPr>
        <w:t>heoretical basis</w:t>
      </w:r>
      <w:r w:rsidRPr="00510441">
        <w:rPr>
          <w:rFonts w:ascii="Times New Roman" w:hAnsi="Times New Roman" w:cs="Times New Roman"/>
          <w:sz w:val="24"/>
          <w:szCs w:val="24"/>
        </w:rPr>
        <w:t>, o</w:t>
      </w:r>
      <w:r w:rsidR="00A11068" w:rsidRPr="00510441">
        <w:rPr>
          <w:rFonts w:ascii="Times New Roman" w:hAnsi="Times New Roman" w:cs="Times New Roman"/>
          <w:sz w:val="24"/>
          <w:szCs w:val="24"/>
        </w:rPr>
        <w:t>utcomes</w:t>
      </w:r>
      <w:r w:rsidRPr="00510441">
        <w:rPr>
          <w:rFonts w:ascii="Times New Roman" w:hAnsi="Times New Roman" w:cs="Times New Roman"/>
          <w:sz w:val="24"/>
          <w:szCs w:val="24"/>
        </w:rPr>
        <w:t xml:space="preserve">, and </w:t>
      </w:r>
      <w:r w:rsidR="00A92740" w:rsidRPr="00510441">
        <w:rPr>
          <w:rFonts w:ascii="Times New Roman" w:hAnsi="Times New Roman" w:cs="Times New Roman"/>
          <w:sz w:val="24"/>
          <w:szCs w:val="24"/>
        </w:rPr>
        <w:t xml:space="preserve">a </w:t>
      </w:r>
      <w:r w:rsidRPr="00510441">
        <w:rPr>
          <w:rFonts w:ascii="Times New Roman" w:hAnsi="Times New Roman" w:cs="Times New Roman"/>
          <w:sz w:val="24"/>
          <w:szCs w:val="24"/>
        </w:rPr>
        <w:t>quality a</w:t>
      </w:r>
      <w:r w:rsidR="00A11068" w:rsidRPr="00510441">
        <w:rPr>
          <w:rFonts w:ascii="Times New Roman" w:hAnsi="Times New Roman" w:cs="Times New Roman"/>
          <w:sz w:val="24"/>
          <w:szCs w:val="24"/>
        </w:rPr>
        <w:t>ssessment</w:t>
      </w:r>
      <w:r w:rsidRPr="00510441">
        <w:rPr>
          <w:rFonts w:ascii="Times New Roman" w:hAnsi="Times New Roman" w:cs="Times New Roman"/>
          <w:sz w:val="24"/>
          <w:szCs w:val="24"/>
        </w:rPr>
        <w:t xml:space="preserve"> grade</w:t>
      </w:r>
      <w:r w:rsidR="00695231" w:rsidRPr="00510441">
        <w:rPr>
          <w:rFonts w:ascii="Times New Roman" w:hAnsi="Times New Roman" w:cs="Times New Roman"/>
          <w:sz w:val="24"/>
          <w:szCs w:val="24"/>
        </w:rPr>
        <w:t xml:space="preserve"> according to</w:t>
      </w:r>
      <w:r w:rsidR="00523333" w:rsidRPr="00510441">
        <w:rPr>
          <w:rFonts w:ascii="Times New Roman" w:hAnsi="Times New Roman" w:cs="Times New Roman"/>
          <w:sz w:val="24"/>
          <w:szCs w:val="24"/>
        </w:rPr>
        <w:t xml:space="preserve"> Hawker</w:t>
      </w:r>
      <w:r w:rsidR="006129DA" w:rsidRPr="00510441">
        <w:rPr>
          <w:rFonts w:ascii="Times New Roman" w:hAnsi="Times New Roman" w:cs="Times New Roman"/>
          <w:sz w:val="24"/>
          <w:szCs w:val="24"/>
        </w:rPr>
        <w:t xml:space="preserve">, Payne, Kerr, </w:t>
      </w:r>
      <w:proofErr w:type="spellStart"/>
      <w:r w:rsidR="006129DA" w:rsidRPr="00510441">
        <w:rPr>
          <w:rFonts w:ascii="Times New Roman" w:hAnsi="Times New Roman" w:cs="Times New Roman"/>
          <w:sz w:val="24"/>
          <w:szCs w:val="24"/>
        </w:rPr>
        <w:t>Hardey</w:t>
      </w:r>
      <w:proofErr w:type="spellEnd"/>
      <w:r w:rsidR="006129DA" w:rsidRPr="00510441">
        <w:rPr>
          <w:rFonts w:ascii="Times New Roman" w:hAnsi="Times New Roman" w:cs="Times New Roman"/>
          <w:sz w:val="24"/>
          <w:szCs w:val="24"/>
        </w:rPr>
        <w:t xml:space="preserve"> and Powell </w:t>
      </w:r>
      <w:r w:rsidR="002A067B" w:rsidRPr="00510441">
        <w:rPr>
          <w:rFonts w:ascii="Times New Roman" w:hAnsi="Times New Roman" w:cs="Times New Roman"/>
          <w:noProof/>
          <w:sz w:val="24"/>
          <w:szCs w:val="24"/>
        </w:rPr>
        <w:t>(2002)</w:t>
      </w:r>
      <w:r w:rsidR="00400223" w:rsidRPr="00510441">
        <w:rPr>
          <w:rFonts w:ascii="Times New Roman" w:hAnsi="Times New Roman" w:cs="Times New Roman"/>
          <w:sz w:val="24"/>
          <w:szCs w:val="24"/>
        </w:rPr>
        <w:t>.</w:t>
      </w:r>
    </w:p>
    <w:p w14:paraId="396F901B" w14:textId="3F05CC43" w:rsidR="00F21E12" w:rsidRDefault="00FC6823" w:rsidP="006F7ED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The review team was conformed of</w:t>
      </w:r>
      <w:r w:rsidR="00695231" w:rsidRPr="00510441">
        <w:rPr>
          <w:rFonts w:ascii="Times New Roman" w:hAnsi="Times New Roman" w:cs="Times New Roman"/>
          <w:sz w:val="24"/>
          <w:szCs w:val="24"/>
        </w:rPr>
        <w:t xml:space="preserve"> </w:t>
      </w:r>
      <w:r w:rsidR="001C4651" w:rsidRPr="00510441">
        <w:rPr>
          <w:rFonts w:ascii="Times New Roman" w:hAnsi="Times New Roman" w:cs="Times New Roman"/>
          <w:sz w:val="24"/>
          <w:szCs w:val="24"/>
        </w:rPr>
        <w:t>three</w:t>
      </w:r>
      <w:r w:rsidR="00695231" w:rsidRPr="00510441">
        <w:rPr>
          <w:rFonts w:ascii="Times New Roman" w:hAnsi="Times New Roman" w:cs="Times New Roman"/>
          <w:sz w:val="24"/>
          <w:szCs w:val="24"/>
        </w:rPr>
        <w:t xml:space="preserve"> people.  The first was the content expert, which knows about the variables studied in this systematic review</w:t>
      </w:r>
      <w:r w:rsidR="00821210" w:rsidRPr="00510441">
        <w:rPr>
          <w:rFonts w:ascii="Times New Roman" w:hAnsi="Times New Roman" w:cs="Times New Roman"/>
          <w:sz w:val="24"/>
          <w:szCs w:val="24"/>
        </w:rPr>
        <w:t>.  T</w:t>
      </w:r>
      <w:r w:rsidR="00695231" w:rsidRPr="00510441">
        <w:rPr>
          <w:rFonts w:ascii="Times New Roman" w:hAnsi="Times New Roman" w:cs="Times New Roman"/>
          <w:sz w:val="24"/>
          <w:szCs w:val="24"/>
        </w:rPr>
        <w:t>his same person and the second</w:t>
      </w:r>
      <w:r w:rsidR="00FE015F">
        <w:rPr>
          <w:rFonts w:ascii="Times New Roman" w:hAnsi="Times New Roman" w:cs="Times New Roman"/>
          <w:sz w:val="24"/>
          <w:szCs w:val="24"/>
        </w:rPr>
        <w:t xml:space="preserve"> one</w:t>
      </w:r>
      <w:r w:rsidR="00695231" w:rsidRPr="00510441">
        <w:rPr>
          <w:rFonts w:ascii="Times New Roman" w:hAnsi="Times New Roman" w:cs="Times New Roman"/>
          <w:sz w:val="24"/>
          <w:szCs w:val="24"/>
        </w:rPr>
        <w:t xml:space="preserve"> were the searchers, which methodically searched for the articles</w:t>
      </w:r>
      <w:r w:rsidR="00FE015F">
        <w:rPr>
          <w:rFonts w:ascii="Times New Roman" w:hAnsi="Times New Roman" w:cs="Times New Roman"/>
          <w:sz w:val="24"/>
          <w:szCs w:val="24"/>
        </w:rPr>
        <w:t>,</w:t>
      </w:r>
      <w:r w:rsidR="00695231" w:rsidRPr="00510441">
        <w:rPr>
          <w:rFonts w:ascii="Times New Roman" w:hAnsi="Times New Roman" w:cs="Times New Roman"/>
          <w:sz w:val="24"/>
          <w:szCs w:val="24"/>
        </w:rPr>
        <w:t xml:space="preserve"> selected and discriminated them, and the </w:t>
      </w:r>
      <w:r w:rsidR="00FE015F">
        <w:rPr>
          <w:rFonts w:ascii="Times New Roman" w:hAnsi="Times New Roman" w:cs="Times New Roman"/>
          <w:sz w:val="24"/>
          <w:szCs w:val="24"/>
        </w:rPr>
        <w:t>last one</w:t>
      </w:r>
      <w:r w:rsidR="00FE015F" w:rsidRPr="00510441">
        <w:rPr>
          <w:rFonts w:ascii="Times New Roman" w:hAnsi="Times New Roman" w:cs="Times New Roman"/>
          <w:sz w:val="24"/>
          <w:szCs w:val="24"/>
        </w:rPr>
        <w:t xml:space="preserve"> </w:t>
      </w:r>
      <w:r w:rsidR="00695231" w:rsidRPr="00510441">
        <w:rPr>
          <w:rFonts w:ascii="Times New Roman" w:hAnsi="Times New Roman" w:cs="Times New Roman"/>
          <w:sz w:val="24"/>
          <w:szCs w:val="24"/>
        </w:rPr>
        <w:t xml:space="preserve">was the methodologist, which helped with the grounding </w:t>
      </w:r>
      <w:r w:rsidR="00695231" w:rsidRPr="00510441">
        <w:rPr>
          <w:rFonts w:ascii="Times New Roman" w:hAnsi="Times New Roman" w:cs="Times New Roman"/>
          <w:sz w:val="24"/>
          <w:szCs w:val="24"/>
        </w:rPr>
        <w:lastRenderedPageBreak/>
        <w:t>in the methods involved in the process of developing</w:t>
      </w:r>
      <w:r w:rsidR="00FE015F">
        <w:rPr>
          <w:rFonts w:ascii="Times New Roman" w:hAnsi="Times New Roman" w:cs="Times New Roman"/>
          <w:sz w:val="24"/>
          <w:szCs w:val="24"/>
        </w:rPr>
        <w:t>,</w:t>
      </w:r>
      <w:r w:rsidR="00695231" w:rsidRPr="00510441">
        <w:rPr>
          <w:rFonts w:ascii="Times New Roman" w:hAnsi="Times New Roman" w:cs="Times New Roman"/>
          <w:sz w:val="24"/>
          <w:szCs w:val="24"/>
        </w:rPr>
        <w:t xml:space="preserve"> and</w:t>
      </w:r>
      <w:r w:rsidR="00D7495C" w:rsidRPr="00510441">
        <w:rPr>
          <w:rFonts w:ascii="Times New Roman" w:hAnsi="Times New Roman" w:cs="Times New Roman"/>
          <w:sz w:val="24"/>
          <w:szCs w:val="24"/>
        </w:rPr>
        <w:t xml:space="preserve"> writing </w:t>
      </w:r>
      <w:r w:rsidR="00FE015F">
        <w:rPr>
          <w:rFonts w:ascii="Times New Roman" w:hAnsi="Times New Roman" w:cs="Times New Roman"/>
          <w:sz w:val="24"/>
          <w:szCs w:val="24"/>
        </w:rPr>
        <w:t xml:space="preserve">out </w:t>
      </w:r>
      <w:r w:rsidR="00D7495C" w:rsidRPr="00510441">
        <w:rPr>
          <w:rFonts w:ascii="Times New Roman" w:hAnsi="Times New Roman" w:cs="Times New Roman"/>
          <w:sz w:val="24"/>
          <w:szCs w:val="24"/>
        </w:rPr>
        <w:t>the systematic review</w:t>
      </w:r>
      <w:r w:rsidR="00695231" w:rsidRPr="00510441">
        <w:rPr>
          <w:rFonts w:ascii="Times New Roman" w:hAnsi="Times New Roman" w:cs="Times New Roman"/>
          <w:sz w:val="24"/>
          <w:szCs w:val="24"/>
        </w:rPr>
        <w:t xml:space="preserve">.  Inclusion and exclusion criteria </w:t>
      </w:r>
      <w:r w:rsidR="00E96494">
        <w:rPr>
          <w:rFonts w:ascii="Times New Roman" w:hAnsi="Times New Roman" w:cs="Times New Roman"/>
          <w:sz w:val="24"/>
          <w:szCs w:val="24"/>
        </w:rPr>
        <w:t>was</w:t>
      </w:r>
      <w:r w:rsidR="00FE015F">
        <w:rPr>
          <w:rFonts w:ascii="Times New Roman" w:hAnsi="Times New Roman" w:cs="Times New Roman"/>
          <w:sz w:val="24"/>
          <w:szCs w:val="24"/>
        </w:rPr>
        <w:t xml:space="preserve"> </w:t>
      </w:r>
      <w:r w:rsidR="00695231" w:rsidRPr="00510441">
        <w:rPr>
          <w:rFonts w:ascii="Times New Roman" w:hAnsi="Times New Roman" w:cs="Times New Roman"/>
          <w:sz w:val="24"/>
          <w:szCs w:val="24"/>
        </w:rPr>
        <w:t xml:space="preserve">clarified as well as the meeting points for decision taking regarding the permanency of a study in the review.  </w:t>
      </w:r>
    </w:p>
    <w:p w14:paraId="41DC05D7" w14:textId="77777777" w:rsidR="00D633FC" w:rsidRPr="00D633FC" w:rsidRDefault="00D633FC" w:rsidP="00D633FC">
      <w:pPr>
        <w:spacing w:line="360" w:lineRule="auto"/>
        <w:jc w:val="center"/>
        <w:rPr>
          <w:rFonts w:ascii="Times New Roman" w:hAnsi="Times New Roman" w:cs="Times New Roman"/>
          <w:sz w:val="24"/>
          <w:szCs w:val="24"/>
        </w:rPr>
      </w:pPr>
      <w:r w:rsidRPr="00D633FC">
        <w:rPr>
          <w:rFonts w:ascii="Times New Roman" w:hAnsi="Times New Roman" w:cs="Times New Roman"/>
          <w:b/>
          <w:sz w:val="24"/>
          <w:szCs w:val="24"/>
        </w:rPr>
        <w:t xml:space="preserve">Figure 1. </w:t>
      </w:r>
      <w:r w:rsidRPr="00D633FC">
        <w:rPr>
          <w:rFonts w:ascii="Times New Roman" w:hAnsi="Times New Roman" w:cs="Times New Roman"/>
          <w:sz w:val="24"/>
          <w:szCs w:val="24"/>
        </w:rPr>
        <w:t>PRISMA flow diagram, phases of the search and selection process of the identified articles on quality of life of university students with disabilities.</w:t>
      </w:r>
    </w:p>
    <w:p w14:paraId="6FCA4783" w14:textId="185EA25E" w:rsidR="006F7ED4" w:rsidRPr="00510441" w:rsidRDefault="00003B0A" w:rsidP="00D633FC">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0187BBE8" wp14:editId="4FFD0404">
            <wp:extent cx="5612130" cy="356235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RISMA flow diagram QOL of university student with disability.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3562350"/>
                    </a:xfrm>
                    <a:prstGeom prst="rect">
                      <a:avLst/>
                    </a:prstGeom>
                  </pic:spPr>
                </pic:pic>
              </a:graphicData>
            </a:graphic>
          </wp:inline>
        </w:drawing>
      </w:r>
    </w:p>
    <w:p w14:paraId="390606D7" w14:textId="64D85A2C" w:rsidR="00003B0A" w:rsidRPr="0059554E" w:rsidRDefault="00942538" w:rsidP="00FE2850">
      <w:pPr>
        <w:spacing w:line="240" w:lineRule="auto"/>
        <w:jc w:val="both"/>
        <w:rPr>
          <w:rFonts w:ascii="Times New Roman" w:hAnsi="Times New Roman" w:cs="Times New Roman"/>
          <w:sz w:val="24"/>
          <w:szCs w:val="24"/>
        </w:rPr>
      </w:pPr>
      <w:r w:rsidRPr="0059554E">
        <w:rPr>
          <w:rFonts w:ascii="Times New Roman" w:hAnsi="Times New Roman" w:cs="Times New Roman"/>
          <w:i/>
          <w:sz w:val="24"/>
          <w:szCs w:val="24"/>
        </w:rPr>
        <w:t>Note</w:t>
      </w:r>
      <w:r w:rsidRPr="0059554E">
        <w:rPr>
          <w:rFonts w:ascii="Times New Roman" w:hAnsi="Times New Roman" w:cs="Times New Roman"/>
          <w:sz w:val="24"/>
          <w:szCs w:val="24"/>
        </w:rPr>
        <w:t xml:space="preserve">: Adapted from Moher D, </w:t>
      </w:r>
      <w:proofErr w:type="spellStart"/>
      <w:r w:rsidRPr="0059554E">
        <w:rPr>
          <w:rFonts w:ascii="Times New Roman" w:hAnsi="Times New Roman" w:cs="Times New Roman"/>
          <w:sz w:val="24"/>
          <w:szCs w:val="24"/>
        </w:rPr>
        <w:t>Liberati</w:t>
      </w:r>
      <w:proofErr w:type="spellEnd"/>
      <w:r w:rsidRPr="0059554E">
        <w:rPr>
          <w:rFonts w:ascii="Times New Roman" w:hAnsi="Times New Roman" w:cs="Times New Roman"/>
          <w:sz w:val="24"/>
          <w:szCs w:val="24"/>
        </w:rPr>
        <w:t xml:space="preserve"> A, </w:t>
      </w:r>
      <w:proofErr w:type="spellStart"/>
      <w:r w:rsidRPr="0059554E">
        <w:rPr>
          <w:rFonts w:ascii="Times New Roman" w:hAnsi="Times New Roman" w:cs="Times New Roman"/>
          <w:sz w:val="24"/>
          <w:szCs w:val="24"/>
        </w:rPr>
        <w:t>Tetzlaff</w:t>
      </w:r>
      <w:proofErr w:type="spellEnd"/>
      <w:r w:rsidRPr="0059554E">
        <w:rPr>
          <w:rFonts w:ascii="Times New Roman" w:hAnsi="Times New Roman" w:cs="Times New Roman"/>
          <w:sz w:val="24"/>
          <w:szCs w:val="24"/>
        </w:rPr>
        <w:t xml:space="preserve"> J, Altman DG, The PRISMA Group (2009). Preferred Reporting Items for Systematic Reviews and Meta-Analyses: The PRISMA Statement. </w:t>
      </w:r>
      <w:proofErr w:type="spellStart"/>
      <w:r w:rsidRPr="0059554E">
        <w:rPr>
          <w:rFonts w:ascii="Times New Roman" w:hAnsi="Times New Roman" w:cs="Times New Roman"/>
          <w:sz w:val="24"/>
          <w:szCs w:val="24"/>
        </w:rPr>
        <w:t>PLoS</w:t>
      </w:r>
      <w:proofErr w:type="spellEnd"/>
      <w:r w:rsidRPr="0059554E">
        <w:rPr>
          <w:rFonts w:ascii="Times New Roman" w:hAnsi="Times New Roman" w:cs="Times New Roman"/>
          <w:sz w:val="24"/>
          <w:szCs w:val="24"/>
        </w:rPr>
        <w:t xml:space="preserve"> Med 6(7): e1000097. doi:10.1371/journal.pmed1000097. </w:t>
      </w:r>
      <w:r w:rsidR="00A868C2" w:rsidRPr="0059554E">
        <w:rPr>
          <w:rFonts w:ascii="Times New Roman" w:hAnsi="Times New Roman" w:cs="Times New Roman"/>
          <w:sz w:val="24"/>
          <w:szCs w:val="24"/>
        </w:rPr>
        <w:t>PRISMA= Preferred Reporting Items for Systematic Reviews and M</w:t>
      </w:r>
      <w:r w:rsidR="00003B0A" w:rsidRPr="0059554E">
        <w:rPr>
          <w:rFonts w:ascii="Times New Roman" w:hAnsi="Times New Roman" w:cs="Times New Roman"/>
          <w:sz w:val="24"/>
          <w:szCs w:val="24"/>
        </w:rPr>
        <w:t>eta-analysis</w:t>
      </w:r>
    </w:p>
    <w:p w14:paraId="50DA4B50" w14:textId="3BFA05CB" w:rsidR="002D46CC" w:rsidRPr="00510441" w:rsidRDefault="00E96494" w:rsidP="00CD7F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After going through the phases of the searc</w:t>
      </w:r>
      <w:r w:rsidR="000C41D3">
        <w:rPr>
          <w:rFonts w:ascii="Times New Roman" w:hAnsi="Times New Roman" w:cs="Times New Roman"/>
          <w:sz w:val="24"/>
          <w:szCs w:val="24"/>
        </w:rPr>
        <w:t>h and selection process, as illustrated</w:t>
      </w:r>
      <w:r>
        <w:rPr>
          <w:rFonts w:ascii="Times New Roman" w:hAnsi="Times New Roman" w:cs="Times New Roman"/>
          <w:sz w:val="24"/>
          <w:szCs w:val="24"/>
        </w:rPr>
        <w:t xml:space="preserve"> in Figure 1, t</w:t>
      </w:r>
      <w:r w:rsidR="002525A1" w:rsidRPr="00510441">
        <w:rPr>
          <w:rFonts w:ascii="Times New Roman" w:hAnsi="Times New Roman" w:cs="Times New Roman"/>
          <w:sz w:val="24"/>
          <w:szCs w:val="24"/>
        </w:rPr>
        <w:t xml:space="preserve">he </w:t>
      </w:r>
      <w:r w:rsidR="00C60F79">
        <w:rPr>
          <w:rFonts w:ascii="Times New Roman" w:hAnsi="Times New Roman" w:cs="Times New Roman"/>
          <w:sz w:val="24"/>
          <w:szCs w:val="24"/>
        </w:rPr>
        <w:t>six</w:t>
      </w:r>
      <w:r w:rsidR="00682505" w:rsidRPr="00510441">
        <w:rPr>
          <w:rFonts w:ascii="Times New Roman" w:hAnsi="Times New Roman" w:cs="Times New Roman"/>
          <w:sz w:val="24"/>
          <w:szCs w:val="24"/>
        </w:rPr>
        <w:t xml:space="preserve"> </w:t>
      </w:r>
      <w:r>
        <w:rPr>
          <w:rFonts w:ascii="Times New Roman" w:hAnsi="Times New Roman" w:cs="Times New Roman"/>
          <w:sz w:val="24"/>
          <w:szCs w:val="24"/>
        </w:rPr>
        <w:t>studies considered in this review</w:t>
      </w:r>
      <w:r w:rsidR="002525A1" w:rsidRPr="00510441">
        <w:rPr>
          <w:rFonts w:ascii="Times New Roman" w:hAnsi="Times New Roman" w:cs="Times New Roman"/>
          <w:sz w:val="24"/>
          <w:szCs w:val="24"/>
        </w:rPr>
        <w:t xml:space="preserve"> provided all the data stipulated in the summary table and obtained a </w:t>
      </w:r>
      <w:r w:rsidR="00C20E77" w:rsidRPr="00510441">
        <w:rPr>
          <w:rFonts w:ascii="Times New Roman" w:hAnsi="Times New Roman" w:cs="Times New Roman"/>
          <w:sz w:val="24"/>
          <w:szCs w:val="24"/>
        </w:rPr>
        <w:t>favorable</w:t>
      </w:r>
      <w:r w:rsidR="002525A1" w:rsidRPr="00510441">
        <w:rPr>
          <w:rFonts w:ascii="Times New Roman" w:hAnsi="Times New Roman" w:cs="Times New Roman"/>
          <w:sz w:val="24"/>
          <w:szCs w:val="24"/>
        </w:rPr>
        <w:t xml:space="preserve"> result in the quality assessment </w:t>
      </w:r>
      <w:r w:rsidR="00CD7FBB">
        <w:rPr>
          <w:rFonts w:ascii="Times New Roman" w:hAnsi="Times New Roman" w:cs="Times New Roman"/>
          <w:sz w:val="24"/>
          <w:szCs w:val="24"/>
        </w:rPr>
        <w:t xml:space="preserve">with </w:t>
      </w:r>
      <w:r w:rsidR="002525A1" w:rsidRPr="00510441">
        <w:rPr>
          <w:rFonts w:ascii="Times New Roman" w:hAnsi="Times New Roman" w:cs="Times New Roman"/>
          <w:sz w:val="24"/>
          <w:szCs w:val="24"/>
        </w:rPr>
        <w:t>30-36 points. The articles wer</w:t>
      </w:r>
      <w:r w:rsidR="00C60F79">
        <w:rPr>
          <w:rFonts w:ascii="Times New Roman" w:hAnsi="Times New Roman" w:cs="Times New Roman"/>
          <w:sz w:val="24"/>
          <w:szCs w:val="24"/>
        </w:rPr>
        <w:t>e double-blinded reviewed and</w:t>
      </w:r>
      <w:r w:rsidR="002525A1" w:rsidRPr="00510441">
        <w:rPr>
          <w:rFonts w:ascii="Times New Roman" w:hAnsi="Times New Roman" w:cs="Times New Roman"/>
          <w:sz w:val="24"/>
          <w:szCs w:val="24"/>
        </w:rPr>
        <w:t xml:space="preserve"> 86.6% of concordance was obtained.  In the case of studies </w:t>
      </w:r>
      <w:r w:rsidR="00CD7FBB">
        <w:rPr>
          <w:rFonts w:ascii="Times New Roman" w:hAnsi="Times New Roman" w:cs="Times New Roman"/>
          <w:sz w:val="24"/>
          <w:szCs w:val="24"/>
        </w:rPr>
        <w:t xml:space="preserve">reporting </w:t>
      </w:r>
      <w:r w:rsidR="002525A1" w:rsidRPr="00510441">
        <w:rPr>
          <w:rFonts w:ascii="Times New Roman" w:hAnsi="Times New Roman" w:cs="Times New Roman"/>
          <w:sz w:val="24"/>
          <w:szCs w:val="24"/>
        </w:rPr>
        <w:t>incomplete or ambiguous methods, a decision to exclude them was justified.  Only full text articles of journals and academic journals were considered.  Studies</w:t>
      </w:r>
      <w:r w:rsidR="00CD7FBB">
        <w:rPr>
          <w:rFonts w:ascii="Times New Roman" w:hAnsi="Times New Roman" w:cs="Times New Roman"/>
          <w:sz w:val="24"/>
          <w:szCs w:val="24"/>
        </w:rPr>
        <w:t xml:space="preserve"> where QOL was not mentioned by </w:t>
      </w:r>
      <w:r w:rsidR="002525A1" w:rsidRPr="00510441">
        <w:rPr>
          <w:rFonts w:ascii="Times New Roman" w:hAnsi="Times New Roman" w:cs="Times New Roman"/>
          <w:sz w:val="24"/>
          <w:szCs w:val="24"/>
        </w:rPr>
        <w:t>its title or abstract were excluded</w:t>
      </w:r>
      <w:r w:rsidR="00CD7FBB">
        <w:rPr>
          <w:rFonts w:ascii="Times New Roman" w:hAnsi="Times New Roman" w:cs="Times New Roman"/>
          <w:sz w:val="24"/>
          <w:szCs w:val="24"/>
        </w:rPr>
        <w:t>,</w:t>
      </w:r>
      <w:r w:rsidR="002525A1" w:rsidRPr="00510441">
        <w:rPr>
          <w:rFonts w:ascii="Times New Roman" w:hAnsi="Times New Roman" w:cs="Times New Roman"/>
          <w:sz w:val="24"/>
          <w:szCs w:val="24"/>
        </w:rPr>
        <w:t xml:space="preserve"> as well as studies that </w:t>
      </w:r>
      <w:r w:rsidR="002525A1" w:rsidRPr="00510441">
        <w:rPr>
          <w:rFonts w:ascii="Times New Roman" w:hAnsi="Times New Roman" w:cs="Times New Roman"/>
          <w:sz w:val="24"/>
          <w:szCs w:val="24"/>
        </w:rPr>
        <w:lastRenderedPageBreak/>
        <w:t xml:space="preserve">mainly referred to educational models, professors or non-disabled university students’ attitudes. In case </w:t>
      </w:r>
      <w:r w:rsidR="00A92740" w:rsidRPr="00510441">
        <w:rPr>
          <w:rFonts w:ascii="Times New Roman" w:hAnsi="Times New Roman" w:cs="Times New Roman"/>
          <w:sz w:val="24"/>
          <w:szCs w:val="24"/>
        </w:rPr>
        <w:t xml:space="preserve">the abstract </w:t>
      </w:r>
      <w:r w:rsidR="002525A1" w:rsidRPr="00510441">
        <w:rPr>
          <w:rFonts w:ascii="Times New Roman" w:hAnsi="Times New Roman" w:cs="Times New Roman"/>
          <w:sz w:val="24"/>
          <w:szCs w:val="24"/>
        </w:rPr>
        <w:t>mention</w:t>
      </w:r>
      <w:r w:rsidR="00A92740" w:rsidRPr="00510441">
        <w:rPr>
          <w:rFonts w:ascii="Times New Roman" w:hAnsi="Times New Roman" w:cs="Times New Roman"/>
          <w:sz w:val="24"/>
          <w:szCs w:val="24"/>
        </w:rPr>
        <w:t>ed</w:t>
      </w:r>
      <w:r w:rsidR="002525A1" w:rsidRPr="00510441">
        <w:rPr>
          <w:rFonts w:ascii="Times New Roman" w:hAnsi="Times New Roman" w:cs="Times New Roman"/>
          <w:sz w:val="24"/>
          <w:szCs w:val="24"/>
        </w:rPr>
        <w:t xml:space="preserve"> QOL</w:t>
      </w:r>
      <w:r w:rsidR="00CD7FBB">
        <w:rPr>
          <w:rFonts w:ascii="Times New Roman" w:hAnsi="Times New Roman" w:cs="Times New Roman"/>
          <w:sz w:val="24"/>
          <w:szCs w:val="24"/>
        </w:rPr>
        <w:t>,</w:t>
      </w:r>
      <w:r w:rsidR="002525A1" w:rsidRPr="00510441">
        <w:rPr>
          <w:rFonts w:ascii="Times New Roman" w:hAnsi="Times New Roman" w:cs="Times New Roman"/>
          <w:sz w:val="24"/>
          <w:szCs w:val="24"/>
        </w:rPr>
        <w:t xml:space="preserve"> but </w:t>
      </w:r>
      <w:r w:rsidR="00A92740" w:rsidRPr="00510441">
        <w:rPr>
          <w:rFonts w:ascii="Times New Roman" w:hAnsi="Times New Roman" w:cs="Times New Roman"/>
          <w:sz w:val="24"/>
          <w:szCs w:val="24"/>
        </w:rPr>
        <w:t xml:space="preserve">the </w:t>
      </w:r>
      <w:r w:rsidR="002525A1" w:rsidRPr="00510441">
        <w:rPr>
          <w:rFonts w:ascii="Times New Roman" w:hAnsi="Times New Roman" w:cs="Times New Roman"/>
          <w:sz w:val="24"/>
          <w:szCs w:val="24"/>
        </w:rPr>
        <w:t>article did not provide information needed to complete chart,</w:t>
      </w:r>
      <w:r w:rsidR="00A92740" w:rsidRPr="00510441">
        <w:rPr>
          <w:rFonts w:ascii="Times New Roman" w:hAnsi="Times New Roman" w:cs="Times New Roman"/>
          <w:sz w:val="24"/>
          <w:szCs w:val="24"/>
        </w:rPr>
        <w:t xml:space="preserve"> the</w:t>
      </w:r>
      <w:r w:rsidR="002525A1" w:rsidRPr="00510441">
        <w:rPr>
          <w:rFonts w:ascii="Times New Roman" w:hAnsi="Times New Roman" w:cs="Times New Roman"/>
          <w:sz w:val="24"/>
          <w:szCs w:val="24"/>
        </w:rPr>
        <w:t xml:space="preserve"> study was not considered.   </w:t>
      </w:r>
    </w:p>
    <w:p w14:paraId="61881B98" w14:textId="77777777" w:rsidR="00EB1911" w:rsidRPr="00510441" w:rsidRDefault="00EB1911" w:rsidP="001406B1">
      <w:pPr>
        <w:spacing w:line="360" w:lineRule="auto"/>
        <w:ind w:firstLine="708"/>
        <w:jc w:val="both"/>
        <w:rPr>
          <w:rFonts w:ascii="Times New Roman" w:hAnsi="Times New Roman" w:cs="Times New Roman"/>
          <w:sz w:val="24"/>
          <w:szCs w:val="24"/>
        </w:rPr>
      </w:pPr>
    </w:p>
    <w:p w14:paraId="3D9786C3" w14:textId="77777777" w:rsidR="005C7589" w:rsidRPr="006B1608" w:rsidRDefault="005705A9" w:rsidP="009870B9">
      <w:pPr>
        <w:spacing w:line="360" w:lineRule="auto"/>
        <w:rPr>
          <w:rFonts w:ascii="Arial" w:eastAsia="Times New Roman" w:hAnsi="Arial" w:cs="Arial"/>
          <w:b/>
          <w:bCs/>
          <w:sz w:val="24"/>
          <w:szCs w:val="24"/>
        </w:rPr>
      </w:pPr>
      <w:r w:rsidRPr="006B1608">
        <w:rPr>
          <w:rFonts w:ascii="Arial" w:eastAsia="Times New Roman" w:hAnsi="Arial" w:cs="Arial"/>
          <w:b/>
          <w:bCs/>
          <w:sz w:val="24"/>
          <w:szCs w:val="24"/>
        </w:rPr>
        <w:t>Results</w:t>
      </w:r>
    </w:p>
    <w:p w14:paraId="4E27D5EF" w14:textId="3D5446E1" w:rsidR="006F7ED4" w:rsidRDefault="00C60F79" w:rsidP="00FF2C4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total of six</w:t>
      </w:r>
      <w:r w:rsidR="00AF3BFA" w:rsidRPr="00510441">
        <w:rPr>
          <w:rFonts w:ascii="Times New Roman" w:hAnsi="Times New Roman" w:cs="Times New Roman"/>
          <w:sz w:val="24"/>
          <w:szCs w:val="24"/>
        </w:rPr>
        <w:t xml:space="preserve"> articles were found.  </w:t>
      </w:r>
      <w:r w:rsidR="00FE2850">
        <w:rPr>
          <w:rFonts w:ascii="Times New Roman" w:hAnsi="Times New Roman" w:cs="Times New Roman"/>
          <w:sz w:val="24"/>
          <w:szCs w:val="24"/>
        </w:rPr>
        <w:t>As shown</w:t>
      </w:r>
      <w:r w:rsidR="00D7495C" w:rsidRPr="00510441">
        <w:rPr>
          <w:rFonts w:ascii="Times New Roman" w:hAnsi="Times New Roman" w:cs="Times New Roman"/>
          <w:sz w:val="24"/>
          <w:szCs w:val="24"/>
        </w:rPr>
        <w:t xml:space="preserve"> in Table 1, t</w:t>
      </w:r>
      <w:r w:rsidR="002D46CC" w:rsidRPr="00510441">
        <w:rPr>
          <w:rFonts w:ascii="Times New Roman" w:hAnsi="Times New Roman" w:cs="Times New Roman"/>
          <w:sz w:val="24"/>
          <w:szCs w:val="24"/>
        </w:rPr>
        <w:t>he</w:t>
      </w:r>
      <w:r w:rsidR="005705A9" w:rsidRPr="00510441">
        <w:rPr>
          <w:rFonts w:ascii="Times New Roman" w:hAnsi="Times New Roman" w:cs="Times New Roman"/>
          <w:sz w:val="24"/>
          <w:szCs w:val="24"/>
        </w:rPr>
        <w:t xml:space="preserve"> earliest study found in this systematic review was </w:t>
      </w:r>
      <w:r w:rsidR="00695231" w:rsidRPr="00510441">
        <w:rPr>
          <w:rFonts w:ascii="Times New Roman" w:hAnsi="Times New Roman" w:cs="Times New Roman"/>
          <w:sz w:val="24"/>
          <w:szCs w:val="24"/>
        </w:rPr>
        <w:t xml:space="preserve">published </w:t>
      </w:r>
      <w:r w:rsidR="005705A9" w:rsidRPr="00510441">
        <w:rPr>
          <w:rFonts w:ascii="Times New Roman" w:hAnsi="Times New Roman" w:cs="Times New Roman"/>
          <w:sz w:val="24"/>
          <w:szCs w:val="24"/>
        </w:rPr>
        <w:t>in 1994, follow</w:t>
      </w:r>
      <w:r w:rsidR="00E44ED2" w:rsidRPr="00510441">
        <w:rPr>
          <w:rFonts w:ascii="Times New Roman" w:hAnsi="Times New Roman" w:cs="Times New Roman"/>
          <w:sz w:val="24"/>
          <w:szCs w:val="24"/>
        </w:rPr>
        <w:t>ed by another in 2007, and four</w:t>
      </w:r>
      <w:r w:rsidR="005705A9" w:rsidRPr="00510441">
        <w:rPr>
          <w:rFonts w:ascii="Times New Roman" w:hAnsi="Times New Roman" w:cs="Times New Roman"/>
          <w:sz w:val="24"/>
          <w:szCs w:val="24"/>
        </w:rPr>
        <w:t xml:space="preserve"> more from 2011 to 2016.  Studies were </w:t>
      </w:r>
      <w:r w:rsidR="00695231" w:rsidRPr="00510441">
        <w:rPr>
          <w:rFonts w:ascii="Times New Roman" w:hAnsi="Times New Roman" w:cs="Times New Roman"/>
          <w:sz w:val="24"/>
          <w:szCs w:val="24"/>
        </w:rPr>
        <w:t xml:space="preserve">developed </w:t>
      </w:r>
      <w:r w:rsidR="00E44ED2" w:rsidRPr="00510441">
        <w:rPr>
          <w:rFonts w:ascii="Times New Roman" w:hAnsi="Times New Roman" w:cs="Times New Roman"/>
          <w:sz w:val="24"/>
          <w:szCs w:val="24"/>
        </w:rPr>
        <w:t xml:space="preserve">in </w:t>
      </w:r>
      <w:r w:rsidR="005705A9" w:rsidRPr="00510441">
        <w:rPr>
          <w:rFonts w:ascii="Times New Roman" w:hAnsi="Times New Roman" w:cs="Times New Roman"/>
          <w:sz w:val="24"/>
          <w:szCs w:val="24"/>
        </w:rPr>
        <w:t>Turkey, United States of America, Spain, Ivory Coast</w:t>
      </w:r>
      <w:r w:rsidR="00E44ED2" w:rsidRPr="00510441">
        <w:rPr>
          <w:rFonts w:ascii="Times New Roman" w:hAnsi="Times New Roman" w:cs="Times New Roman"/>
          <w:sz w:val="24"/>
          <w:szCs w:val="24"/>
        </w:rPr>
        <w:t>, Australia</w:t>
      </w:r>
      <w:r w:rsidR="00CD7FBB">
        <w:rPr>
          <w:rFonts w:ascii="Times New Roman" w:hAnsi="Times New Roman" w:cs="Times New Roman"/>
          <w:sz w:val="24"/>
          <w:szCs w:val="24"/>
        </w:rPr>
        <w:t>,</w:t>
      </w:r>
      <w:r w:rsidR="005705A9" w:rsidRPr="00510441">
        <w:rPr>
          <w:rFonts w:ascii="Times New Roman" w:hAnsi="Times New Roman" w:cs="Times New Roman"/>
          <w:sz w:val="24"/>
          <w:szCs w:val="24"/>
        </w:rPr>
        <w:t xml:space="preserve"> and a collaboration project from Brazil and Spain.  </w:t>
      </w:r>
      <w:r w:rsidR="00E44ED2" w:rsidRPr="00510441">
        <w:rPr>
          <w:rFonts w:ascii="Times New Roman" w:hAnsi="Times New Roman" w:cs="Times New Roman"/>
          <w:sz w:val="24"/>
          <w:szCs w:val="24"/>
        </w:rPr>
        <w:t>Four</w:t>
      </w:r>
      <w:r w:rsidR="005705A9" w:rsidRPr="00510441">
        <w:rPr>
          <w:rFonts w:ascii="Times New Roman" w:hAnsi="Times New Roman" w:cs="Times New Roman"/>
          <w:sz w:val="24"/>
          <w:szCs w:val="24"/>
        </w:rPr>
        <w:t xml:space="preserve"> were in English and</w:t>
      </w:r>
      <w:r w:rsidR="00695231" w:rsidRPr="00510441">
        <w:rPr>
          <w:rFonts w:ascii="Times New Roman" w:hAnsi="Times New Roman" w:cs="Times New Roman"/>
          <w:sz w:val="24"/>
          <w:szCs w:val="24"/>
        </w:rPr>
        <w:t xml:space="preserve"> two</w:t>
      </w:r>
      <w:r w:rsidR="005705A9" w:rsidRPr="00510441">
        <w:rPr>
          <w:rFonts w:ascii="Times New Roman" w:hAnsi="Times New Roman" w:cs="Times New Roman"/>
          <w:sz w:val="24"/>
          <w:szCs w:val="24"/>
        </w:rPr>
        <w:t xml:space="preserve"> in Spanish.  </w:t>
      </w:r>
      <w:r w:rsidR="00E44ED2" w:rsidRPr="00510441">
        <w:rPr>
          <w:rFonts w:ascii="Times New Roman" w:hAnsi="Times New Roman" w:cs="Times New Roman"/>
          <w:sz w:val="24"/>
          <w:szCs w:val="24"/>
        </w:rPr>
        <w:t>Five</w:t>
      </w:r>
      <w:r w:rsidR="005705A9" w:rsidRPr="00510441">
        <w:rPr>
          <w:rFonts w:ascii="Times New Roman" w:hAnsi="Times New Roman" w:cs="Times New Roman"/>
          <w:sz w:val="24"/>
          <w:szCs w:val="24"/>
        </w:rPr>
        <w:t xml:space="preserve"> studies were quanti</w:t>
      </w:r>
      <w:r w:rsidR="005A6BBC" w:rsidRPr="00510441">
        <w:rPr>
          <w:rFonts w:ascii="Times New Roman" w:hAnsi="Times New Roman" w:cs="Times New Roman"/>
          <w:sz w:val="24"/>
          <w:szCs w:val="24"/>
        </w:rPr>
        <w:t>tative</w:t>
      </w:r>
      <w:r w:rsidR="00CD7FBB">
        <w:rPr>
          <w:rFonts w:ascii="Times New Roman" w:hAnsi="Times New Roman" w:cs="Times New Roman"/>
          <w:sz w:val="24"/>
          <w:szCs w:val="24"/>
        </w:rPr>
        <w:t>,</w:t>
      </w:r>
      <w:r w:rsidR="005A6BBC" w:rsidRPr="00510441">
        <w:rPr>
          <w:rFonts w:ascii="Times New Roman" w:hAnsi="Times New Roman" w:cs="Times New Roman"/>
          <w:sz w:val="24"/>
          <w:szCs w:val="24"/>
        </w:rPr>
        <w:t xml:space="preserve"> and </w:t>
      </w:r>
      <w:r w:rsidR="00695231" w:rsidRPr="00510441">
        <w:rPr>
          <w:rFonts w:ascii="Times New Roman" w:hAnsi="Times New Roman" w:cs="Times New Roman"/>
          <w:sz w:val="24"/>
          <w:szCs w:val="24"/>
        </w:rPr>
        <w:t>one</w:t>
      </w:r>
      <w:r w:rsidR="00CD7FBB">
        <w:rPr>
          <w:rFonts w:ascii="Times New Roman" w:hAnsi="Times New Roman" w:cs="Times New Roman"/>
          <w:sz w:val="24"/>
          <w:szCs w:val="24"/>
        </w:rPr>
        <w:t>,</w:t>
      </w:r>
      <w:r w:rsidR="00695231" w:rsidRPr="00510441">
        <w:rPr>
          <w:rFonts w:ascii="Times New Roman" w:hAnsi="Times New Roman" w:cs="Times New Roman"/>
          <w:sz w:val="24"/>
          <w:szCs w:val="24"/>
        </w:rPr>
        <w:t xml:space="preserve"> </w:t>
      </w:r>
      <w:r w:rsidR="005A6BBC" w:rsidRPr="00510441">
        <w:rPr>
          <w:rFonts w:ascii="Times New Roman" w:hAnsi="Times New Roman" w:cs="Times New Roman"/>
          <w:sz w:val="24"/>
          <w:szCs w:val="24"/>
        </w:rPr>
        <w:t>qualitative.  From 1994 to 2011 the studies used the</w:t>
      </w:r>
      <w:r w:rsidR="00584A7A" w:rsidRPr="00510441">
        <w:rPr>
          <w:rFonts w:ascii="Times New Roman" w:hAnsi="Times New Roman" w:cs="Times New Roman"/>
          <w:sz w:val="24"/>
          <w:szCs w:val="24"/>
        </w:rPr>
        <w:t xml:space="preserve"> terms handicapped</w:t>
      </w:r>
      <w:r w:rsidR="00695231" w:rsidRPr="00510441">
        <w:rPr>
          <w:rFonts w:ascii="Times New Roman" w:hAnsi="Times New Roman" w:cs="Times New Roman"/>
          <w:sz w:val="24"/>
          <w:szCs w:val="24"/>
        </w:rPr>
        <w:t xml:space="preserve"> </w:t>
      </w:r>
      <w:r w:rsidR="005A6BBC" w:rsidRPr="00510441">
        <w:rPr>
          <w:rFonts w:ascii="Times New Roman" w:hAnsi="Times New Roman" w:cs="Times New Roman"/>
          <w:sz w:val="24"/>
          <w:szCs w:val="24"/>
        </w:rPr>
        <w:t>and physical impairment</w:t>
      </w:r>
      <w:r w:rsidR="00CD7FBB">
        <w:rPr>
          <w:rFonts w:ascii="Times New Roman" w:hAnsi="Times New Roman" w:cs="Times New Roman"/>
          <w:sz w:val="24"/>
          <w:szCs w:val="24"/>
        </w:rPr>
        <w:t>,</w:t>
      </w:r>
      <w:r w:rsidR="005A6BBC" w:rsidRPr="00510441">
        <w:rPr>
          <w:rFonts w:ascii="Times New Roman" w:hAnsi="Times New Roman" w:cs="Times New Roman"/>
          <w:sz w:val="24"/>
          <w:szCs w:val="24"/>
        </w:rPr>
        <w:t xml:space="preserve"> and </w:t>
      </w:r>
      <w:r w:rsidR="00695231" w:rsidRPr="00510441">
        <w:rPr>
          <w:rFonts w:ascii="Times New Roman" w:hAnsi="Times New Roman" w:cs="Times New Roman"/>
          <w:sz w:val="24"/>
          <w:szCs w:val="24"/>
        </w:rPr>
        <w:t xml:space="preserve">since </w:t>
      </w:r>
      <w:r w:rsidR="005A6BBC" w:rsidRPr="00510441">
        <w:rPr>
          <w:rFonts w:ascii="Times New Roman" w:hAnsi="Times New Roman" w:cs="Times New Roman"/>
          <w:sz w:val="24"/>
          <w:szCs w:val="24"/>
        </w:rPr>
        <w:t>2012</w:t>
      </w:r>
      <w:r w:rsidR="00CD7FBB">
        <w:rPr>
          <w:rFonts w:ascii="Times New Roman" w:hAnsi="Times New Roman" w:cs="Times New Roman"/>
          <w:sz w:val="24"/>
          <w:szCs w:val="24"/>
        </w:rPr>
        <w:t>,</w:t>
      </w:r>
      <w:r w:rsidR="005A6BBC" w:rsidRPr="00510441">
        <w:rPr>
          <w:rFonts w:ascii="Times New Roman" w:hAnsi="Times New Roman" w:cs="Times New Roman"/>
          <w:sz w:val="24"/>
          <w:szCs w:val="24"/>
        </w:rPr>
        <w:t xml:space="preserve"> the disability</w:t>
      </w:r>
      <w:r w:rsidR="00695231" w:rsidRPr="00510441">
        <w:rPr>
          <w:rFonts w:ascii="Times New Roman" w:hAnsi="Times New Roman" w:cs="Times New Roman"/>
          <w:sz w:val="24"/>
          <w:szCs w:val="24"/>
        </w:rPr>
        <w:t xml:space="preserve"> term</w:t>
      </w:r>
      <w:r w:rsidR="00CD7FBB">
        <w:rPr>
          <w:rFonts w:ascii="Times New Roman" w:hAnsi="Times New Roman" w:cs="Times New Roman"/>
          <w:sz w:val="24"/>
          <w:szCs w:val="24"/>
        </w:rPr>
        <w:t xml:space="preserve"> was rather used</w:t>
      </w:r>
      <w:r w:rsidR="005A6BBC" w:rsidRPr="00510441">
        <w:rPr>
          <w:rFonts w:ascii="Times New Roman" w:hAnsi="Times New Roman" w:cs="Times New Roman"/>
          <w:sz w:val="24"/>
          <w:szCs w:val="24"/>
        </w:rPr>
        <w:t>.</w:t>
      </w:r>
    </w:p>
    <w:p w14:paraId="72DAFE18" w14:textId="77777777" w:rsidR="0059554E" w:rsidRDefault="0059554E" w:rsidP="006623B1">
      <w:pPr>
        <w:spacing w:line="240" w:lineRule="auto"/>
        <w:jc w:val="center"/>
        <w:rPr>
          <w:rFonts w:ascii="Times New Roman" w:hAnsi="Times New Roman" w:cs="Times New Roman"/>
          <w:b/>
          <w:sz w:val="24"/>
          <w:szCs w:val="24"/>
        </w:rPr>
      </w:pPr>
    </w:p>
    <w:p w14:paraId="4521EB57" w14:textId="77777777" w:rsidR="0059554E" w:rsidRDefault="0059554E" w:rsidP="006623B1">
      <w:pPr>
        <w:spacing w:line="240" w:lineRule="auto"/>
        <w:jc w:val="center"/>
        <w:rPr>
          <w:rFonts w:ascii="Times New Roman" w:hAnsi="Times New Roman" w:cs="Times New Roman"/>
          <w:b/>
          <w:sz w:val="24"/>
          <w:szCs w:val="24"/>
        </w:rPr>
      </w:pPr>
    </w:p>
    <w:p w14:paraId="71918A02" w14:textId="77777777" w:rsidR="0059554E" w:rsidRDefault="0059554E" w:rsidP="006623B1">
      <w:pPr>
        <w:spacing w:line="240" w:lineRule="auto"/>
        <w:jc w:val="center"/>
        <w:rPr>
          <w:rFonts w:ascii="Times New Roman" w:hAnsi="Times New Roman" w:cs="Times New Roman"/>
          <w:b/>
          <w:sz w:val="24"/>
          <w:szCs w:val="24"/>
        </w:rPr>
      </w:pPr>
    </w:p>
    <w:p w14:paraId="7901F9D5" w14:textId="77777777" w:rsidR="0059554E" w:rsidRDefault="0059554E" w:rsidP="006623B1">
      <w:pPr>
        <w:spacing w:line="240" w:lineRule="auto"/>
        <w:jc w:val="center"/>
        <w:rPr>
          <w:rFonts w:ascii="Times New Roman" w:hAnsi="Times New Roman" w:cs="Times New Roman"/>
          <w:b/>
          <w:sz w:val="24"/>
          <w:szCs w:val="24"/>
        </w:rPr>
      </w:pPr>
    </w:p>
    <w:p w14:paraId="638A07F1" w14:textId="77777777" w:rsidR="0059554E" w:rsidRDefault="0059554E" w:rsidP="006623B1">
      <w:pPr>
        <w:spacing w:line="240" w:lineRule="auto"/>
        <w:jc w:val="center"/>
        <w:rPr>
          <w:rFonts w:ascii="Times New Roman" w:hAnsi="Times New Roman" w:cs="Times New Roman"/>
          <w:b/>
          <w:sz w:val="24"/>
          <w:szCs w:val="24"/>
        </w:rPr>
      </w:pPr>
    </w:p>
    <w:p w14:paraId="0D35ED29" w14:textId="77777777" w:rsidR="0059554E" w:rsidRDefault="0059554E" w:rsidP="006623B1">
      <w:pPr>
        <w:spacing w:line="240" w:lineRule="auto"/>
        <w:jc w:val="center"/>
        <w:rPr>
          <w:rFonts w:ascii="Times New Roman" w:hAnsi="Times New Roman" w:cs="Times New Roman"/>
          <w:b/>
          <w:sz w:val="24"/>
          <w:szCs w:val="24"/>
        </w:rPr>
      </w:pPr>
    </w:p>
    <w:p w14:paraId="3FF773D0" w14:textId="77777777" w:rsidR="0059554E" w:rsidRDefault="0059554E" w:rsidP="006623B1">
      <w:pPr>
        <w:spacing w:line="240" w:lineRule="auto"/>
        <w:jc w:val="center"/>
        <w:rPr>
          <w:rFonts w:ascii="Times New Roman" w:hAnsi="Times New Roman" w:cs="Times New Roman"/>
          <w:b/>
          <w:sz w:val="24"/>
          <w:szCs w:val="24"/>
        </w:rPr>
      </w:pPr>
    </w:p>
    <w:p w14:paraId="38420604" w14:textId="77777777" w:rsidR="0059554E" w:rsidRDefault="0059554E" w:rsidP="006623B1">
      <w:pPr>
        <w:spacing w:line="240" w:lineRule="auto"/>
        <w:jc w:val="center"/>
        <w:rPr>
          <w:rFonts w:ascii="Times New Roman" w:hAnsi="Times New Roman" w:cs="Times New Roman"/>
          <w:b/>
          <w:sz w:val="24"/>
          <w:szCs w:val="24"/>
        </w:rPr>
      </w:pPr>
    </w:p>
    <w:p w14:paraId="4EDF139F" w14:textId="77777777" w:rsidR="0059554E" w:rsidRDefault="0059554E" w:rsidP="006623B1">
      <w:pPr>
        <w:spacing w:line="240" w:lineRule="auto"/>
        <w:jc w:val="center"/>
        <w:rPr>
          <w:rFonts w:ascii="Times New Roman" w:hAnsi="Times New Roman" w:cs="Times New Roman"/>
          <w:b/>
          <w:sz w:val="24"/>
          <w:szCs w:val="24"/>
        </w:rPr>
      </w:pPr>
    </w:p>
    <w:p w14:paraId="3420CBD1" w14:textId="77777777" w:rsidR="0059554E" w:rsidRDefault="0059554E" w:rsidP="006623B1">
      <w:pPr>
        <w:spacing w:line="240" w:lineRule="auto"/>
        <w:jc w:val="center"/>
        <w:rPr>
          <w:rFonts w:ascii="Times New Roman" w:hAnsi="Times New Roman" w:cs="Times New Roman"/>
          <w:b/>
          <w:sz w:val="24"/>
          <w:szCs w:val="24"/>
        </w:rPr>
      </w:pPr>
    </w:p>
    <w:p w14:paraId="20251F2A" w14:textId="77777777" w:rsidR="0059554E" w:rsidRDefault="0059554E" w:rsidP="006623B1">
      <w:pPr>
        <w:spacing w:line="240" w:lineRule="auto"/>
        <w:jc w:val="center"/>
        <w:rPr>
          <w:rFonts w:ascii="Times New Roman" w:hAnsi="Times New Roman" w:cs="Times New Roman"/>
          <w:b/>
          <w:sz w:val="24"/>
          <w:szCs w:val="24"/>
        </w:rPr>
      </w:pPr>
    </w:p>
    <w:p w14:paraId="09E82E2B" w14:textId="77777777" w:rsidR="0059554E" w:rsidRDefault="0059554E" w:rsidP="006623B1">
      <w:pPr>
        <w:spacing w:line="240" w:lineRule="auto"/>
        <w:jc w:val="center"/>
        <w:rPr>
          <w:rFonts w:ascii="Times New Roman" w:hAnsi="Times New Roman" w:cs="Times New Roman"/>
          <w:b/>
          <w:sz w:val="24"/>
          <w:szCs w:val="24"/>
        </w:rPr>
      </w:pPr>
    </w:p>
    <w:p w14:paraId="4DCD6858" w14:textId="77777777" w:rsidR="0059554E" w:rsidRDefault="0059554E" w:rsidP="006623B1">
      <w:pPr>
        <w:spacing w:line="240" w:lineRule="auto"/>
        <w:jc w:val="center"/>
        <w:rPr>
          <w:rFonts w:ascii="Times New Roman" w:hAnsi="Times New Roman" w:cs="Times New Roman"/>
          <w:b/>
          <w:sz w:val="24"/>
          <w:szCs w:val="24"/>
        </w:rPr>
      </w:pPr>
    </w:p>
    <w:p w14:paraId="2827BFCA" w14:textId="77777777" w:rsidR="0059554E" w:rsidRDefault="0059554E" w:rsidP="006623B1">
      <w:pPr>
        <w:spacing w:line="240" w:lineRule="auto"/>
        <w:jc w:val="center"/>
        <w:rPr>
          <w:rFonts w:ascii="Times New Roman" w:hAnsi="Times New Roman" w:cs="Times New Roman"/>
          <w:b/>
          <w:sz w:val="24"/>
          <w:szCs w:val="24"/>
        </w:rPr>
      </w:pPr>
    </w:p>
    <w:p w14:paraId="40AB7537" w14:textId="77777777" w:rsidR="0059554E" w:rsidRDefault="0059554E" w:rsidP="006623B1">
      <w:pPr>
        <w:spacing w:line="240" w:lineRule="auto"/>
        <w:jc w:val="center"/>
        <w:rPr>
          <w:rFonts w:ascii="Times New Roman" w:hAnsi="Times New Roman" w:cs="Times New Roman"/>
          <w:b/>
          <w:sz w:val="24"/>
          <w:szCs w:val="24"/>
        </w:rPr>
      </w:pPr>
    </w:p>
    <w:p w14:paraId="3A5F208A" w14:textId="77777777" w:rsidR="0059554E" w:rsidRDefault="0059554E" w:rsidP="006623B1">
      <w:pPr>
        <w:spacing w:line="240" w:lineRule="auto"/>
        <w:jc w:val="center"/>
        <w:rPr>
          <w:rFonts w:ascii="Times New Roman" w:hAnsi="Times New Roman" w:cs="Times New Roman"/>
          <w:b/>
          <w:sz w:val="24"/>
          <w:szCs w:val="24"/>
        </w:rPr>
      </w:pPr>
    </w:p>
    <w:p w14:paraId="186B054F" w14:textId="6E70208D" w:rsidR="006F7ED4" w:rsidRPr="00837A5C" w:rsidRDefault="006F7ED4" w:rsidP="0059554E">
      <w:pPr>
        <w:spacing w:after="0" w:line="240" w:lineRule="auto"/>
        <w:jc w:val="center"/>
        <w:rPr>
          <w:rFonts w:ascii="Times New Roman" w:hAnsi="Times New Roman" w:cs="Times New Roman"/>
          <w:i/>
          <w:sz w:val="24"/>
          <w:szCs w:val="24"/>
        </w:rPr>
      </w:pPr>
      <w:r w:rsidRPr="007977B4">
        <w:rPr>
          <w:rFonts w:ascii="Times New Roman" w:hAnsi="Times New Roman" w:cs="Times New Roman"/>
          <w:b/>
          <w:sz w:val="24"/>
          <w:szCs w:val="24"/>
        </w:rPr>
        <w:lastRenderedPageBreak/>
        <w:t>Table 1.</w:t>
      </w:r>
      <w:r w:rsidR="006623B1">
        <w:rPr>
          <w:rFonts w:ascii="Times New Roman" w:hAnsi="Times New Roman" w:cs="Times New Roman"/>
          <w:b/>
          <w:sz w:val="24"/>
          <w:szCs w:val="24"/>
        </w:rPr>
        <w:t xml:space="preserve"> </w:t>
      </w:r>
      <w:r w:rsidRPr="006623B1">
        <w:rPr>
          <w:rFonts w:ascii="Times New Roman" w:hAnsi="Times New Roman" w:cs="Times New Roman"/>
          <w:sz w:val="24"/>
          <w:szCs w:val="24"/>
        </w:rPr>
        <w:t>Summary of findings</w:t>
      </w:r>
      <w:r w:rsidR="00FE2850" w:rsidRPr="006623B1">
        <w:rPr>
          <w:rFonts w:ascii="Times New Roman" w:hAnsi="Times New Roman" w:cs="Times New Roman"/>
          <w:sz w:val="24"/>
          <w:szCs w:val="24"/>
        </w:rPr>
        <w:t xml:space="preserve"> of articles regarding quality of life of university students with disabilities</w:t>
      </w:r>
    </w:p>
    <w:tbl>
      <w:tblPr>
        <w:tblStyle w:val="Tabladelista6concolores1"/>
        <w:tblpPr w:leftFromText="141" w:rightFromText="141" w:vertAnchor="text" w:horzAnchor="margin" w:tblpXSpec="center" w:tblpY="534"/>
        <w:tblW w:w="11127" w:type="dxa"/>
        <w:tblLook w:val="04A0" w:firstRow="1" w:lastRow="0" w:firstColumn="1" w:lastColumn="0" w:noHBand="0" w:noVBand="1"/>
      </w:tblPr>
      <w:tblGrid>
        <w:gridCol w:w="1413"/>
        <w:gridCol w:w="2142"/>
        <w:gridCol w:w="1605"/>
        <w:gridCol w:w="1639"/>
        <w:gridCol w:w="4328"/>
      </w:tblGrid>
      <w:tr w:rsidR="006F7ED4" w:rsidRPr="00837A5C" w14:paraId="65BFB427" w14:textId="77777777" w:rsidTr="00652380">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hideMark/>
          </w:tcPr>
          <w:p w14:paraId="5CB774A6" w14:textId="77777777" w:rsidR="006F7ED4" w:rsidRPr="00837A5C" w:rsidRDefault="006F7ED4" w:rsidP="00FF2C49">
            <w:pPr>
              <w:jc w:val="both"/>
              <w:rPr>
                <w:rFonts w:ascii="Times New Roman" w:hAnsi="Times New Roman" w:cs="Times New Roman"/>
                <w:sz w:val="20"/>
                <w:szCs w:val="24"/>
              </w:rPr>
            </w:pPr>
            <w:r w:rsidRPr="00837A5C">
              <w:rPr>
                <w:rFonts w:ascii="Times New Roman" w:hAnsi="Times New Roman" w:cs="Times New Roman"/>
                <w:sz w:val="20"/>
                <w:szCs w:val="24"/>
              </w:rPr>
              <w:t>Authors, year and country</w:t>
            </w:r>
          </w:p>
        </w:tc>
        <w:tc>
          <w:tcPr>
            <w:tcW w:w="2222" w:type="dxa"/>
            <w:shd w:val="clear" w:color="auto" w:fill="auto"/>
          </w:tcPr>
          <w:p w14:paraId="0502F30D" w14:textId="77777777" w:rsidR="006F7ED4" w:rsidRPr="00837A5C" w:rsidRDefault="006F7ED4" w:rsidP="00FF2C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roofErr w:type="spellStart"/>
            <w:r w:rsidRPr="00837A5C">
              <w:rPr>
                <w:rFonts w:ascii="Times New Roman" w:hAnsi="Times New Roman" w:cs="Times New Roman"/>
                <w:sz w:val="20"/>
                <w:szCs w:val="24"/>
              </w:rPr>
              <w:t>Objetive</w:t>
            </w:r>
            <w:proofErr w:type="spellEnd"/>
          </w:p>
        </w:tc>
        <w:tc>
          <w:tcPr>
            <w:tcW w:w="1605" w:type="dxa"/>
            <w:shd w:val="clear" w:color="auto" w:fill="auto"/>
            <w:hideMark/>
          </w:tcPr>
          <w:p w14:paraId="5D32FF08" w14:textId="77777777" w:rsidR="006F7ED4" w:rsidRPr="00837A5C" w:rsidRDefault="006F7ED4" w:rsidP="00FF2C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Sample characteristics</w:t>
            </w:r>
          </w:p>
        </w:tc>
        <w:tc>
          <w:tcPr>
            <w:tcW w:w="1559" w:type="dxa"/>
            <w:shd w:val="clear" w:color="auto" w:fill="auto"/>
            <w:hideMark/>
          </w:tcPr>
          <w:p w14:paraId="086EB06C" w14:textId="77777777" w:rsidR="006F7ED4" w:rsidRPr="00837A5C" w:rsidRDefault="006F7ED4" w:rsidP="00FF2C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Type of test, scale or instrument used in study</w:t>
            </w:r>
          </w:p>
        </w:tc>
        <w:tc>
          <w:tcPr>
            <w:tcW w:w="4328" w:type="dxa"/>
            <w:shd w:val="clear" w:color="auto" w:fill="auto"/>
            <w:hideMark/>
          </w:tcPr>
          <w:p w14:paraId="1972E2E6" w14:textId="77777777" w:rsidR="006F7ED4" w:rsidRPr="00837A5C" w:rsidRDefault="006F7ED4" w:rsidP="00FF2C4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Findings</w:t>
            </w:r>
          </w:p>
          <w:p w14:paraId="677745DA" w14:textId="77777777" w:rsidR="006F7ED4" w:rsidRPr="00837A5C" w:rsidRDefault="006F7ED4" w:rsidP="00FF2C49">
            <w:pPr>
              <w:ind w:firstLine="70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r>
      <w:tr w:rsidR="006F7ED4" w:rsidRPr="00837A5C" w14:paraId="2163418D" w14:textId="77777777" w:rsidTr="00652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noWrap/>
            <w:hideMark/>
          </w:tcPr>
          <w:p w14:paraId="066F34F5" w14:textId="77777777" w:rsidR="006F7ED4" w:rsidRPr="00837A5C" w:rsidRDefault="006F7ED4" w:rsidP="00652380">
            <w:pPr>
              <w:rPr>
                <w:rFonts w:ascii="Times New Roman" w:hAnsi="Times New Roman" w:cs="Times New Roman"/>
                <w:sz w:val="20"/>
                <w:szCs w:val="24"/>
              </w:rPr>
            </w:pPr>
            <w:proofErr w:type="spellStart"/>
            <w:r w:rsidRPr="00837A5C">
              <w:rPr>
                <w:rFonts w:ascii="Times New Roman" w:hAnsi="Times New Roman" w:cs="Times New Roman"/>
                <w:sz w:val="20"/>
                <w:szCs w:val="24"/>
              </w:rPr>
              <w:t>Beaty</w:t>
            </w:r>
            <w:proofErr w:type="spellEnd"/>
            <w:r w:rsidRPr="00837A5C">
              <w:rPr>
                <w:rFonts w:ascii="Times New Roman" w:hAnsi="Times New Roman" w:cs="Times New Roman"/>
                <w:sz w:val="20"/>
                <w:szCs w:val="24"/>
              </w:rPr>
              <w:t xml:space="preserve"> (1994),</w:t>
            </w:r>
          </w:p>
          <w:p w14:paraId="734F46FC"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United States of America</w:t>
            </w:r>
          </w:p>
        </w:tc>
        <w:tc>
          <w:tcPr>
            <w:tcW w:w="2222" w:type="dxa"/>
            <w:shd w:val="clear" w:color="auto" w:fill="auto"/>
          </w:tcPr>
          <w:p w14:paraId="4363234A"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To d</w:t>
            </w:r>
            <w:r w:rsidRPr="00837A5C">
              <w:rPr>
                <w:rFonts w:ascii="Times New Roman" w:hAnsi="Times New Roman" w:cs="Times New Roman"/>
                <w:sz w:val="20"/>
                <w:szCs w:val="24"/>
              </w:rPr>
              <w:t xml:space="preserve">etermine to </w:t>
            </w:r>
            <w:r>
              <w:rPr>
                <w:rFonts w:ascii="Times New Roman" w:hAnsi="Times New Roman" w:cs="Times New Roman"/>
                <w:sz w:val="20"/>
                <w:szCs w:val="24"/>
              </w:rPr>
              <w:t xml:space="preserve">which </w:t>
            </w:r>
            <w:r w:rsidRPr="00837A5C">
              <w:rPr>
                <w:rFonts w:ascii="Times New Roman" w:hAnsi="Times New Roman" w:cs="Times New Roman"/>
                <w:sz w:val="20"/>
                <w:szCs w:val="24"/>
              </w:rPr>
              <w:t xml:space="preserve">extent psychosocial adjustment and academic achievement of visually handicapped and non-handicapped college students were related and to </w:t>
            </w:r>
            <w:r>
              <w:rPr>
                <w:rFonts w:ascii="Times New Roman" w:hAnsi="Times New Roman" w:cs="Times New Roman"/>
                <w:sz w:val="20"/>
                <w:szCs w:val="24"/>
              </w:rPr>
              <w:t xml:space="preserve">which </w:t>
            </w:r>
            <w:r w:rsidRPr="00837A5C">
              <w:rPr>
                <w:rFonts w:ascii="Times New Roman" w:hAnsi="Times New Roman" w:cs="Times New Roman"/>
                <w:sz w:val="20"/>
                <w:szCs w:val="24"/>
              </w:rPr>
              <w:t>extent they were significantly different.</w:t>
            </w:r>
          </w:p>
          <w:p w14:paraId="4D4D9D88"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605" w:type="dxa"/>
            <w:shd w:val="clear" w:color="auto" w:fill="auto"/>
            <w:noWrap/>
            <w:hideMark/>
          </w:tcPr>
          <w:p w14:paraId="35A14778"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n=73 students, 30 visually impaired 43 without disability</w:t>
            </w:r>
          </w:p>
        </w:tc>
        <w:tc>
          <w:tcPr>
            <w:tcW w:w="1559" w:type="dxa"/>
            <w:shd w:val="clear" w:color="auto" w:fill="auto"/>
            <w:noWrap/>
            <w:hideMark/>
          </w:tcPr>
          <w:p w14:paraId="073F9100"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The Coopersmith Self Esteem Inventory, The Social Provisions Scale</w:t>
            </w:r>
          </w:p>
        </w:tc>
        <w:tc>
          <w:tcPr>
            <w:tcW w:w="4328" w:type="dxa"/>
            <w:shd w:val="clear" w:color="auto" w:fill="auto"/>
            <w:noWrap/>
            <w:hideMark/>
          </w:tcPr>
          <w:p w14:paraId="2CAA6EA4"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Correlational analysis and tests of group differences were done. There was no significant difference in psychosocial adjustment among both groups. Visually impaired students scored slightly higher on self-esteem as well as in the mean college GPA.  This difference pointed to the possibility that visually impaired university students are motivated to be successful, at least in the academic domain, which contributes to their wellbeing.  </w:t>
            </w:r>
          </w:p>
        </w:tc>
      </w:tr>
      <w:tr w:rsidR="006F7ED4" w:rsidRPr="00837A5C" w14:paraId="1AEC641A" w14:textId="77777777" w:rsidTr="00652380">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noWrap/>
            <w:hideMark/>
          </w:tcPr>
          <w:p w14:paraId="77D68BFF" w14:textId="77777777" w:rsidR="006F7ED4" w:rsidRPr="00837A5C" w:rsidRDefault="006F7ED4" w:rsidP="00652380">
            <w:pPr>
              <w:rPr>
                <w:rFonts w:ascii="Times New Roman" w:hAnsi="Times New Roman" w:cs="Times New Roman"/>
                <w:sz w:val="20"/>
                <w:szCs w:val="24"/>
              </w:rPr>
            </w:pPr>
            <w:proofErr w:type="spellStart"/>
            <w:r w:rsidRPr="00837A5C">
              <w:rPr>
                <w:rFonts w:ascii="Times New Roman" w:hAnsi="Times New Roman" w:cs="Times New Roman"/>
                <w:sz w:val="20"/>
                <w:szCs w:val="24"/>
              </w:rPr>
              <w:t>Nandjui</w:t>
            </w:r>
            <w:proofErr w:type="spellEnd"/>
            <w:r w:rsidRPr="00837A5C">
              <w:rPr>
                <w:rFonts w:ascii="Times New Roman" w:hAnsi="Times New Roman" w:cs="Times New Roman"/>
                <w:sz w:val="20"/>
                <w:szCs w:val="24"/>
              </w:rPr>
              <w:t xml:space="preserve">, </w:t>
            </w:r>
            <w:proofErr w:type="spellStart"/>
            <w:r w:rsidRPr="00837A5C">
              <w:rPr>
                <w:rFonts w:ascii="Times New Roman" w:hAnsi="Times New Roman" w:cs="Times New Roman"/>
                <w:sz w:val="20"/>
                <w:szCs w:val="24"/>
              </w:rPr>
              <w:t>Alloh</w:t>
            </w:r>
            <w:proofErr w:type="spellEnd"/>
            <w:r w:rsidRPr="00837A5C">
              <w:rPr>
                <w:rFonts w:ascii="Times New Roman" w:hAnsi="Times New Roman" w:cs="Times New Roman"/>
                <w:sz w:val="20"/>
                <w:szCs w:val="24"/>
              </w:rPr>
              <w:t xml:space="preserve">, </w:t>
            </w:r>
            <w:proofErr w:type="spellStart"/>
            <w:r w:rsidRPr="00837A5C">
              <w:rPr>
                <w:rFonts w:ascii="Times New Roman" w:hAnsi="Times New Roman" w:cs="Times New Roman"/>
                <w:sz w:val="20"/>
                <w:szCs w:val="24"/>
              </w:rPr>
              <w:t>Manou</w:t>
            </w:r>
            <w:proofErr w:type="spellEnd"/>
            <w:r w:rsidRPr="00837A5C">
              <w:rPr>
                <w:rFonts w:ascii="Times New Roman" w:hAnsi="Times New Roman" w:cs="Times New Roman"/>
                <w:sz w:val="20"/>
                <w:szCs w:val="24"/>
              </w:rPr>
              <w:t xml:space="preserve">, </w:t>
            </w:r>
            <w:proofErr w:type="spellStart"/>
            <w:r w:rsidRPr="00837A5C">
              <w:rPr>
                <w:rFonts w:ascii="Times New Roman" w:hAnsi="Times New Roman" w:cs="Times New Roman"/>
                <w:sz w:val="20"/>
                <w:szCs w:val="24"/>
              </w:rPr>
              <w:t>Bombo</w:t>
            </w:r>
            <w:proofErr w:type="spellEnd"/>
            <w:r w:rsidRPr="00837A5C">
              <w:rPr>
                <w:rFonts w:ascii="Times New Roman" w:hAnsi="Times New Roman" w:cs="Times New Roman"/>
                <w:sz w:val="20"/>
                <w:szCs w:val="24"/>
              </w:rPr>
              <w:t xml:space="preserve">, </w:t>
            </w:r>
            <w:proofErr w:type="spellStart"/>
            <w:r w:rsidRPr="00837A5C">
              <w:rPr>
                <w:rFonts w:ascii="Times New Roman" w:hAnsi="Times New Roman" w:cs="Times New Roman"/>
                <w:sz w:val="20"/>
                <w:szCs w:val="24"/>
              </w:rPr>
              <w:t>Twoolys</w:t>
            </w:r>
            <w:proofErr w:type="spellEnd"/>
            <w:r w:rsidRPr="00837A5C">
              <w:rPr>
                <w:rFonts w:ascii="Times New Roman" w:hAnsi="Times New Roman" w:cs="Times New Roman"/>
                <w:sz w:val="20"/>
                <w:szCs w:val="24"/>
              </w:rPr>
              <w:t xml:space="preserve">, </w:t>
            </w:r>
            <w:proofErr w:type="spellStart"/>
            <w:r w:rsidRPr="00837A5C">
              <w:rPr>
                <w:rFonts w:ascii="Times New Roman" w:hAnsi="Times New Roman" w:cs="Times New Roman"/>
                <w:sz w:val="20"/>
                <w:szCs w:val="24"/>
              </w:rPr>
              <w:t>Pillah</w:t>
            </w:r>
            <w:proofErr w:type="spellEnd"/>
            <w:r w:rsidRPr="00837A5C">
              <w:rPr>
                <w:rFonts w:ascii="Times New Roman" w:hAnsi="Times New Roman" w:cs="Times New Roman"/>
                <w:sz w:val="20"/>
                <w:szCs w:val="24"/>
              </w:rPr>
              <w:t xml:space="preserve"> (2007),</w:t>
            </w:r>
          </w:p>
          <w:p w14:paraId="7CC5A44D"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Ivory Coast</w:t>
            </w:r>
          </w:p>
        </w:tc>
        <w:tc>
          <w:tcPr>
            <w:tcW w:w="2222" w:type="dxa"/>
            <w:shd w:val="clear" w:color="auto" w:fill="auto"/>
          </w:tcPr>
          <w:p w14:paraId="453D291D"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To e</w:t>
            </w:r>
            <w:r w:rsidRPr="00837A5C">
              <w:rPr>
                <w:rFonts w:ascii="Times New Roman" w:hAnsi="Times New Roman" w:cs="Times New Roman"/>
                <w:sz w:val="20"/>
                <w:szCs w:val="24"/>
              </w:rPr>
              <w:t>valuate the quality of life of handicapped students integrated into the ordinary higher education system.</w:t>
            </w:r>
          </w:p>
          <w:p w14:paraId="565F2336"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605" w:type="dxa"/>
            <w:shd w:val="clear" w:color="auto" w:fill="auto"/>
            <w:noWrap/>
            <w:hideMark/>
          </w:tcPr>
          <w:p w14:paraId="1AD6BB1E"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n=203 motor and sensory disabled students </w:t>
            </w:r>
          </w:p>
          <w:p w14:paraId="3AD521F9"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559" w:type="dxa"/>
            <w:shd w:val="clear" w:color="auto" w:fill="auto"/>
            <w:noWrap/>
            <w:hideMark/>
          </w:tcPr>
          <w:p w14:paraId="1D853084"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Quality of Life Assessment, Life Satisfaction Questionnaire</w:t>
            </w:r>
          </w:p>
        </w:tc>
        <w:tc>
          <w:tcPr>
            <w:tcW w:w="4328" w:type="dxa"/>
            <w:shd w:val="clear" w:color="auto" w:fill="auto"/>
            <w:noWrap/>
            <w:hideMark/>
          </w:tcPr>
          <w:p w14:paraId="19A2F060"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The quality of life assessment’s results stated that 63% of the students judged the classroom setting as dissatisfactory and 61% the lecture accessibility as satisfactory. More than 50% of the student had repeated at least a year in school. 66% of the students with disability considered their quality of life as being dissatisfactory. </w:t>
            </w:r>
          </w:p>
        </w:tc>
      </w:tr>
      <w:tr w:rsidR="006F7ED4" w:rsidRPr="00837A5C" w14:paraId="6C25D6A6" w14:textId="77777777" w:rsidTr="00652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noWrap/>
            <w:hideMark/>
          </w:tcPr>
          <w:p w14:paraId="79C8E906" w14:textId="77777777" w:rsidR="006F7ED4" w:rsidRPr="00837A5C" w:rsidRDefault="006F7ED4" w:rsidP="00652380">
            <w:pPr>
              <w:rPr>
                <w:rFonts w:ascii="Times New Roman" w:hAnsi="Times New Roman" w:cs="Times New Roman"/>
                <w:sz w:val="20"/>
                <w:szCs w:val="24"/>
                <w:lang w:val="es-MX"/>
              </w:rPr>
            </w:pPr>
            <w:proofErr w:type="spellStart"/>
            <w:r w:rsidRPr="00837A5C">
              <w:rPr>
                <w:rFonts w:ascii="Times New Roman" w:hAnsi="Times New Roman" w:cs="Times New Roman"/>
                <w:sz w:val="20"/>
                <w:szCs w:val="24"/>
                <w:lang w:val="es-MX"/>
              </w:rPr>
              <w:t>Koca-Atabey</w:t>
            </w:r>
            <w:proofErr w:type="spellEnd"/>
            <w:r w:rsidRPr="00837A5C">
              <w:rPr>
                <w:rFonts w:ascii="Times New Roman" w:hAnsi="Times New Roman" w:cs="Times New Roman"/>
                <w:sz w:val="20"/>
                <w:szCs w:val="24"/>
                <w:lang w:val="es-MX"/>
              </w:rPr>
              <w:t xml:space="preserve">, </w:t>
            </w:r>
            <w:proofErr w:type="spellStart"/>
            <w:r w:rsidRPr="00837A5C">
              <w:rPr>
                <w:rFonts w:ascii="Times New Roman" w:hAnsi="Times New Roman" w:cs="Times New Roman"/>
                <w:sz w:val="20"/>
                <w:szCs w:val="24"/>
                <w:lang w:val="es-MX"/>
              </w:rPr>
              <w:t>Karanci</w:t>
            </w:r>
            <w:proofErr w:type="spellEnd"/>
            <w:r w:rsidRPr="00837A5C">
              <w:rPr>
                <w:rFonts w:ascii="Times New Roman" w:hAnsi="Times New Roman" w:cs="Times New Roman"/>
                <w:sz w:val="20"/>
                <w:szCs w:val="24"/>
                <w:lang w:val="es-MX"/>
              </w:rPr>
              <w:t xml:space="preserve">, </w:t>
            </w:r>
            <w:proofErr w:type="spellStart"/>
            <w:r w:rsidRPr="00837A5C">
              <w:rPr>
                <w:rFonts w:ascii="Times New Roman" w:hAnsi="Times New Roman" w:cs="Times New Roman"/>
                <w:sz w:val="20"/>
                <w:szCs w:val="24"/>
                <w:lang w:val="es-MX"/>
              </w:rPr>
              <w:t>Dirik</w:t>
            </w:r>
            <w:proofErr w:type="spellEnd"/>
            <w:r w:rsidRPr="00837A5C">
              <w:rPr>
                <w:rFonts w:ascii="Times New Roman" w:hAnsi="Times New Roman" w:cs="Times New Roman"/>
                <w:sz w:val="20"/>
                <w:szCs w:val="24"/>
                <w:lang w:val="es-MX"/>
              </w:rPr>
              <w:t xml:space="preserve">, </w:t>
            </w:r>
            <w:proofErr w:type="spellStart"/>
            <w:r w:rsidRPr="00837A5C">
              <w:rPr>
                <w:rFonts w:ascii="Times New Roman" w:hAnsi="Times New Roman" w:cs="Times New Roman"/>
                <w:sz w:val="20"/>
                <w:szCs w:val="24"/>
                <w:lang w:val="es-MX"/>
              </w:rPr>
              <w:t>Aydemir</w:t>
            </w:r>
            <w:proofErr w:type="spellEnd"/>
            <w:r w:rsidRPr="00837A5C">
              <w:rPr>
                <w:rFonts w:ascii="Times New Roman" w:hAnsi="Times New Roman" w:cs="Times New Roman"/>
                <w:sz w:val="20"/>
                <w:szCs w:val="24"/>
                <w:lang w:val="es-MX"/>
              </w:rPr>
              <w:t xml:space="preserve"> (2011),</w:t>
            </w:r>
          </w:p>
          <w:p w14:paraId="2BA07222" w14:textId="77777777" w:rsidR="006F7ED4" w:rsidRPr="00837A5C" w:rsidRDefault="006F7ED4" w:rsidP="00652380">
            <w:pPr>
              <w:rPr>
                <w:rFonts w:ascii="Times New Roman" w:hAnsi="Times New Roman" w:cs="Times New Roman"/>
                <w:sz w:val="20"/>
                <w:szCs w:val="24"/>
                <w:lang w:val="es-MX"/>
              </w:rPr>
            </w:pPr>
            <w:r w:rsidRPr="00837A5C">
              <w:rPr>
                <w:rFonts w:ascii="Times New Roman" w:hAnsi="Times New Roman" w:cs="Times New Roman"/>
                <w:sz w:val="20"/>
                <w:szCs w:val="24"/>
              </w:rPr>
              <w:t>Turkey</w:t>
            </w:r>
          </w:p>
        </w:tc>
        <w:tc>
          <w:tcPr>
            <w:tcW w:w="2222" w:type="dxa"/>
            <w:shd w:val="clear" w:color="auto" w:fill="auto"/>
          </w:tcPr>
          <w:p w14:paraId="45474C02"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To i</w:t>
            </w:r>
            <w:r w:rsidRPr="00837A5C">
              <w:rPr>
                <w:rFonts w:ascii="Times New Roman" w:hAnsi="Times New Roman" w:cs="Times New Roman"/>
                <w:sz w:val="20"/>
                <w:szCs w:val="24"/>
              </w:rPr>
              <w:t>nvestigate the psychological wellbeing of disabled Turkish university students by examining influences on stress-related growth and psychological distress.</w:t>
            </w:r>
          </w:p>
          <w:p w14:paraId="5B3BB168"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605" w:type="dxa"/>
            <w:shd w:val="clear" w:color="auto" w:fill="auto"/>
            <w:noWrap/>
            <w:hideMark/>
          </w:tcPr>
          <w:p w14:paraId="1C11C3F7"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n=70 students with physical impairment</w:t>
            </w:r>
          </w:p>
        </w:tc>
        <w:tc>
          <w:tcPr>
            <w:tcW w:w="1559" w:type="dxa"/>
            <w:shd w:val="clear" w:color="auto" w:fill="auto"/>
            <w:noWrap/>
            <w:hideMark/>
          </w:tcPr>
          <w:p w14:paraId="7097A4C2"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Ways of Coping Questionnaire, Stress-Related Growth Scale, Multidimensional Scale of Social Support, Life Events Inventory, Brief Symptom Inventory</w:t>
            </w:r>
          </w:p>
        </w:tc>
        <w:tc>
          <w:tcPr>
            <w:tcW w:w="4328" w:type="dxa"/>
            <w:shd w:val="clear" w:color="auto" w:fill="auto"/>
            <w:noWrap/>
            <w:hideMark/>
          </w:tcPr>
          <w:p w14:paraId="04989201"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The correlation analysis showed that only having a disabled family member, helplessness coping and problem-solving coping were more positively related to growth. The regression analysis showed that disability burden, life events and helplessness coping appeared to be positively related to psychological symptoms, whereas problem-solving coping appeared to be positively related to the stress related growth. Successful problem-solving coping may enhance university students with disability’s perception of growth.  </w:t>
            </w:r>
          </w:p>
        </w:tc>
      </w:tr>
      <w:tr w:rsidR="006F7ED4" w:rsidRPr="00837A5C" w14:paraId="520940D0" w14:textId="77777777" w:rsidTr="00652380">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noWrap/>
            <w:hideMark/>
          </w:tcPr>
          <w:p w14:paraId="02A8978B"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Polo, López-Justicia (2012),</w:t>
            </w:r>
          </w:p>
          <w:p w14:paraId="18CA5F14"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Spain</w:t>
            </w:r>
          </w:p>
        </w:tc>
        <w:tc>
          <w:tcPr>
            <w:tcW w:w="2222" w:type="dxa"/>
            <w:shd w:val="clear" w:color="auto" w:fill="auto"/>
          </w:tcPr>
          <w:p w14:paraId="26AE42DC"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0"/>
                <w:szCs w:val="24"/>
              </w:rPr>
            </w:pPr>
            <w:r w:rsidRPr="00837A5C">
              <w:rPr>
                <w:rFonts w:ascii="Times New Roman" w:hAnsi="Times New Roman" w:cs="Times New Roman"/>
                <w:sz w:val="20"/>
                <w:szCs w:val="24"/>
              </w:rPr>
              <w:t xml:space="preserve">Evaluate the differences in the self-concept of university students with disability compared to others without as well as analyze results by gender and type of disability. </w:t>
            </w:r>
          </w:p>
          <w:p w14:paraId="0647AC12"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c>
          <w:tcPr>
            <w:tcW w:w="1605" w:type="dxa"/>
            <w:shd w:val="clear" w:color="auto" w:fill="auto"/>
            <w:noWrap/>
            <w:hideMark/>
          </w:tcPr>
          <w:p w14:paraId="06A0E038"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n=102 students, 51 with visual, auditory and physical disabilities, 51 without disability</w:t>
            </w:r>
          </w:p>
        </w:tc>
        <w:tc>
          <w:tcPr>
            <w:tcW w:w="1559" w:type="dxa"/>
            <w:shd w:val="clear" w:color="auto" w:fill="auto"/>
            <w:noWrap/>
            <w:hideMark/>
          </w:tcPr>
          <w:p w14:paraId="64C6883A"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lang w:val="es-MX"/>
              </w:rPr>
            </w:pPr>
            <w:r w:rsidRPr="00837A5C">
              <w:rPr>
                <w:rFonts w:ascii="Times New Roman" w:hAnsi="Times New Roman" w:cs="Times New Roman"/>
                <w:sz w:val="20"/>
                <w:szCs w:val="24"/>
                <w:lang w:val="es-MX"/>
              </w:rPr>
              <w:t>Escala de Autoestima AFA 5, Autoconcepto Forma 5</w:t>
            </w:r>
          </w:p>
        </w:tc>
        <w:tc>
          <w:tcPr>
            <w:tcW w:w="4328" w:type="dxa"/>
            <w:shd w:val="clear" w:color="auto" w:fill="auto"/>
            <w:noWrap/>
            <w:hideMark/>
          </w:tcPr>
          <w:p w14:paraId="2F6508A4"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Results confirm that the presence of disability seems to be associated to a lower academic and emotional self-concept. Students with disability perceive themselves less competent in academic areas and negatively in general and specific emotional conditions. Despite the fact that men scored higher in emotional self-concept, no significant differences were found according to gender and presence of disability.  </w:t>
            </w:r>
          </w:p>
        </w:tc>
      </w:tr>
      <w:tr w:rsidR="006F7ED4" w:rsidRPr="00837A5C" w14:paraId="72000830" w14:textId="77777777" w:rsidTr="006523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noWrap/>
            <w:hideMark/>
          </w:tcPr>
          <w:p w14:paraId="48083F1B"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Martín, Sánchez (2016),</w:t>
            </w:r>
          </w:p>
          <w:p w14:paraId="7F69DCF3"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Spain-Portugal</w:t>
            </w:r>
          </w:p>
        </w:tc>
        <w:tc>
          <w:tcPr>
            <w:tcW w:w="2222" w:type="dxa"/>
            <w:shd w:val="clear" w:color="auto" w:fill="auto"/>
          </w:tcPr>
          <w:p w14:paraId="1B4E56EF"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To a</w:t>
            </w:r>
            <w:r w:rsidRPr="00837A5C">
              <w:rPr>
                <w:rFonts w:ascii="Times New Roman" w:hAnsi="Times New Roman" w:cs="Times New Roman"/>
                <w:sz w:val="20"/>
                <w:szCs w:val="24"/>
              </w:rPr>
              <w:t xml:space="preserve">nalyze the debate among different members of the disability field which allowed the gathering of ideas they had </w:t>
            </w:r>
            <w:r w:rsidRPr="00837A5C">
              <w:rPr>
                <w:rFonts w:ascii="Times New Roman" w:hAnsi="Times New Roman" w:cs="Times New Roman"/>
                <w:sz w:val="20"/>
                <w:szCs w:val="24"/>
              </w:rPr>
              <w:lastRenderedPageBreak/>
              <w:t xml:space="preserve">related to inclusion, quality of life, facilitating factors as well as day to day barriers they encounter.  </w:t>
            </w:r>
          </w:p>
          <w:p w14:paraId="2769BDA8"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605" w:type="dxa"/>
            <w:shd w:val="clear" w:color="auto" w:fill="auto"/>
            <w:noWrap/>
            <w:hideMark/>
          </w:tcPr>
          <w:p w14:paraId="1E9D9DAA"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lastRenderedPageBreak/>
              <w:t xml:space="preserve">n=23 mixed sample including students with physical, motor, sensorial, mental and multiple </w:t>
            </w:r>
            <w:r w:rsidRPr="00837A5C">
              <w:rPr>
                <w:rFonts w:ascii="Times New Roman" w:hAnsi="Times New Roman" w:cs="Times New Roman"/>
                <w:sz w:val="20"/>
                <w:szCs w:val="24"/>
              </w:rPr>
              <w:lastRenderedPageBreak/>
              <w:t>disability, family and personnel in the administrative and educational services</w:t>
            </w:r>
          </w:p>
          <w:p w14:paraId="1FB64F1D"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tcW w:w="1559" w:type="dxa"/>
            <w:shd w:val="clear" w:color="auto" w:fill="auto"/>
            <w:noWrap/>
            <w:hideMark/>
          </w:tcPr>
          <w:p w14:paraId="3005C289"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lang w:val="es-MX"/>
              </w:rPr>
            </w:pPr>
            <w:r w:rsidRPr="006F7ED4">
              <w:rPr>
                <w:rFonts w:ascii="Times New Roman" w:hAnsi="Times New Roman" w:cs="Times New Roman"/>
                <w:sz w:val="20"/>
                <w:szCs w:val="24"/>
              </w:rPr>
              <w:lastRenderedPageBreak/>
              <w:t>Structured</w:t>
            </w:r>
            <w:r w:rsidRPr="00837A5C">
              <w:rPr>
                <w:rFonts w:ascii="Times New Roman" w:hAnsi="Times New Roman" w:cs="Times New Roman"/>
                <w:sz w:val="20"/>
                <w:szCs w:val="24"/>
                <w:lang w:val="es-MX"/>
              </w:rPr>
              <w:t xml:space="preserve"> debate </w:t>
            </w:r>
          </w:p>
        </w:tc>
        <w:tc>
          <w:tcPr>
            <w:tcW w:w="4328" w:type="dxa"/>
            <w:shd w:val="clear" w:color="auto" w:fill="auto"/>
            <w:noWrap/>
            <w:hideMark/>
          </w:tcPr>
          <w:p w14:paraId="6804C1AE"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Global discourse was centered in the importance of a change in attitude in order to progress in participation. A lack of interdisciplinary nature among professionals affects the quality of life of the person with disability. Participants agree that the ideal professional’s profile must include </w:t>
            </w:r>
            <w:r w:rsidRPr="00837A5C">
              <w:rPr>
                <w:rFonts w:ascii="Times New Roman" w:hAnsi="Times New Roman" w:cs="Times New Roman"/>
                <w:sz w:val="20"/>
                <w:szCs w:val="24"/>
              </w:rPr>
              <w:lastRenderedPageBreak/>
              <w:t>qualities such as working in teams, being self-taught, having a certain degree of empathy, knowing how to transmit information, and having training in the diversity field.</w:t>
            </w:r>
          </w:p>
          <w:p w14:paraId="19872E18" w14:textId="77777777" w:rsidR="006F7ED4" w:rsidRPr="00837A5C" w:rsidRDefault="006F7ED4" w:rsidP="0065238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  </w:t>
            </w:r>
          </w:p>
        </w:tc>
      </w:tr>
      <w:tr w:rsidR="006F7ED4" w:rsidRPr="00837A5C" w14:paraId="2BE06E01" w14:textId="77777777" w:rsidTr="00652380">
        <w:trPr>
          <w:trHeight w:val="300"/>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noWrap/>
          </w:tcPr>
          <w:p w14:paraId="0646FF7E" w14:textId="77777777" w:rsidR="006F7ED4" w:rsidRPr="00837A5C" w:rsidRDefault="006F7ED4" w:rsidP="00652380">
            <w:pPr>
              <w:rPr>
                <w:rFonts w:ascii="Times New Roman" w:hAnsi="Times New Roman" w:cs="Times New Roman"/>
                <w:sz w:val="20"/>
                <w:szCs w:val="24"/>
              </w:rPr>
            </w:pPr>
            <w:r w:rsidRPr="00837A5C">
              <w:rPr>
                <w:rFonts w:ascii="Times New Roman" w:hAnsi="Times New Roman" w:cs="Times New Roman"/>
                <w:sz w:val="20"/>
                <w:szCs w:val="24"/>
              </w:rPr>
              <w:t>Dryer, Henning, Tyson, Shaw (2016), Australia</w:t>
            </w:r>
          </w:p>
        </w:tc>
        <w:tc>
          <w:tcPr>
            <w:tcW w:w="2222" w:type="dxa"/>
            <w:shd w:val="clear" w:color="auto" w:fill="auto"/>
          </w:tcPr>
          <w:p w14:paraId="6CC44788"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To e</w:t>
            </w:r>
            <w:r w:rsidRPr="00837A5C">
              <w:rPr>
                <w:rFonts w:ascii="Times New Roman" w:hAnsi="Times New Roman" w:cs="Times New Roman"/>
                <w:sz w:val="20"/>
                <w:szCs w:val="24"/>
              </w:rPr>
              <w:t>xplore the relevance to, and connections with, academic achievement and non-academic aspects of psychological well-being, motivation to study and quality of life.</w:t>
            </w:r>
          </w:p>
        </w:tc>
        <w:tc>
          <w:tcPr>
            <w:tcW w:w="1605" w:type="dxa"/>
            <w:shd w:val="clear" w:color="auto" w:fill="auto"/>
            <w:noWrap/>
          </w:tcPr>
          <w:p w14:paraId="40F9268A"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n=83 students with disability, 30 self-identified as having mental health disorder (MHD), 53 indicated a non-MHD</w:t>
            </w:r>
          </w:p>
        </w:tc>
        <w:tc>
          <w:tcPr>
            <w:tcW w:w="1559" w:type="dxa"/>
            <w:shd w:val="clear" w:color="auto" w:fill="auto"/>
            <w:noWrap/>
          </w:tcPr>
          <w:p w14:paraId="314858F8"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Motivated Strategies for Learning Questionnaire, WHOQOL-BREF, Depression Anxiety Stress Scale 21</w:t>
            </w:r>
          </w:p>
        </w:tc>
        <w:tc>
          <w:tcPr>
            <w:tcW w:w="4328" w:type="dxa"/>
            <w:shd w:val="clear" w:color="auto" w:fill="auto"/>
            <w:noWrap/>
          </w:tcPr>
          <w:p w14:paraId="3F89FDF5" w14:textId="77777777" w:rsidR="006F7ED4" w:rsidRPr="00837A5C" w:rsidRDefault="006F7ED4" w:rsidP="0065238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837A5C">
              <w:rPr>
                <w:rFonts w:ascii="Times New Roman" w:hAnsi="Times New Roman" w:cs="Times New Roman"/>
                <w:sz w:val="20"/>
                <w:szCs w:val="24"/>
              </w:rPr>
              <w:t xml:space="preserve">The QOL sub-domain of social relationships was found to be a significant explanatory variable of students’ GPA; engaging in university study has had a negative impact on the social relationships of students with disability.  The two groups with disability did not significantly differ on the measures of academic achievement, motivation to learn and subdomains of QOL.   </w:t>
            </w:r>
          </w:p>
        </w:tc>
      </w:tr>
    </w:tbl>
    <w:p w14:paraId="2F1CDD18" w14:textId="6A2D8CB9" w:rsidR="00E44AA5" w:rsidRDefault="000C41D3" w:rsidP="006623B1">
      <w:pPr>
        <w:spacing w:line="240" w:lineRule="auto"/>
        <w:jc w:val="center"/>
        <w:rPr>
          <w:rFonts w:ascii="Times New Roman" w:hAnsi="Times New Roman" w:cs="Times New Roman"/>
          <w:sz w:val="24"/>
          <w:szCs w:val="24"/>
        </w:rPr>
      </w:pPr>
      <w:r>
        <w:rPr>
          <w:rFonts w:ascii="Times New Roman" w:hAnsi="Times New Roman" w:cs="Times New Roman"/>
          <w:sz w:val="24"/>
          <w:szCs w:val="24"/>
        </w:rPr>
        <w:t>Source: Self-made</w:t>
      </w:r>
    </w:p>
    <w:p w14:paraId="08C2332F" w14:textId="77777777" w:rsidR="00FF2C49" w:rsidRPr="00FF2C49" w:rsidRDefault="00FF2C49" w:rsidP="00FF2C49">
      <w:pPr>
        <w:spacing w:line="240" w:lineRule="auto"/>
        <w:jc w:val="both"/>
        <w:rPr>
          <w:rFonts w:ascii="Times New Roman" w:hAnsi="Times New Roman" w:cs="Times New Roman"/>
          <w:sz w:val="24"/>
          <w:szCs w:val="24"/>
        </w:rPr>
      </w:pPr>
    </w:p>
    <w:p w14:paraId="015A9C2B" w14:textId="2DA5479D" w:rsidR="002525A1" w:rsidRPr="00510441" w:rsidRDefault="00E44ED2"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Fr</w:t>
      </w:r>
      <w:r w:rsidR="00C60F79">
        <w:rPr>
          <w:rFonts w:ascii="Times New Roman" w:hAnsi="Times New Roman" w:cs="Times New Roman"/>
          <w:sz w:val="24"/>
          <w:szCs w:val="24"/>
        </w:rPr>
        <w:t>om the six articles found only three</w:t>
      </w:r>
      <w:r w:rsidR="001F7DC7" w:rsidRPr="00510441">
        <w:rPr>
          <w:rFonts w:ascii="Times New Roman" w:hAnsi="Times New Roman" w:cs="Times New Roman"/>
          <w:sz w:val="24"/>
          <w:szCs w:val="24"/>
        </w:rPr>
        <w:t xml:space="preserve"> measured and</w:t>
      </w:r>
      <w:r w:rsidRPr="00510441">
        <w:rPr>
          <w:rFonts w:ascii="Times New Roman" w:hAnsi="Times New Roman" w:cs="Times New Roman"/>
          <w:sz w:val="24"/>
          <w:szCs w:val="24"/>
        </w:rPr>
        <w:t xml:space="preserve"> evaluated specifically QOL, two were</w:t>
      </w:r>
      <w:r w:rsidR="001F7DC7" w:rsidRPr="00510441">
        <w:rPr>
          <w:rFonts w:ascii="Times New Roman" w:hAnsi="Times New Roman" w:cs="Times New Roman"/>
          <w:sz w:val="24"/>
          <w:szCs w:val="24"/>
        </w:rPr>
        <w:t xml:space="preserve"> qu</w:t>
      </w:r>
      <w:r w:rsidRPr="00510441">
        <w:rPr>
          <w:rFonts w:ascii="Times New Roman" w:hAnsi="Times New Roman" w:cs="Times New Roman"/>
          <w:sz w:val="24"/>
          <w:szCs w:val="24"/>
        </w:rPr>
        <w:t>antitative studies</w:t>
      </w:r>
      <w:r w:rsidR="002A067B" w:rsidRPr="00510441">
        <w:rPr>
          <w:rFonts w:ascii="Times New Roman" w:hAnsi="Times New Roman" w:cs="Times New Roman"/>
          <w:noProof/>
          <w:sz w:val="24"/>
          <w:szCs w:val="24"/>
        </w:rPr>
        <w:t xml:space="preserve"> (Dryer, Henning, Tyson, &amp; Shaw, 2016; Nandjui, et al., 2008)</w:t>
      </w:r>
      <w:r w:rsidR="003535A2" w:rsidRPr="00510441">
        <w:rPr>
          <w:rFonts w:ascii="Times New Roman" w:hAnsi="Times New Roman" w:cs="Times New Roman"/>
          <w:sz w:val="24"/>
          <w:szCs w:val="24"/>
        </w:rPr>
        <w:t xml:space="preserve"> and the other qualitative</w:t>
      </w:r>
      <w:r w:rsidR="002A067B" w:rsidRPr="00510441">
        <w:rPr>
          <w:rFonts w:ascii="Times New Roman" w:hAnsi="Times New Roman" w:cs="Times New Roman"/>
          <w:noProof/>
          <w:sz w:val="24"/>
          <w:szCs w:val="24"/>
        </w:rPr>
        <w:t xml:space="preserve"> (Martín &amp; Sánchez, 2016)</w:t>
      </w:r>
      <w:r w:rsidR="003535A2" w:rsidRPr="00510441">
        <w:rPr>
          <w:rFonts w:ascii="Times New Roman" w:hAnsi="Times New Roman" w:cs="Times New Roman"/>
          <w:sz w:val="24"/>
          <w:szCs w:val="24"/>
        </w:rPr>
        <w:t xml:space="preserve">. The three remaining evaluated social support, self-esteem and coping strategies of students with and without disability. </w:t>
      </w:r>
    </w:p>
    <w:p w14:paraId="0C25C4D0" w14:textId="5801BB5B" w:rsidR="003921EC" w:rsidRPr="00510441" w:rsidRDefault="005A6BBC"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From the </w:t>
      </w:r>
      <w:r w:rsidR="009B5C9A" w:rsidRPr="00510441">
        <w:rPr>
          <w:rFonts w:ascii="Times New Roman" w:hAnsi="Times New Roman" w:cs="Times New Roman"/>
          <w:sz w:val="24"/>
          <w:szCs w:val="24"/>
        </w:rPr>
        <w:t>six</w:t>
      </w:r>
      <w:r w:rsidRPr="00510441">
        <w:rPr>
          <w:rFonts w:ascii="Times New Roman" w:hAnsi="Times New Roman" w:cs="Times New Roman"/>
          <w:sz w:val="24"/>
          <w:szCs w:val="24"/>
        </w:rPr>
        <w:t xml:space="preserve"> studies </w:t>
      </w:r>
      <w:r w:rsidR="00C60F79" w:rsidRPr="00510441">
        <w:rPr>
          <w:rFonts w:ascii="Times New Roman" w:hAnsi="Times New Roman" w:cs="Times New Roman"/>
          <w:sz w:val="24"/>
          <w:szCs w:val="24"/>
        </w:rPr>
        <w:t>analyzed</w:t>
      </w:r>
      <w:r w:rsidRPr="00510441">
        <w:rPr>
          <w:rFonts w:ascii="Times New Roman" w:hAnsi="Times New Roman" w:cs="Times New Roman"/>
          <w:sz w:val="24"/>
          <w:szCs w:val="24"/>
        </w:rPr>
        <w:t xml:space="preserve">, </w:t>
      </w:r>
      <w:r w:rsidR="009B5C9A" w:rsidRPr="00510441">
        <w:rPr>
          <w:rFonts w:ascii="Times New Roman" w:hAnsi="Times New Roman" w:cs="Times New Roman"/>
          <w:sz w:val="24"/>
          <w:szCs w:val="24"/>
        </w:rPr>
        <w:t>two</w:t>
      </w:r>
      <w:r w:rsidRPr="00510441">
        <w:rPr>
          <w:rFonts w:ascii="Times New Roman" w:hAnsi="Times New Roman" w:cs="Times New Roman"/>
          <w:sz w:val="24"/>
          <w:szCs w:val="24"/>
        </w:rPr>
        <w:t xml:space="preserve"> of them were done with</w:t>
      </w:r>
      <w:r w:rsidR="00644EDA" w:rsidRPr="00510441">
        <w:rPr>
          <w:rFonts w:ascii="Times New Roman" w:hAnsi="Times New Roman" w:cs="Times New Roman"/>
          <w:sz w:val="24"/>
          <w:szCs w:val="24"/>
        </w:rPr>
        <w:t xml:space="preserve"> mixed samples of students with and without disability including, visual impairment, physical disability, deaf or hard of hearing, mental health conditions, intellectual disability, and sensory di</w:t>
      </w:r>
      <w:r w:rsidR="009B5C9A" w:rsidRPr="00510441">
        <w:rPr>
          <w:rFonts w:ascii="Times New Roman" w:hAnsi="Times New Roman" w:cs="Times New Roman"/>
          <w:sz w:val="24"/>
          <w:szCs w:val="24"/>
        </w:rPr>
        <w:t>sability, the other three</w:t>
      </w:r>
      <w:r w:rsidR="00D335C6" w:rsidRPr="00510441">
        <w:rPr>
          <w:rFonts w:ascii="Times New Roman" w:hAnsi="Times New Roman" w:cs="Times New Roman"/>
          <w:sz w:val="24"/>
          <w:szCs w:val="24"/>
        </w:rPr>
        <w:t xml:space="preserve"> studies</w:t>
      </w:r>
      <w:r w:rsidR="00644EDA" w:rsidRPr="00510441">
        <w:rPr>
          <w:rFonts w:ascii="Times New Roman" w:hAnsi="Times New Roman" w:cs="Times New Roman"/>
          <w:sz w:val="24"/>
          <w:szCs w:val="24"/>
        </w:rPr>
        <w:t xml:space="preserve"> considered</w:t>
      </w:r>
      <w:r w:rsidR="009B5C9A" w:rsidRPr="00510441">
        <w:rPr>
          <w:rFonts w:ascii="Times New Roman" w:hAnsi="Times New Roman" w:cs="Times New Roman"/>
          <w:sz w:val="24"/>
          <w:szCs w:val="24"/>
        </w:rPr>
        <w:t xml:space="preserve"> only</w:t>
      </w:r>
      <w:r w:rsidR="00644EDA" w:rsidRPr="00510441">
        <w:rPr>
          <w:rFonts w:ascii="Times New Roman" w:hAnsi="Times New Roman" w:cs="Times New Roman"/>
          <w:sz w:val="24"/>
          <w:szCs w:val="24"/>
        </w:rPr>
        <w:t xml:space="preserve"> </w:t>
      </w:r>
      <w:r w:rsidR="003921EC" w:rsidRPr="00510441">
        <w:rPr>
          <w:rFonts w:ascii="Times New Roman" w:hAnsi="Times New Roman" w:cs="Times New Roman"/>
          <w:sz w:val="24"/>
          <w:szCs w:val="24"/>
        </w:rPr>
        <w:t>disabled university students</w:t>
      </w:r>
      <w:r w:rsidR="00A92740" w:rsidRPr="00510441">
        <w:rPr>
          <w:rFonts w:ascii="Times New Roman" w:hAnsi="Times New Roman" w:cs="Times New Roman"/>
          <w:noProof/>
          <w:sz w:val="24"/>
          <w:szCs w:val="24"/>
        </w:rPr>
        <w:t xml:space="preserve"> (Beaty, 1994;</w:t>
      </w:r>
      <w:r w:rsidR="00A83FB6" w:rsidRPr="00510441">
        <w:rPr>
          <w:rFonts w:ascii="Times New Roman" w:hAnsi="Times New Roman" w:cs="Times New Roman"/>
          <w:noProof/>
          <w:sz w:val="24"/>
          <w:szCs w:val="24"/>
        </w:rPr>
        <w:t xml:space="preserve"> Dryer</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A83FB6" w:rsidRPr="00510441">
        <w:rPr>
          <w:rFonts w:ascii="Times New Roman" w:hAnsi="Times New Roman" w:cs="Times New Roman"/>
          <w:noProof/>
          <w:sz w:val="24"/>
          <w:szCs w:val="24"/>
        </w:rPr>
        <w:t>, 2016;</w:t>
      </w:r>
      <w:r w:rsidR="00A92740" w:rsidRPr="00510441">
        <w:rPr>
          <w:rFonts w:ascii="Times New Roman" w:hAnsi="Times New Roman" w:cs="Times New Roman"/>
          <w:noProof/>
          <w:sz w:val="24"/>
          <w:szCs w:val="24"/>
        </w:rPr>
        <w:t xml:space="preserve"> Koka-Atabey, Koranci, Dirik, &amp; Aydemir, 2011; Martín &amp; Sánchez, 2016; Polo Sanchez &amp; López-Justicia, 2012; Nandjui, </w:t>
      </w:r>
      <w:r w:rsidR="00A92740" w:rsidRPr="00C60F79">
        <w:rPr>
          <w:rFonts w:ascii="Times New Roman" w:hAnsi="Times New Roman" w:cs="Times New Roman"/>
          <w:i/>
          <w:noProof/>
          <w:sz w:val="24"/>
          <w:szCs w:val="24"/>
        </w:rPr>
        <w:t>et al</w:t>
      </w:r>
      <w:r w:rsidR="00A92740" w:rsidRPr="00510441">
        <w:rPr>
          <w:rFonts w:ascii="Times New Roman" w:hAnsi="Times New Roman" w:cs="Times New Roman"/>
          <w:noProof/>
          <w:sz w:val="24"/>
          <w:szCs w:val="24"/>
        </w:rPr>
        <w:t>., 2008</w:t>
      </w:r>
      <w:r w:rsidR="008C5510" w:rsidRPr="00510441">
        <w:rPr>
          <w:rFonts w:ascii="Times New Roman" w:hAnsi="Times New Roman" w:cs="Times New Roman"/>
          <w:noProof/>
          <w:sz w:val="24"/>
          <w:szCs w:val="24"/>
        </w:rPr>
        <w:t>)</w:t>
      </w:r>
      <w:r w:rsidR="00C03922" w:rsidRPr="00510441">
        <w:rPr>
          <w:rFonts w:ascii="Times New Roman" w:hAnsi="Times New Roman" w:cs="Times New Roman"/>
          <w:sz w:val="24"/>
          <w:szCs w:val="24"/>
        </w:rPr>
        <w:t>.</w:t>
      </w:r>
      <w:r w:rsidR="00644EDA" w:rsidRPr="00510441">
        <w:rPr>
          <w:rFonts w:ascii="Times New Roman" w:hAnsi="Times New Roman" w:cs="Times New Roman"/>
          <w:sz w:val="24"/>
          <w:szCs w:val="24"/>
        </w:rPr>
        <w:t xml:space="preserve">  </w:t>
      </w:r>
      <w:r w:rsidR="003921EC" w:rsidRPr="00510441">
        <w:rPr>
          <w:rFonts w:ascii="Times New Roman" w:hAnsi="Times New Roman" w:cs="Times New Roman"/>
          <w:sz w:val="24"/>
          <w:szCs w:val="24"/>
        </w:rPr>
        <w:t>The quantitative studies considered samples ranging from 70 to 203</w:t>
      </w:r>
      <w:r w:rsidR="005B1817" w:rsidRPr="00510441">
        <w:rPr>
          <w:rFonts w:ascii="Times New Roman" w:hAnsi="Times New Roman" w:cs="Times New Roman"/>
          <w:sz w:val="24"/>
          <w:szCs w:val="24"/>
        </w:rPr>
        <w:t xml:space="preserve"> male and female</w:t>
      </w:r>
      <w:r w:rsidR="003921EC" w:rsidRPr="00510441">
        <w:rPr>
          <w:rFonts w:ascii="Times New Roman" w:hAnsi="Times New Roman" w:cs="Times New Roman"/>
          <w:sz w:val="24"/>
          <w:szCs w:val="24"/>
        </w:rPr>
        <w:t xml:space="preserve"> participants, while the qualitative study considered 23 participants</w:t>
      </w:r>
      <w:r w:rsidR="00CD7FBB">
        <w:rPr>
          <w:rFonts w:ascii="Times New Roman" w:hAnsi="Times New Roman" w:cs="Times New Roman"/>
          <w:sz w:val="24"/>
          <w:szCs w:val="24"/>
        </w:rPr>
        <w:t>,</w:t>
      </w:r>
      <w:r w:rsidR="00DF30BE" w:rsidRPr="00510441">
        <w:rPr>
          <w:rFonts w:ascii="Times New Roman" w:hAnsi="Times New Roman" w:cs="Times New Roman"/>
          <w:sz w:val="24"/>
          <w:szCs w:val="24"/>
        </w:rPr>
        <w:t xml:space="preserve"> including students</w:t>
      </w:r>
      <w:r w:rsidR="00003EF0" w:rsidRPr="00510441">
        <w:rPr>
          <w:rFonts w:ascii="Times New Roman" w:hAnsi="Times New Roman" w:cs="Times New Roman"/>
          <w:sz w:val="24"/>
          <w:szCs w:val="24"/>
        </w:rPr>
        <w:t xml:space="preserve"> with</w:t>
      </w:r>
      <w:r w:rsidR="00DF30BE" w:rsidRPr="00510441">
        <w:rPr>
          <w:rFonts w:ascii="Times New Roman" w:hAnsi="Times New Roman" w:cs="Times New Roman"/>
          <w:sz w:val="24"/>
          <w:szCs w:val="24"/>
        </w:rPr>
        <w:t xml:space="preserve"> disability, family and personnel in administrative and educational services</w:t>
      </w:r>
      <w:r w:rsidR="003921EC" w:rsidRPr="00510441">
        <w:rPr>
          <w:rFonts w:ascii="Times New Roman" w:hAnsi="Times New Roman" w:cs="Times New Roman"/>
          <w:sz w:val="24"/>
          <w:szCs w:val="24"/>
        </w:rPr>
        <w:t xml:space="preserve">.  </w:t>
      </w:r>
    </w:p>
    <w:p w14:paraId="1FFC12F7" w14:textId="57595561" w:rsidR="00C44AC2" w:rsidRPr="00510441" w:rsidRDefault="00823A7C" w:rsidP="001406B1">
      <w:pPr>
        <w:spacing w:line="360" w:lineRule="auto"/>
        <w:ind w:firstLine="708"/>
        <w:jc w:val="both"/>
        <w:rPr>
          <w:rFonts w:ascii="Times New Roman" w:hAnsi="Times New Roman" w:cs="Times New Roman"/>
          <w:color w:val="FF0000"/>
          <w:sz w:val="24"/>
          <w:szCs w:val="24"/>
        </w:rPr>
      </w:pPr>
      <w:r w:rsidRPr="00510441">
        <w:rPr>
          <w:rFonts w:ascii="Times New Roman" w:hAnsi="Times New Roman" w:cs="Times New Roman"/>
          <w:sz w:val="24"/>
          <w:szCs w:val="24"/>
        </w:rPr>
        <w:t>T</w:t>
      </w:r>
      <w:r w:rsidR="003921EC" w:rsidRPr="00510441">
        <w:rPr>
          <w:rFonts w:ascii="Times New Roman" w:hAnsi="Times New Roman" w:cs="Times New Roman"/>
          <w:sz w:val="24"/>
          <w:szCs w:val="24"/>
        </w:rPr>
        <w:t>he instru</w:t>
      </w:r>
      <w:r w:rsidR="008D4BB4" w:rsidRPr="00510441">
        <w:rPr>
          <w:rFonts w:ascii="Times New Roman" w:hAnsi="Times New Roman" w:cs="Times New Roman"/>
          <w:sz w:val="24"/>
          <w:szCs w:val="24"/>
        </w:rPr>
        <w:t xml:space="preserve">ments </w:t>
      </w:r>
      <w:r w:rsidR="00367B6A" w:rsidRPr="00510441">
        <w:rPr>
          <w:rFonts w:ascii="Times New Roman" w:hAnsi="Times New Roman" w:cs="Times New Roman"/>
          <w:sz w:val="24"/>
          <w:szCs w:val="24"/>
        </w:rPr>
        <w:t>used in the quantitative</w:t>
      </w:r>
      <w:r w:rsidR="008D4BB4" w:rsidRPr="00510441">
        <w:rPr>
          <w:rFonts w:ascii="Times New Roman" w:hAnsi="Times New Roman" w:cs="Times New Roman"/>
          <w:sz w:val="24"/>
          <w:szCs w:val="24"/>
        </w:rPr>
        <w:t xml:space="preserve"> studies</w:t>
      </w:r>
      <w:r w:rsidR="003921EC" w:rsidRPr="00510441">
        <w:rPr>
          <w:rFonts w:ascii="Times New Roman" w:hAnsi="Times New Roman" w:cs="Times New Roman"/>
          <w:sz w:val="24"/>
          <w:szCs w:val="24"/>
        </w:rPr>
        <w:t xml:space="preserve"> were</w:t>
      </w:r>
      <w:r w:rsidR="00204D79">
        <w:rPr>
          <w:rFonts w:ascii="Times New Roman" w:hAnsi="Times New Roman" w:cs="Times New Roman"/>
          <w:sz w:val="24"/>
          <w:szCs w:val="24"/>
        </w:rPr>
        <w:t>:</w:t>
      </w:r>
      <w:r w:rsidR="003921EC" w:rsidRPr="00510441">
        <w:rPr>
          <w:rFonts w:ascii="Times New Roman" w:hAnsi="Times New Roman" w:cs="Times New Roman"/>
          <w:sz w:val="24"/>
          <w:szCs w:val="24"/>
        </w:rPr>
        <w:t xml:space="preserve"> Ways of Coping Questionnaire</w:t>
      </w:r>
      <w:r w:rsidR="002A067B" w:rsidRPr="00510441">
        <w:rPr>
          <w:rFonts w:ascii="Times New Roman" w:hAnsi="Times New Roman" w:cs="Times New Roman"/>
          <w:noProof/>
          <w:sz w:val="24"/>
          <w:szCs w:val="24"/>
        </w:rPr>
        <w:t xml:space="preserve"> (Folkmas &amp; Lazarus, 1980)</w:t>
      </w:r>
      <w:r w:rsidR="003921EC" w:rsidRPr="00510441">
        <w:rPr>
          <w:rFonts w:ascii="Times New Roman" w:hAnsi="Times New Roman" w:cs="Times New Roman"/>
          <w:sz w:val="24"/>
          <w:szCs w:val="24"/>
        </w:rPr>
        <w:t>, Stress-Related Growth Scale</w:t>
      </w:r>
      <w:r w:rsidR="002A067B" w:rsidRPr="00510441">
        <w:rPr>
          <w:rFonts w:ascii="Times New Roman" w:hAnsi="Times New Roman" w:cs="Times New Roman"/>
          <w:noProof/>
          <w:sz w:val="24"/>
          <w:szCs w:val="24"/>
        </w:rPr>
        <w:t xml:space="preserve"> (Park, Cohen, &amp; Murch, 1996)</w:t>
      </w:r>
      <w:r w:rsidR="003921EC" w:rsidRPr="00510441">
        <w:rPr>
          <w:rFonts w:ascii="Times New Roman" w:hAnsi="Times New Roman" w:cs="Times New Roman"/>
          <w:sz w:val="24"/>
          <w:szCs w:val="24"/>
        </w:rPr>
        <w:t>, Multidimensional Scale of Social Support</w:t>
      </w:r>
      <w:r w:rsidR="002A067B" w:rsidRPr="00510441">
        <w:rPr>
          <w:rFonts w:ascii="Times New Roman" w:hAnsi="Times New Roman" w:cs="Times New Roman"/>
          <w:noProof/>
          <w:sz w:val="24"/>
          <w:szCs w:val="24"/>
        </w:rPr>
        <w:t xml:space="preserve"> (Zimet, Dahlem, Zimet, &amp; Farley, 1988)</w:t>
      </w:r>
      <w:r w:rsidR="003921EC" w:rsidRPr="00510441">
        <w:rPr>
          <w:rFonts w:ascii="Times New Roman" w:hAnsi="Times New Roman" w:cs="Times New Roman"/>
          <w:sz w:val="24"/>
          <w:szCs w:val="24"/>
        </w:rPr>
        <w:t>, Life Events Inventory</w:t>
      </w:r>
      <w:r w:rsidR="00FC6C7F" w:rsidRPr="00510441">
        <w:rPr>
          <w:rFonts w:ascii="Times New Roman" w:hAnsi="Times New Roman" w:cs="Times New Roman"/>
          <w:noProof/>
          <w:sz w:val="24"/>
          <w:szCs w:val="24"/>
        </w:rPr>
        <w:t xml:space="preserve"> (Cochrane &amp; Roberson, 1973)</w:t>
      </w:r>
      <w:r w:rsidR="003921EC" w:rsidRPr="00510441">
        <w:rPr>
          <w:rFonts w:ascii="Times New Roman" w:hAnsi="Times New Roman" w:cs="Times New Roman"/>
          <w:sz w:val="24"/>
          <w:szCs w:val="24"/>
        </w:rPr>
        <w:t>, Brief Symptom Inventory</w:t>
      </w:r>
      <w:r w:rsidR="002A067B" w:rsidRPr="00510441">
        <w:rPr>
          <w:rFonts w:ascii="Times New Roman" w:hAnsi="Times New Roman" w:cs="Times New Roman"/>
          <w:noProof/>
          <w:sz w:val="24"/>
          <w:szCs w:val="24"/>
        </w:rPr>
        <w:t xml:space="preserve"> (Derogatis &amp; Melisaratos, 1983)</w:t>
      </w:r>
      <w:r w:rsidR="003921EC" w:rsidRPr="00510441">
        <w:rPr>
          <w:rFonts w:ascii="Times New Roman" w:hAnsi="Times New Roman" w:cs="Times New Roman"/>
          <w:sz w:val="24"/>
          <w:szCs w:val="24"/>
        </w:rPr>
        <w:t>, Coopersmith Self Esteem Inventory</w:t>
      </w:r>
      <w:r w:rsidR="002A067B" w:rsidRPr="00510441">
        <w:rPr>
          <w:rFonts w:ascii="Times New Roman" w:hAnsi="Times New Roman" w:cs="Times New Roman"/>
          <w:noProof/>
          <w:sz w:val="24"/>
          <w:szCs w:val="24"/>
        </w:rPr>
        <w:t xml:space="preserve"> (Coopersmith, 1967)</w:t>
      </w:r>
      <w:r w:rsidR="003921EC" w:rsidRPr="00510441">
        <w:rPr>
          <w:rFonts w:ascii="Times New Roman" w:hAnsi="Times New Roman" w:cs="Times New Roman"/>
          <w:sz w:val="24"/>
          <w:szCs w:val="24"/>
        </w:rPr>
        <w:t xml:space="preserve">, Social </w:t>
      </w:r>
      <w:r w:rsidR="003921EC" w:rsidRPr="00510441">
        <w:rPr>
          <w:rFonts w:ascii="Times New Roman" w:hAnsi="Times New Roman" w:cs="Times New Roman"/>
          <w:sz w:val="24"/>
          <w:szCs w:val="24"/>
        </w:rPr>
        <w:lastRenderedPageBreak/>
        <w:t>Provisions Scale</w:t>
      </w:r>
      <w:r w:rsidR="002A067B" w:rsidRPr="00510441">
        <w:rPr>
          <w:rFonts w:ascii="Times New Roman" w:hAnsi="Times New Roman" w:cs="Times New Roman"/>
          <w:noProof/>
          <w:sz w:val="24"/>
          <w:szCs w:val="24"/>
        </w:rPr>
        <w:t xml:space="preserve"> (Cutrona &amp; Russell, 1987)</w:t>
      </w:r>
      <w:r w:rsidR="003921EC" w:rsidRPr="00510441">
        <w:rPr>
          <w:rFonts w:ascii="Times New Roman" w:hAnsi="Times New Roman" w:cs="Times New Roman"/>
          <w:sz w:val="24"/>
          <w:szCs w:val="24"/>
        </w:rPr>
        <w:t xml:space="preserve">, </w:t>
      </w:r>
      <w:proofErr w:type="spellStart"/>
      <w:r w:rsidR="003921EC" w:rsidRPr="00510441">
        <w:rPr>
          <w:rFonts w:ascii="Times New Roman" w:hAnsi="Times New Roman" w:cs="Times New Roman"/>
          <w:sz w:val="24"/>
          <w:szCs w:val="24"/>
        </w:rPr>
        <w:t>Escala</w:t>
      </w:r>
      <w:proofErr w:type="spellEnd"/>
      <w:r w:rsidR="003921EC" w:rsidRPr="00510441">
        <w:rPr>
          <w:rFonts w:ascii="Times New Roman" w:hAnsi="Times New Roman" w:cs="Times New Roman"/>
          <w:sz w:val="24"/>
          <w:szCs w:val="24"/>
        </w:rPr>
        <w:t xml:space="preserve"> de </w:t>
      </w:r>
      <w:proofErr w:type="spellStart"/>
      <w:r w:rsidR="003921EC" w:rsidRPr="00510441">
        <w:rPr>
          <w:rFonts w:ascii="Times New Roman" w:hAnsi="Times New Roman" w:cs="Times New Roman"/>
          <w:sz w:val="24"/>
          <w:szCs w:val="24"/>
        </w:rPr>
        <w:t>Autoestima</w:t>
      </w:r>
      <w:proofErr w:type="spellEnd"/>
      <w:r w:rsidR="003921EC" w:rsidRPr="00510441">
        <w:rPr>
          <w:rFonts w:ascii="Times New Roman" w:hAnsi="Times New Roman" w:cs="Times New Roman"/>
          <w:sz w:val="24"/>
          <w:szCs w:val="24"/>
        </w:rPr>
        <w:t xml:space="preserve"> AFA5: Autoconcepto Forma 5</w:t>
      </w:r>
      <w:r w:rsidR="00DD5153" w:rsidRPr="00510441">
        <w:rPr>
          <w:rFonts w:ascii="Times New Roman" w:hAnsi="Times New Roman" w:cs="Times New Roman"/>
          <w:noProof/>
          <w:sz w:val="24"/>
          <w:szCs w:val="24"/>
        </w:rPr>
        <w:t xml:space="preserve"> (García &amp; Musitu, 2014)</w:t>
      </w:r>
      <w:r w:rsidR="004E38F9" w:rsidRPr="00510441">
        <w:rPr>
          <w:rFonts w:ascii="Times New Roman" w:hAnsi="Times New Roman" w:cs="Times New Roman"/>
          <w:sz w:val="24"/>
          <w:szCs w:val="24"/>
        </w:rPr>
        <w:t>,</w:t>
      </w:r>
      <w:r w:rsidR="00AA2E1D" w:rsidRPr="00510441">
        <w:rPr>
          <w:rFonts w:ascii="Times New Roman" w:hAnsi="Times New Roman" w:cs="Times New Roman"/>
          <w:sz w:val="24"/>
          <w:szCs w:val="24"/>
        </w:rPr>
        <w:t xml:space="preserve"> </w:t>
      </w:r>
      <w:r w:rsidR="003921EC" w:rsidRPr="00510441">
        <w:rPr>
          <w:rFonts w:ascii="Times New Roman" w:hAnsi="Times New Roman" w:cs="Times New Roman"/>
          <w:sz w:val="24"/>
          <w:szCs w:val="24"/>
        </w:rPr>
        <w:t>Quality of Life Assessment and Life Satisfaction Questionnaire</w:t>
      </w:r>
      <w:r w:rsidR="002A067B" w:rsidRPr="00510441">
        <w:rPr>
          <w:rFonts w:ascii="Times New Roman" w:hAnsi="Times New Roman" w:cs="Times New Roman"/>
          <w:noProof/>
          <w:sz w:val="24"/>
          <w:szCs w:val="24"/>
        </w:rPr>
        <w:t xml:space="preserve"> (The WHOQOL Group, 1995)</w:t>
      </w:r>
      <w:r w:rsidR="004E38F9" w:rsidRPr="00510441">
        <w:rPr>
          <w:rFonts w:ascii="Times New Roman" w:hAnsi="Times New Roman" w:cs="Times New Roman"/>
          <w:sz w:val="24"/>
          <w:szCs w:val="24"/>
        </w:rPr>
        <w:t>, Motivated Strategies for Learning Questionnaire</w:t>
      </w:r>
      <w:r w:rsidR="002A067B" w:rsidRPr="00510441">
        <w:rPr>
          <w:rFonts w:ascii="Times New Roman" w:hAnsi="Times New Roman" w:cs="Times New Roman"/>
          <w:noProof/>
          <w:sz w:val="24"/>
          <w:szCs w:val="24"/>
        </w:rPr>
        <w:t xml:space="preserve"> (Pintrich &amp; deGroot, 1990)</w:t>
      </w:r>
      <w:r w:rsidR="004E38F9" w:rsidRPr="00510441">
        <w:rPr>
          <w:rFonts w:ascii="Times New Roman" w:hAnsi="Times New Roman" w:cs="Times New Roman"/>
          <w:sz w:val="24"/>
          <w:szCs w:val="24"/>
        </w:rPr>
        <w:t xml:space="preserve">, WHOQOL-BREF </w:t>
      </w:r>
      <w:r w:rsidR="002A067B" w:rsidRPr="00510441">
        <w:rPr>
          <w:rFonts w:ascii="Times New Roman" w:hAnsi="Times New Roman" w:cs="Times New Roman"/>
          <w:noProof/>
          <w:sz w:val="24"/>
          <w:szCs w:val="24"/>
        </w:rPr>
        <w:t>(WHOQoL Group, 1998)</w:t>
      </w:r>
      <w:r w:rsidR="004E38F9" w:rsidRPr="00510441">
        <w:rPr>
          <w:rFonts w:ascii="Times New Roman" w:hAnsi="Times New Roman" w:cs="Times New Roman"/>
          <w:sz w:val="24"/>
          <w:szCs w:val="24"/>
        </w:rPr>
        <w:t xml:space="preserve"> and Depression Anxiety Stress Scale 21 </w:t>
      </w:r>
      <w:r w:rsidR="002A067B" w:rsidRPr="00510441">
        <w:rPr>
          <w:rFonts w:ascii="Times New Roman" w:hAnsi="Times New Roman" w:cs="Times New Roman"/>
          <w:noProof/>
          <w:sz w:val="24"/>
          <w:szCs w:val="24"/>
        </w:rPr>
        <w:t>(Lovibond &amp; Lovibond, 1995)</w:t>
      </w:r>
      <w:r w:rsidR="003921EC" w:rsidRPr="00510441">
        <w:rPr>
          <w:rFonts w:ascii="Times New Roman" w:hAnsi="Times New Roman" w:cs="Times New Roman"/>
          <w:sz w:val="24"/>
          <w:szCs w:val="24"/>
        </w:rPr>
        <w:t xml:space="preserve">.  </w:t>
      </w:r>
      <w:r w:rsidR="009B5C9A" w:rsidRPr="00510441">
        <w:rPr>
          <w:rFonts w:ascii="Times New Roman" w:hAnsi="Times New Roman" w:cs="Times New Roman"/>
          <w:sz w:val="24"/>
          <w:szCs w:val="24"/>
        </w:rPr>
        <w:t>Three</w:t>
      </w:r>
      <w:r w:rsidR="003D0DDE">
        <w:rPr>
          <w:rFonts w:ascii="Times New Roman" w:hAnsi="Times New Roman" w:cs="Times New Roman"/>
          <w:sz w:val="24"/>
          <w:szCs w:val="24"/>
        </w:rPr>
        <w:t xml:space="preserve"> studies had the objective of</w:t>
      </w:r>
      <w:r w:rsidRPr="00510441">
        <w:rPr>
          <w:rFonts w:ascii="Times New Roman" w:hAnsi="Times New Roman" w:cs="Times New Roman"/>
          <w:sz w:val="24"/>
          <w:szCs w:val="24"/>
        </w:rPr>
        <w:t xml:space="preserve"> </w:t>
      </w:r>
      <w:r w:rsidR="003D0DDE">
        <w:rPr>
          <w:rFonts w:ascii="Times New Roman" w:hAnsi="Times New Roman" w:cs="Times New Roman"/>
          <w:sz w:val="24"/>
          <w:szCs w:val="24"/>
        </w:rPr>
        <w:t xml:space="preserve">obtaining information on QOL of </w:t>
      </w:r>
      <w:r w:rsidRPr="00510441">
        <w:rPr>
          <w:rFonts w:ascii="Times New Roman" w:hAnsi="Times New Roman" w:cs="Times New Roman"/>
          <w:sz w:val="24"/>
          <w:szCs w:val="24"/>
        </w:rPr>
        <w:t>higher education student</w:t>
      </w:r>
      <w:r w:rsidR="009B5C9A" w:rsidRPr="00510441">
        <w:rPr>
          <w:rFonts w:ascii="Times New Roman" w:hAnsi="Times New Roman" w:cs="Times New Roman"/>
          <w:sz w:val="24"/>
          <w:szCs w:val="24"/>
        </w:rPr>
        <w:t>s with disabilities</w:t>
      </w:r>
      <w:r w:rsidR="00CD7FBB">
        <w:rPr>
          <w:rFonts w:ascii="Times New Roman" w:hAnsi="Times New Roman" w:cs="Times New Roman"/>
          <w:sz w:val="24"/>
          <w:szCs w:val="24"/>
        </w:rPr>
        <w:t>,</w:t>
      </w:r>
      <w:r w:rsidR="009B5C9A" w:rsidRPr="00510441">
        <w:rPr>
          <w:rFonts w:ascii="Times New Roman" w:hAnsi="Times New Roman" w:cs="Times New Roman"/>
          <w:sz w:val="24"/>
          <w:szCs w:val="24"/>
        </w:rPr>
        <w:t xml:space="preserve"> and only two</w:t>
      </w:r>
      <w:r w:rsidRPr="00510441">
        <w:rPr>
          <w:rFonts w:ascii="Times New Roman" w:hAnsi="Times New Roman" w:cs="Times New Roman"/>
          <w:sz w:val="24"/>
          <w:szCs w:val="24"/>
        </w:rPr>
        <w:t xml:space="preserve"> considered using an instrument specifically designed for this purpose</w:t>
      </w:r>
      <w:r w:rsidR="009E4D39" w:rsidRPr="00510441">
        <w:rPr>
          <w:rFonts w:ascii="Times New Roman" w:hAnsi="Times New Roman" w:cs="Times New Roman"/>
          <w:sz w:val="24"/>
          <w:szCs w:val="24"/>
        </w:rPr>
        <w:t>.  Most of the s</w:t>
      </w:r>
      <w:r w:rsidR="009E50AE" w:rsidRPr="00510441">
        <w:rPr>
          <w:rFonts w:ascii="Times New Roman" w:hAnsi="Times New Roman" w:cs="Times New Roman"/>
          <w:sz w:val="24"/>
          <w:szCs w:val="24"/>
        </w:rPr>
        <w:t>tudies combined an instrument referring to QOL</w:t>
      </w:r>
      <w:r w:rsidR="00CD7FBB">
        <w:rPr>
          <w:rFonts w:ascii="Times New Roman" w:hAnsi="Times New Roman" w:cs="Times New Roman"/>
          <w:sz w:val="24"/>
          <w:szCs w:val="24"/>
        </w:rPr>
        <w:t>,</w:t>
      </w:r>
      <w:r w:rsidR="009E50AE" w:rsidRPr="00510441">
        <w:rPr>
          <w:rFonts w:ascii="Times New Roman" w:hAnsi="Times New Roman" w:cs="Times New Roman"/>
          <w:sz w:val="24"/>
          <w:szCs w:val="24"/>
        </w:rPr>
        <w:t xml:space="preserve"> and an instrument regarding social suppo</w:t>
      </w:r>
      <w:r w:rsidR="004447B1" w:rsidRPr="00510441">
        <w:rPr>
          <w:rFonts w:ascii="Times New Roman" w:hAnsi="Times New Roman" w:cs="Times New Roman"/>
          <w:sz w:val="24"/>
          <w:szCs w:val="24"/>
        </w:rPr>
        <w:t xml:space="preserve">rt and provisions. </w:t>
      </w:r>
    </w:p>
    <w:p w14:paraId="247063F0" w14:textId="6C8077F8" w:rsidR="00367B6A" w:rsidRPr="00510441" w:rsidRDefault="00367B6A" w:rsidP="001406B1">
      <w:pPr>
        <w:spacing w:line="360" w:lineRule="auto"/>
        <w:ind w:firstLine="708"/>
        <w:jc w:val="both"/>
        <w:rPr>
          <w:rFonts w:ascii="Times New Roman" w:hAnsi="Times New Roman" w:cs="Times New Roman"/>
          <w:color w:val="FF0000"/>
          <w:sz w:val="24"/>
          <w:szCs w:val="24"/>
        </w:rPr>
      </w:pPr>
      <w:r w:rsidRPr="00510441">
        <w:rPr>
          <w:rFonts w:ascii="Times New Roman" w:hAnsi="Times New Roman" w:cs="Times New Roman"/>
          <w:sz w:val="24"/>
          <w:szCs w:val="24"/>
        </w:rPr>
        <w:t>The qualitative study used an exposition and a structured debate regarding disability topics related to different types of agents</w:t>
      </w:r>
      <w:r w:rsidR="00CD7FBB">
        <w:rPr>
          <w:rFonts w:ascii="Times New Roman" w:hAnsi="Times New Roman" w:cs="Times New Roman"/>
          <w:sz w:val="24"/>
          <w:szCs w:val="24"/>
        </w:rPr>
        <w:t>,</w:t>
      </w:r>
      <w:r w:rsidR="003D0DDE">
        <w:rPr>
          <w:rFonts w:ascii="Times New Roman" w:hAnsi="Times New Roman" w:cs="Times New Roman"/>
          <w:sz w:val="24"/>
          <w:szCs w:val="24"/>
        </w:rPr>
        <w:t xml:space="preserve"> including </w:t>
      </w:r>
      <w:r w:rsidRPr="00510441">
        <w:rPr>
          <w:rFonts w:ascii="Times New Roman" w:hAnsi="Times New Roman" w:cs="Times New Roman"/>
          <w:sz w:val="24"/>
          <w:szCs w:val="24"/>
        </w:rPr>
        <w:t>university students</w:t>
      </w:r>
      <w:r w:rsidR="003D0DDE">
        <w:rPr>
          <w:rFonts w:ascii="Times New Roman" w:hAnsi="Times New Roman" w:cs="Times New Roman"/>
          <w:sz w:val="24"/>
          <w:szCs w:val="24"/>
        </w:rPr>
        <w:t xml:space="preserve"> with disability</w:t>
      </w:r>
      <w:r w:rsidRPr="00510441">
        <w:rPr>
          <w:rFonts w:ascii="Times New Roman" w:hAnsi="Times New Roman" w:cs="Times New Roman"/>
          <w:sz w:val="24"/>
          <w:szCs w:val="24"/>
        </w:rPr>
        <w:t xml:space="preserve">, </w:t>
      </w:r>
      <w:r w:rsidR="003D0DDE">
        <w:rPr>
          <w:rFonts w:ascii="Times New Roman" w:hAnsi="Times New Roman" w:cs="Times New Roman"/>
          <w:sz w:val="24"/>
          <w:szCs w:val="24"/>
        </w:rPr>
        <w:t>family, and</w:t>
      </w:r>
      <w:r w:rsidRPr="00510441">
        <w:rPr>
          <w:rFonts w:ascii="Times New Roman" w:hAnsi="Times New Roman" w:cs="Times New Roman"/>
          <w:sz w:val="24"/>
          <w:szCs w:val="24"/>
        </w:rPr>
        <w:t xml:space="preserve"> professionals</w:t>
      </w:r>
      <w:r w:rsidR="00CD7FBB">
        <w:rPr>
          <w:rFonts w:ascii="Times New Roman" w:hAnsi="Times New Roman" w:cs="Times New Roman"/>
          <w:sz w:val="24"/>
          <w:szCs w:val="24"/>
        </w:rPr>
        <w:t>,</w:t>
      </w:r>
      <w:r w:rsidR="003D0DDE">
        <w:rPr>
          <w:rFonts w:ascii="Times New Roman" w:hAnsi="Times New Roman" w:cs="Times New Roman"/>
          <w:sz w:val="24"/>
          <w:szCs w:val="24"/>
        </w:rPr>
        <w:t xml:space="preserve"> as well as</w:t>
      </w:r>
      <w:r w:rsidRPr="00510441">
        <w:rPr>
          <w:rFonts w:ascii="Times New Roman" w:hAnsi="Times New Roman" w:cs="Times New Roman"/>
          <w:sz w:val="24"/>
          <w:szCs w:val="24"/>
        </w:rPr>
        <w:t xml:space="preserve"> the training of professionals</w:t>
      </w:r>
      <w:r w:rsidR="00CD7FBB">
        <w:rPr>
          <w:rFonts w:ascii="Times New Roman" w:hAnsi="Times New Roman" w:cs="Times New Roman"/>
          <w:sz w:val="24"/>
          <w:szCs w:val="24"/>
        </w:rPr>
        <w:t>,</w:t>
      </w:r>
      <w:r w:rsidRPr="00510441">
        <w:rPr>
          <w:rFonts w:ascii="Times New Roman" w:hAnsi="Times New Roman" w:cs="Times New Roman"/>
          <w:sz w:val="24"/>
          <w:szCs w:val="24"/>
        </w:rPr>
        <w:t xml:space="preserve"> and the weight of the </w:t>
      </w:r>
      <w:r w:rsidR="003D0DDE">
        <w:rPr>
          <w:rFonts w:ascii="Times New Roman" w:hAnsi="Times New Roman" w:cs="Times New Roman"/>
          <w:sz w:val="24"/>
          <w:szCs w:val="24"/>
        </w:rPr>
        <w:t>participation of people with disability</w:t>
      </w:r>
      <w:r w:rsidRPr="00510441">
        <w:rPr>
          <w:rFonts w:ascii="Times New Roman" w:hAnsi="Times New Roman" w:cs="Times New Roman"/>
          <w:sz w:val="24"/>
          <w:szCs w:val="24"/>
        </w:rPr>
        <w:t xml:space="preserve"> in society.  </w:t>
      </w:r>
    </w:p>
    <w:p w14:paraId="06B6B3FD" w14:textId="57C5F64D" w:rsidR="00AD7CC1" w:rsidRPr="00510441" w:rsidRDefault="00DB6101"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Two studies compared students with disabilities and stude</w:t>
      </w:r>
      <w:r w:rsidR="0019638C" w:rsidRPr="00510441">
        <w:rPr>
          <w:rFonts w:ascii="Times New Roman" w:hAnsi="Times New Roman" w:cs="Times New Roman"/>
          <w:sz w:val="24"/>
          <w:szCs w:val="24"/>
        </w:rPr>
        <w:t>nts without disabilities.  Four</w:t>
      </w:r>
      <w:r w:rsidRPr="00510441">
        <w:rPr>
          <w:rFonts w:ascii="Times New Roman" w:hAnsi="Times New Roman" w:cs="Times New Roman"/>
          <w:sz w:val="24"/>
          <w:szCs w:val="24"/>
        </w:rPr>
        <w:t xml:space="preserve"> studies considered students with different types of disabilities, while the other two only focused on one type of disability, one on visually impaired</w:t>
      </w:r>
      <w:r w:rsidR="00CD7FBB">
        <w:rPr>
          <w:rFonts w:ascii="Times New Roman" w:hAnsi="Times New Roman" w:cs="Times New Roman"/>
          <w:sz w:val="24"/>
          <w:szCs w:val="24"/>
        </w:rPr>
        <w:t>,</w:t>
      </w:r>
      <w:r w:rsidRPr="00510441">
        <w:rPr>
          <w:rFonts w:ascii="Times New Roman" w:hAnsi="Times New Roman" w:cs="Times New Roman"/>
          <w:sz w:val="24"/>
          <w:szCs w:val="24"/>
        </w:rPr>
        <w:t xml:space="preserve"> and the other</w:t>
      </w:r>
      <w:r w:rsidR="00CD7FBB">
        <w:rPr>
          <w:rFonts w:ascii="Times New Roman" w:hAnsi="Times New Roman" w:cs="Times New Roman"/>
          <w:sz w:val="24"/>
          <w:szCs w:val="24"/>
        </w:rPr>
        <w:t xml:space="preserve"> one,</w:t>
      </w:r>
      <w:r w:rsidRPr="00510441">
        <w:rPr>
          <w:rFonts w:ascii="Times New Roman" w:hAnsi="Times New Roman" w:cs="Times New Roman"/>
          <w:sz w:val="24"/>
          <w:szCs w:val="24"/>
        </w:rPr>
        <w:t xml:space="preserve"> on physical impairment.  The qualitative study considered three types of groups in its sample, students with different disabilities, family and personnel in administrative and educational services. </w:t>
      </w:r>
    </w:p>
    <w:p w14:paraId="2A2398D0" w14:textId="35E8DDBE" w:rsidR="00AD7CC1" w:rsidRPr="00510441" w:rsidRDefault="00AD7CC1"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The articles that merely studied QOL of university students with disability mentioned that students consider their QOL as being dissatisfactory</w:t>
      </w:r>
      <w:r w:rsidR="000B23E2" w:rsidRPr="00510441">
        <w:rPr>
          <w:rFonts w:ascii="Times New Roman" w:hAnsi="Times New Roman" w:cs="Times New Roman"/>
          <w:noProof/>
          <w:sz w:val="24"/>
          <w:szCs w:val="24"/>
        </w:rPr>
        <w:t xml:space="preserve"> (Nandjui, </w:t>
      </w:r>
      <w:r w:rsidR="000B23E2" w:rsidRPr="00C60F7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2008)</w:t>
      </w:r>
      <w:r w:rsidRPr="00510441">
        <w:rPr>
          <w:rFonts w:ascii="Times New Roman" w:hAnsi="Times New Roman" w:cs="Times New Roman"/>
          <w:sz w:val="24"/>
          <w:szCs w:val="24"/>
        </w:rPr>
        <w:t xml:space="preserve"> and a lack of interdisciplinary nature among professionals affects their QOL as well</w:t>
      </w:r>
      <w:r w:rsidR="000B23E2" w:rsidRPr="00510441">
        <w:rPr>
          <w:rFonts w:ascii="Times New Roman" w:hAnsi="Times New Roman" w:cs="Times New Roman"/>
          <w:noProof/>
          <w:sz w:val="24"/>
          <w:szCs w:val="24"/>
        </w:rPr>
        <w:t xml:space="preserve"> (Martín &amp; Sánchez, 2016)</w:t>
      </w:r>
      <w:r w:rsidR="0019638C" w:rsidRPr="00510441">
        <w:rPr>
          <w:rFonts w:ascii="Times New Roman" w:hAnsi="Times New Roman" w:cs="Times New Roman"/>
          <w:sz w:val="24"/>
          <w:szCs w:val="24"/>
        </w:rPr>
        <w:t xml:space="preserve">.  </w:t>
      </w:r>
      <w:r w:rsidR="00915D43">
        <w:rPr>
          <w:rFonts w:ascii="Times New Roman" w:hAnsi="Times New Roman" w:cs="Times New Roman"/>
          <w:sz w:val="24"/>
          <w:szCs w:val="24"/>
        </w:rPr>
        <w:t>Lower satisfaction in the QOL sub-domain social relations, was associated with higher education academic achievement, which signals that engaging in university study has had a negative impact on the social interaction of a student with disability</w:t>
      </w:r>
      <w:r w:rsidR="000B23E2" w:rsidRPr="00510441">
        <w:rPr>
          <w:rFonts w:ascii="Times New Roman" w:hAnsi="Times New Roman" w:cs="Times New Roman"/>
          <w:noProof/>
          <w:sz w:val="24"/>
          <w:szCs w:val="24"/>
        </w:rPr>
        <w:t xml:space="preserve"> (Dryer</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2016)</w:t>
      </w:r>
      <w:r w:rsidR="0019638C" w:rsidRPr="00510441">
        <w:rPr>
          <w:rFonts w:ascii="Times New Roman" w:hAnsi="Times New Roman" w:cs="Times New Roman"/>
          <w:sz w:val="24"/>
          <w:szCs w:val="24"/>
        </w:rPr>
        <w:t>.</w:t>
      </w:r>
    </w:p>
    <w:p w14:paraId="32AA1F9E" w14:textId="1A98E701" w:rsidR="00BC7D26" w:rsidRPr="00510441" w:rsidRDefault="00AD7CC1"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The rest of the studies pointed out</w:t>
      </w:r>
      <w:r w:rsidR="00321C8E" w:rsidRPr="00510441">
        <w:rPr>
          <w:rFonts w:ascii="Times New Roman" w:hAnsi="Times New Roman" w:cs="Times New Roman"/>
          <w:sz w:val="24"/>
          <w:szCs w:val="24"/>
        </w:rPr>
        <w:t xml:space="preserve"> that by reducing dai</w:t>
      </w:r>
      <w:r w:rsidR="000C1757" w:rsidRPr="00510441">
        <w:rPr>
          <w:rFonts w:ascii="Times New Roman" w:hAnsi="Times New Roman" w:cs="Times New Roman"/>
          <w:sz w:val="24"/>
          <w:szCs w:val="24"/>
        </w:rPr>
        <w:t>ly difficulties for the</w:t>
      </w:r>
      <w:r w:rsidR="00321C8E" w:rsidRPr="00510441">
        <w:rPr>
          <w:rFonts w:ascii="Times New Roman" w:hAnsi="Times New Roman" w:cs="Times New Roman"/>
          <w:sz w:val="24"/>
          <w:szCs w:val="24"/>
        </w:rPr>
        <w:t xml:space="preserve"> university students</w:t>
      </w:r>
      <w:r w:rsidR="000C1757" w:rsidRPr="00510441">
        <w:rPr>
          <w:rFonts w:ascii="Times New Roman" w:hAnsi="Times New Roman" w:cs="Times New Roman"/>
          <w:sz w:val="24"/>
          <w:szCs w:val="24"/>
        </w:rPr>
        <w:t xml:space="preserve"> with disabilities</w:t>
      </w:r>
      <w:r w:rsidR="00CD7FBB">
        <w:rPr>
          <w:rFonts w:ascii="Times New Roman" w:hAnsi="Times New Roman" w:cs="Times New Roman"/>
          <w:sz w:val="24"/>
          <w:szCs w:val="24"/>
        </w:rPr>
        <w:t>,</w:t>
      </w:r>
      <w:r w:rsidR="00321C8E" w:rsidRPr="00510441">
        <w:rPr>
          <w:rFonts w:ascii="Times New Roman" w:hAnsi="Times New Roman" w:cs="Times New Roman"/>
          <w:sz w:val="24"/>
          <w:szCs w:val="24"/>
        </w:rPr>
        <w:t xml:space="preserve"> as well as providing a more disability friendly environment, it is more likely to be empowering for them and </w:t>
      </w:r>
      <w:r w:rsidR="00CD7FBB">
        <w:rPr>
          <w:rFonts w:ascii="Times New Roman" w:hAnsi="Times New Roman" w:cs="Times New Roman"/>
          <w:sz w:val="24"/>
          <w:szCs w:val="24"/>
        </w:rPr>
        <w:t xml:space="preserve">to </w:t>
      </w:r>
      <w:r w:rsidR="00321C8E" w:rsidRPr="00510441">
        <w:rPr>
          <w:rFonts w:ascii="Times New Roman" w:hAnsi="Times New Roman" w:cs="Times New Roman"/>
          <w:sz w:val="24"/>
          <w:szCs w:val="24"/>
        </w:rPr>
        <w:t>contribute to their</w:t>
      </w:r>
      <w:r w:rsidRPr="00510441">
        <w:rPr>
          <w:rFonts w:ascii="Times New Roman" w:hAnsi="Times New Roman" w:cs="Times New Roman"/>
          <w:sz w:val="24"/>
          <w:szCs w:val="24"/>
        </w:rPr>
        <w:t xml:space="preserve"> wellbeing</w:t>
      </w:r>
      <w:r w:rsidR="00CD7FBB">
        <w:rPr>
          <w:rFonts w:ascii="Times New Roman" w:hAnsi="Times New Roman" w:cs="Times New Roman"/>
          <w:sz w:val="24"/>
          <w:szCs w:val="24"/>
        </w:rPr>
        <w:t>,</w:t>
      </w:r>
      <w:r w:rsidR="00265586" w:rsidRPr="00510441">
        <w:rPr>
          <w:rFonts w:ascii="Times New Roman" w:hAnsi="Times New Roman" w:cs="Times New Roman"/>
          <w:sz w:val="24"/>
          <w:szCs w:val="24"/>
        </w:rPr>
        <w:t xml:space="preserve"> </w:t>
      </w:r>
      <w:r w:rsidR="00321C8E" w:rsidRPr="00510441">
        <w:rPr>
          <w:rFonts w:ascii="Times New Roman" w:hAnsi="Times New Roman" w:cs="Times New Roman"/>
          <w:sz w:val="24"/>
          <w:szCs w:val="24"/>
        </w:rPr>
        <w:t xml:space="preserve">by decreasing their burdens.  Disability </w:t>
      </w:r>
      <w:r w:rsidR="00233C81" w:rsidRPr="00510441">
        <w:rPr>
          <w:rFonts w:ascii="Times New Roman" w:hAnsi="Times New Roman" w:cs="Times New Roman"/>
          <w:sz w:val="24"/>
          <w:szCs w:val="24"/>
        </w:rPr>
        <w:t>cargo</w:t>
      </w:r>
      <w:r w:rsidR="00321C8E" w:rsidRPr="00510441">
        <w:rPr>
          <w:rFonts w:ascii="Times New Roman" w:hAnsi="Times New Roman" w:cs="Times New Roman"/>
          <w:sz w:val="24"/>
          <w:szCs w:val="24"/>
        </w:rPr>
        <w:t>, daily hassles and helpless</w:t>
      </w:r>
      <w:r w:rsidR="005E69B9" w:rsidRPr="00510441">
        <w:rPr>
          <w:rFonts w:ascii="Times New Roman" w:hAnsi="Times New Roman" w:cs="Times New Roman"/>
          <w:sz w:val="24"/>
          <w:szCs w:val="24"/>
        </w:rPr>
        <w:t>ness</w:t>
      </w:r>
      <w:r w:rsidR="00321C8E" w:rsidRPr="00510441">
        <w:rPr>
          <w:rFonts w:ascii="Times New Roman" w:hAnsi="Times New Roman" w:cs="Times New Roman"/>
          <w:sz w:val="24"/>
          <w:szCs w:val="24"/>
        </w:rPr>
        <w:t xml:space="preserve"> coping were significant </w:t>
      </w:r>
      <w:r w:rsidR="00321C8E" w:rsidRPr="00510441">
        <w:rPr>
          <w:rFonts w:ascii="Times New Roman" w:hAnsi="Times New Roman" w:cs="Times New Roman"/>
          <w:sz w:val="24"/>
          <w:szCs w:val="24"/>
        </w:rPr>
        <w:lastRenderedPageBreak/>
        <w:t>predictors of psychological symptoms</w:t>
      </w:r>
      <w:r w:rsidR="000B23E2" w:rsidRPr="00510441">
        <w:rPr>
          <w:rFonts w:ascii="Times New Roman" w:hAnsi="Times New Roman" w:cs="Times New Roman"/>
          <w:noProof/>
          <w:sz w:val="24"/>
          <w:szCs w:val="24"/>
        </w:rPr>
        <w:t xml:space="preserve"> (Koka-Atabey</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2011)</w:t>
      </w:r>
      <w:r w:rsidR="00261665" w:rsidRPr="00510441">
        <w:rPr>
          <w:rFonts w:ascii="Times New Roman" w:hAnsi="Times New Roman" w:cs="Times New Roman"/>
          <w:sz w:val="24"/>
          <w:szCs w:val="24"/>
        </w:rPr>
        <w:t xml:space="preserve">. </w:t>
      </w:r>
      <w:r w:rsidR="00233C81" w:rsidRPr="00510441">
        <w:rPr>
          <w:rFonts w:ascii="Times New Roman" w:hAnsi="Times New Roman" w:cs="Times New Roman"/>
          <w:sz w:val="24"/>
          <w:szCs w:val="24"/>
        </w:rPr>
        <w:t>Moreover,</w:t>
      </w:r>
      <w:r w:rsidR="005C2B7A" w:rsidRPr="00510441">
        <w:rPr>
          <w:rFonts w:ascii="Times New Roman" w:hAnsi="Times New Roman" w:cs="Times New Roman"/>
          <w:sz w:val="24"/>
          <w:szCs w:val="24"/>
        </w:rPr>
        <w:t xml:space="preserve"> in Spain, disabled students presented a lower level of academic and emotional self-concept</w:t>
      </w:r>
      <w:r w:rsidR="000B23E2" w:rsidRPr="00510441">
        <w:rPr>
          <w:rFonts w:ascii="Times New Roman" w:hAnsi="Times New Roman" w:cs="Times New Roman"/>
          <w:noProof/>
          <w:sz w:val="24"/>
          <w:szCs w:val="24"/>
        </w:rPr>
        <w:t xml:space="preserve"> (Polo Sanchez &amp; López-Justicia, 2012)</w:t>
      </w:r>
      <w:r w:rsidR="005C2B7A" w:rsidRPr="00510441">
        <w:rPr>
          <w:rFonts w:ascii="Times New Roman" w:hAnsi="Times New Roman" w:cs="Times New Roman"/>
          <w:sz w:val="24"/>
          <w:szCs w:val="24"/>
        </w:rPr>
        <w:t>.</w:t>
      </w:r>
      <w:r w:rsidR="00E863B9" w:rsidRPr="00510441">
        <w:rPr>
          <w:rFonts w:ascii="Times New Roman" w:hAnsi="Times New Roman" w:cs="Times New Roman"/>
          <w:sz w:val="24"/>
          <w:szCs w:val="24"/>
        </w:rPr>
        <w:t xml:space="preserve"> On the other hand, it was also demonstrated that </w:t>
      </w:r>
      <w:r w:rsidR="00261665" w:rsidRPr="00510441">
        <w:rPr>
          <w:rFonts w:ascii="Times New Roman" w:hAnsi="Times New Roman" w:cs="Times New Roman"/>
          <w:sz w:val="24"/>
          <w:szCs w:val="24"/>
        </w:rPr>
        <w:t>university visually impaired students were highly motivated to succeed in the educational field</w:t>
      </w:r>
      <w:r w:rsidR="000B23E2" w:rsidRPr="00510441">
        <w:rPr>
          <w:rFonts w:ascii="Times New Roman" w:hAnsi="Times New Roman" w:cs="Times New Roman"/>
          <w:noProof/>
          <w:sz w:val="24"/>
          <w:szCs w:val="24"/>
        </w:rPr>
        <w:t xml:space="preserve"> (Beaty, 1994)</w:t>
      </w:r>
      <w:r w:rsidR="00261665" w:rsidRPr="00510441">
        <w:rPr>
          <w:rFonts w:ascii="Times New Roman" w:hAnsi="Times New Roman" w:cs="Times New Roman"/>
          <w:sz w:val="24"/>
          <w:szCs w:val="24"/>
        </w:rPr>
        <w:t xml:space="preserve">.  </w:t>
      </w:r>
    </w:p>
    <w:p w14:paraId="438BCD7F" w14:textId="0D22901E" w:rsidR="000747E6" w:rsidRPr="00510441" w:rsidRDefault="000C1757"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U</w:t>
      </w:r>
      <w:r w:rsidR="00404E5B" w:rsidRPr="00510441">
        <w:rPr>
          <w:rFonts w:ascii="Times New Roman" w:hAnsi="Times New Roman" w:cs="Times New Roman"/>
          <w:sz w:val="24"/>
          <w:szCs w:val="24"/>
        </w:rPr>
        <w:t>niversity students</w:t>
      </w:r>
      <w:r w:rsidRPr="00510441">
        <w:rPr>
          <w:rFonts w:ascii="Times New Roman" w:hAnsi="Times New Roman" w:cs="Times New Roman"/>
          <w:sz w:val="24"/>
          <w:szCs w:val="24"/>
        </w:rPr>
        <w:t xml:space="preserve"> with </w:t>
      </w:r>
      <w:r w:rsidR="00DB31B8" w:rsidRPr="00510441">
        <w:rPr>
          <w:rFonts w:ascii="Times New Roman" w:hAnsi="Times New Roman" w:cs="Times New Roman"/>
          <w:sz w:val="24"/>
          <w:szCs w:val="24"/>
        </w:rPr>
        <w:t>disabilities</w:t>
      </w:r>
      <w:r w:rsidR="00404E5B" w:rsidRPr="00510441">
        <w:rPr>
          <w:rFonts w:ascii="Times New Roman" w:hAnsi="Times New Roman" w:cs="Times New Roman"/>
          <w:sz w:val="24"/>
          <w:szCs w:val="24"/>
        </w:rPr>
        <w:t xml:space="preserve"> tend to have difficulties with social i</w:t>
      </w:r>
      <w:r w:rsidR="0033266C" w:rsidRPr="00510441">
        <w:rPr>
          <w:rFonts w:ascii="Times New Roman" w:hAnsi="Times New Roman" w:cs="Times New Roman"/>
          <w:sz w:val="24"/>
          <w:szCs w:val="24"/>
        </w:rPr>
        <w:t>nteraction</w:t>
      </w:r>
      <w:r w:rsidR="00CD7FBB">
        <w:rPr>
          <w:rFonts w:ascii="Times New Roman" w:hAnsi="Times New Roman" w:cs="Times New Roman"/>
          <w:sz w:val="24"/>
          <w:szCs w:val="24"/>
        </w:rPr>
        <w:t>,</w:t>
      </w:r>
      <w:r w:rsidR="0033266C" w:rsidRPr="00510441">
        <w:rPr>
          <w:rFonts w:ascii="Times New Roman" w:hAnsi="Times New Roman" w:cs="Times New Roman"/>
          <w:sz w:val="24"/>
          <w:szCs w:val="24"/>
        </w:rPr>
        <w:t xml:space="preserve"> such as being able to communicate</w:t>
      </w:r>
      <w:r w:rsidR="00404E5B" w:rsidRPr="00510441">
        <w:rPr>
          <w:rFonts w:ascii="Times New Roman" w:hAnsi="Times New Roman" w:cs="Times New Roman"/>
          <w:sz w:val="24"/>
          <w:szCs w:val="24"/>
        </w:rPr>
        <w:t xml:space="preserve"> problems with professors, classmates and administrative personnel</w:t>
      </w:r>
      <w:r w:rsidR="000B23E2" w:rsidRPr="00510441">
        <w:rPr>
          <w:rFonts w:ascii="Times New Roman" w:hAnsi="Times New Roman" w:cs="Times New Roman"/>
          <w:noProof/>
          <w:sz w:val="24"/>
          <w:szCs w:val="24"/>
        </w:rPr>
        <w:t xml:space="preserve"> (Polo Sanchez &amp; López-Justicia, 2012)</w:t>
      </w:r>
      <w:r w:rsidR="00404E5B" w:rsidRPr="00510441">
        <w:rPr>
          <w:rFonts w:ascii="Times New Roman" w:hAnsi="Times New Roman" w:cs="Times New Roman"/>
          <w:sz w:val="24"/>
          <w:szCs w:val="24"/>
        </w:rPr>
        <w:t xml:space="preserve">.  </w:t>
      </w:r>
      <w:r w:rsidR="001337A0" w:rsidRPr="00510441">
        <w:rPr>
          <w:rFonts w:ascii="Times New Roman" w:hAnsi="Times New Roman" w:cs="Times New Roman"/>
          <w:sz w:val="24"/>
          <w:szCs w:val="24"/>
        </w:rPr>
        <w:t xml:space="preserve">It is </w:t>
      </w:r>
      <w:r w:rsidR="00404E5B" w:rsidRPr="00510441">
        <w:rPr>
          <w:rFonts w:ascii="Times New Roman" w:hAnsi="Times New Roman" w:cs="Times New Roman"/>
          <w:sz w:val="24"/>
          <w:szCs w:val="24"/>
        </w:rPr>
        <w:t xml:space="preserve">also </w:t>
      </w:r>
      <w:r w:rsidR="001337A0" w:rsidRPr="00510441">
        <w:rPr>
          <w:rFonts w:ascii="Times New Roman" w:hAnsi="Times New Roman" w:cs="Times New Roman"/>
          <w:sz w:val="24"/>
          <w:szCs w:val="24"/>
        </w:rPr>
        <w:t xml:space="preserve">observed that </w:t>
      </w:r>
      <w:r w:rsidR="00CD7FBB">
        <w:rPr>
          <w:rFonts w:ascii="Times New Roman" w:hAnsi="Times New Roman" w:cs="Times New Roman"/>
          <w:sz w:val="24"/>
          <w:szCs w:val="24"/>
        </w:rPr>
        <w:t xml:space="preserve">there are </w:t>
      </w:r>
      <w:r w:rsidR="001337A0" w:rsidRPr="00510441">
        <w:rPr>
          <w:rFonts w:ascii="Times New Roman" w:hAnsi="Times New Roman" w:cs="Times New Roman"/>
          <w:sz w:val="24"/>
          <w:szCs w:val="24"/>
        </w:rPr>
        <w:t>not only barriers related to physical accessibility at the university premises, but also problems with the course content and its delivery.  Faced wi</w:t>
      </w:r>
      <w:r w:rsidRPr="00510441">
        <w:rPr>
          <w:rFonts w:ascii="Times New Roman" w:hAnsi="Times New Roman" w:cs="Times New Roman"/>
          <w:sz w:val="24"/>
          <w:szCs w:val="24"/>
        </w:rPr>
        <w:t xml:space="preserve">th these difficulties, </w:t>
      </w:r>
      <w:r w:rsidR="001337A0" w:rsidRPr="00510441">
        <w:rPr>
          <w:rFonts w:ascii="Times New Roman" w:hAnsi="Times New Roman" w:cs="Times New Roman"/>
          <w:sz w:val="24"/>
          <w:szCs w:val="24"/>
        </w:rPr>
        <w:t>students</w:t>
      </w:r>
      <w:r w:rsidRPr="00510441">
        <w:rPr>
          <w:rFonts w:ascii="Times New Roman" w:hAnsi="Times New Roman" w:cs="Times New Roman"/>
          <w:sz w:val="24"/>
          <w:szCs w:val="24"/>
        </w:rPr>
        <w:t xml:space="preserve"> with disabilities</w:t>
      </w:r>
      <w:r w:rsidR="001337A0" w:rsidRPr="00510441">
        <w:rPr>
          <w:rFonts w:ascii="Times New Roman" w:hAnsi="Times New Roman" w:cs="Times New Roman"/>
          <w:sz w:val="24"/>
          <w:szCs w:val="24"/>
        </w:rPr>
        <w:t xml:space="preserve"> consider their overall QOL to be </w:t>
      </w:r>
      <w:r w:rsidR="00DE3340" w:rsidRPr="00510441">
        <w:rPr>
          <w:rFonts w:ascii="Times New Roman" w:hAnsi="Times New Roman" w:cs="Times New Roman"/>
          <w:sz w:val="24"/>
          <w:szCs w:val="24"/>
        </w:rPr>
        <w:t>un</w:t>
      </w:r>
      <w:r w:rsidR="001337A0" w:rsidRPr="00510441">
        <w:rPr>
          <w:rFonts w:ascii="Times New Roman" w:hAnsi="Times New Roman" w:cs="Times New Roman"/>
          <w:sz w:val="24"/>
          <w:szCs w:val="24"/>
        </w:rPr>
        <w:t>satisfactory</w:t>
      </w:r>
      <w:r w:rsidR="00EC0B1D" w:rsidRPr="00510441">
        <w:rPr>
          <w:rFonts w:ascii="Times New Roman" w:hAnsi="Times New Roman" w:cs="Times New Roman"/>
          <w:noProof/>
          <w:sz w:val="24"/>
          <w:szCs w:val="24"/>
        </w:rPr>
        <w:t xml:space="preserve"> (Koka-Atabey</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EC0B1D" w:rsidRPr="00510441">
        <w:rPr>
          <w:rFonts w:ascii="Times New Roman" w:hAnsi="Times New Roman" w:cs="Times New Roman"/>
          <w:noProof/>
          <w:sz w:val="24"/>
          <w:szCs w:val="24"/>
        </w:rPr>
        <w:t xml:space="preserve">, 2011; Nandjui, </w:t>
      </w:r>
      <w:r w:rsidR="00EC0B1D" w:rsidRPr="00C60F79">
        <w:rPr>
          <w:rFonts w:ascii="Times New Roman" w:hAnsi="Times New Roman" w:cs="Times New Roman"/>
          <w:i/>
          <w:noProof/>
          <w:sz w:val="24"/>
          <w:szCs w:val="24"/>
        </w:rPr>
        <w:t>et al</w:t>
      </w:r>
      <w:r w:rsidR="00EC0B1D" w:rsidRPr="00510441">
        <w:rPr>
          <w:rFonts w:ascii="Times New Roman" w:hAnsi="Times New Roman" w:cs="Times New Roman"/>
          <w:noProof/>
          <w:sz w:val="24"/>
          <w:szCs w:val="24"/>
        </w:rPr>
        <w:t>., 2008)</w:t>
      </w:r>
      <w:r w:rsidR="001337A0" w:rsidRPr="00510441">
        <w:rPr>
          <w:rFonts w:ascii="Times New Roman" w:hAnsi="Times New Roman" w:cs="Times New Roman"/>
          <w:sz w:val="24"/>
          <w:szCs w:val="24"/>
        </w:rPr>
        <w:t>.</w:t>
      </w:r>
      <w:r w:rsidR="00A83FB6" w:rsidRPr="00510441">
        <w:rPr>
          <w:rFonts w:ascii="Times New Roman" w:hAnsi="Times New Roman" w:cs="Times New Roman"/>
          <w:sz w:val="24"/>
          <w:szCs w:val="24"/>
        </w:rPr>
        <w:t xml:space="preserve">  </w:t>
      </w:r>
      <w:r w:rsidR="001337A0" w:rsidRPr="00510441">
        <w:rPr>
          <w:rFonts w:ascii="Times New Roman" w:hAnsi="Times New Roman" w:cs="Times New Roman"/>
          <w:sz w:val="24"/>
          <w:szCs w:val="24"/>
        </w:rPr>
        <w:t xml:space="preserve">  </w:t>
      </w:r>
    </w:p>
    <w:p w14:paraId="3399550B" w14:textId="77777777" w:rsidR="00755E1C" w:rsidRPr="00510441" w:rsidRDefault="00755E1C" w:rsidP="001406B1">
      <w:pPr>
        <w:spacing w:line="360" w:lineRule="auto"/>
        <w:ind w:firstLine="708"/>
        <w:jc w:val="both"/>
        <w:rPr>
          <w:rFonts w:ascii="Times New Roman" w:hAnsi="Times New Roman" w:cs="Times New Roman"/>
          <w:sz w:val="24"/>
          <w:szCs w:val="24"/>
        </w:rPr>
      </w:pPr>
    </w:p>
    <w:p w14:paraId="645F5DF9" w14:textId="77777777" w:rsidR="00A405CF" w:rsidRPr="006B1608" w:rsidRDefault="00217039" w:rsidP="009870B9">
      <w:pPr>
        <w:spacing w:line="360" w:lineRule="auto"/>
        <w:rPr>
          <w:rFonts w:ascii="Arial" w:eastAsia="Times New Roman" w:hAnsi="Arial" w:cs="Arial"/>
          <w:b/>
          <w:bCs/>
          <w:sz w:val="24"/>
          <w:szCs w:val="24"/>
        </w:rPr>
      </w:pPr>
      <w:r w:rsidRPr="006B1608">
        <w:rPr>
          <w:rFonts w:ascii="Arial" w:eastAsia="Times New Roman" w:hAnsi="Arial" w:cs="Arial"/>
          <w:b/>
          <w:bCs/>
          <w:sz w:val="24"/>
          <w:szCs w:val="24"/>
        </w:rPr>
        <w:t>Discussion</w:t>
      </w:r>
    </w:p>
    <w:p w14:paraId="39A507AD" w14:textId="6CFBFFBA" w:rsidR="00C67EE9" w:rsidRPr="00510441" w:rsidRDefault="005F52C2"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The purpose of this systematic review </w:t>
      </w:r>
      <w:r w:rsidR="009A25D2" w:rsidRPr="00510441">
        <w:rPr>
          <w:rFonts w:ascii="Times New Roman" w:hAnsi="Times New Roman" w:cs="Times New Roman"/>
          <w:sz w:val="24"/>
          <w:szCs w:val="24"/>
        </w:rPr>
        <w:t>was</w:t>
      </w:r>
      <w:r w:rsidRPr="00510441">
        <w:rPr>
          <w:rFonts w:ascii="Times New Roman" w:hAnsi="Times New Roman" w:cs="Times New Roman"/>
          <w:sz w:val="24"/>
          <w:szCs w:val="24"/>
        </w:rPr>
        <w:t xml:space="preserve"> to identify the studies carried out through time referring to </w:t>
      </w:r>
      <w:r w:rsidR="009A25D2" w:rsidRPr="00510441">
        <w:rPr>
          <w:rFonts w:ascii="Times New Roman" w:hAnsi="Times New Roman" w:cs="Times New Roman"/>
          <w:sz w:val="24"/>
          <w:szCs w:val="24"/>
        </w:rPr>
        <w:t xml:space="preserve">the </w:t>
      </w:r>
      <w:r w:rsidRPr="00510441">
        <w:rPr>
          <w:rFonts w:ascii="Times New Roman" w:hAnsi="Times New Roman" w:cs="Times New Roman"/>
          <w:sz w:val="24"/>
          <w:szCs w:val="24"/>
        </w:rPr>
        <w:t xml:space="preserve">QOL of university students with disabilities, the instruments </w:t>
      </w:r>
      <w:r w:rsidR="009A25D2" w:rsidRPr="00510441">
        <w:rPr>
          <w:rFonts w:ascii="Times New Roman" w:hAnsi="Times New Roman" w:cs="Times New Roman"/>
          <w:sz w:val="24"/>
          <w:szCs w:val="24"/>
        </w:rPr>
        <w:t>used to measure it</w:t>
      </w:r>
      <w:r w:rsidR="00C67EE9" w:rsidRPr="00510441">
        <w:rPr>
          <w:rFonts w:ascii="Times New Roman" w:hAnsi="Times New Roman" w:cs="Times New Roman"/>
          <w:sz w:val="24"/>
          <w:szCs w:val="24"/>
        </w:rPr>
        <w:t xml:space="preserve">, the setting </w:t>
      </w:r>
      <w:r w:rsidR="00CD7FBB">
        <w:rPr>
          <w:rFonts w:ascii="Times New Roman" w:hAnsi="Times New Roman" w:cs="Times New Roman"/>
          <w:sz w:val="24"/>
          <w:szCs w:val="24"/>
        </w:rPr>
        <w:t>where</w:t>
      </w:r>
      <w:r w:rsidR="00C67EE9" w:rsidRPr="00510441">
        <w:rPr>
          <w:rFonts w:ascii="Times New Roman" w:hAnsi="Times New Roman" w:cs="Times New Roman"/>
          <w:sz w:val="24"/>
          <w:szCs w:val="24"/>
        </w:rPr>
        <w:t xml:space="preserve"> these were applied</w:t>
      </w:r>
      <w:r w:rsidR="00CD7FBB">
        <w:rPr>
          <w:rFonts w:ascii="Times New Roman" w:hAnsi="Times New Roman" w:cs="Times New Roman"/>
          <w:sz w:val="24"/>
          <w:szCs w:val="24"/>
        </w:rPr>
        <w:t>,</w:t>
      </w:r>
      <w:r w:rsidR="00C67EE9" w:rsidRPr="00510441">
        <w:rPr>
          <w:rFonts w:ascii="Times New Roman" w:hAnsi="Times New Roman" w:cs="Times New Roman"/>
          <w:sz w:val="24"/>
          <w:szCs w:val="24"/>
        </w:rPr>
        <w:t xml:space="preserve"> as well as their findings.</w:t>
      </w:r>
    </w:p>
    <w:p w14:paraId="148C2C04" w14:textId="0D3ECA98" w:rsidR="0036140E" w:rsidRPr="00510441" w:rsidRDefault="0036140E"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There are two type</w:t>
      </w:r>
      <w:r w:rsidR="00BD2192" w:rsidRPr="00510441">
        <w:rPr>
          <w:rFonts w:ascii="Times New Roman" w:hAnsi="Times New Roman" w:cs="Times New Roman"/>
          <w:sz w:val="24"/>
          <w:szCs w:val="24"/>
        </w:rPr>
        <w:t>s of studies in this review: three articles that research</w:t>
      </w:r>
      <w:r w:rsidRPr="00510441">
        <w:rPr>
          <w:rFonts w:ascii="Times New Roman" w:hAnsi="Times New Roman" w:cs="Times New Roman"/>
          <w:sz w:val="24"/>
          <w:szCs w:val="24"/>
        </w:rPr>
        <w:t xml:space="preserve"> specifically on the grouping of QOL and university students with disability</w:t>
      </w:r>
      <w:r w:rsidR="00CD7FBB">
        <w:rPr>
          <w:rFonts w:ascii="Times New Roman" w:hAnsi="Times New Roman" w:cs="Times New Roman"/>
          <w:sz w:val="24"/>
          <w:szCs w:val="24"/>
        </w:rPr>
        <w:t>,</w:t>
      </w:r>
      <w:r w:rsidRPr="00510441">
        <w:rPr>
          <w:rFonts w:ascii="Times New Roman" w:hAnsi="Times New Roman" w:cs="Times New Roman"/>
          <w:sz w:val="24"/>
          <w:szCs w:val="24"/>
        </w:rPr>
        <w:t xml:space="preserve"> and three articles that shed light on university students with disability.</w:t>
      </w:r>
    </w:p>
    <w:p w14:paraId="0C7B31CF" w14:textId="5C9139CF" w:rsidR="004447B1" w:rsidRPr="00510441" w:rsidRDefault="004447B1" w:rsidP="00872187">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The combinations of instruments used in the </w:t>
      </w:r>
      <w:r w:rsidR="00CD7FBB" w:rsidRPr="00510441">
        <w:rPr>
          <w:rFonts w:ascii="Times New Roman" w:hAnsi="Times New Roman" w:cs="Times New Roman"/>
          <w:sz w:val="24"/>
          <w:szCs w:val="24"/>
        </w:rPr>
        <w:t>analyzed</w:t>
      </w:r>
      <w:r w:rsidR="00432C2F" w:rsidRPr="00510441">
        <w:rPr>
          <w:rFonts w:ascii="Times New Roman" w:hAnsi="Times New Roman" w:cs="Times New Roman"/>
          <w:sz w:val="24"/>
          <w:szCs w:val="24"/>
        </w:rPr>
        <w:t xml:space="preserve"> </w:t>
      </w:r>
      <w:r w:rsidRPr="00510441">
        <w:rPr>
          <w:rFonts w:ascii="Times New Roman" w:hAnsi="Times New Roman" w:cs="Times New Roman"/>
          <w:sz w:val="24"/>
          <w:szCs w:val="24"/>
        </w:rPr>
        <w:t xml:space="preserve">studies demonstrate the </w:t>
      </w:r>
      <w:r w:rsidR="005F52C2" w:rsidRPr="00510441">
        <w:rPr>
          <w:rFonts w:ascii="Times New Roman" w:hAnsi="Times New Roman" w:cs="Times New Roman"/>
          <w:sz w:val="24"/>
          <w:szCs w:val="24"/>
        </w:rPr>
        <w:t>significance</w:t>
      </w:r>
      <w:r w:rsidRPr="00510441">
        <w:rPr>
          <w:rFonts w:ascii="Times New Roman" w:hAnsi="Times New Roman" w:cs="Times New Roman"/>
          <w:sz w:val="24"/>
          <w:szCs w:val="24"/>
        </w:rPr>
        <w:t xml:space="preserve"> </w:t>
      </w:r>
      <w:r w:rsidR="00872187">
        <w:rPr>
          <w:rFonts w:ascii="Times New Roman" w:hAnsi="Times New Roman" w:cs="Times New Roman"/>
          <w:sz w:val="24"/>
          <w:szCs w:val="24"/>
        </w:rPr>
        <w:t xml:space="preserve">that </w:t>
      </w:r>
      <w:r w:rsidRPr="00510441">
        <w:rPr>
          <w:rFonts w:ascii="Times New Roman" w:hAnsi="Times New Roman" w:cs="Times New Roman"/>
          <w:sz w:val="24"/>
          <w:szCs w:val="24"/>
        </w:rPr>
        <w:t>social support has</w:t>
      </w:r>
      <w:r w:rsidR="0073002C" w:rsidRPr="00510441">
        <w:rPr>
          <w:rFonts w:ascii="Times New Roman" w:hAnsi="Times New Roman" w:cs="Times New Roman"/>
          <w:sz w:val="24"/>
          <w:szCs w:val="24"/>
        </w:rPr>
        <w:t xml:space="preserve"> had</w:t>
      </w:r>
      <w:r w:rsidRPr="00510441">
        <w:rPr>
          <w:rFonts w:ascii="Times New Roman" w:hAnsi="Times New Roman" w:cs="Times New Roman"/>
          <w:sz w:val="24"/>
          <w:szCs w:val="24"/>
        </w:rPr>
        <w:t xml:space="preserve"> in </w:t>
      </w:r>
      <w:r w:rsidR="000C1757" w:rsidRPr="00510441">
        <w:rPr>
          <w:rFonts w:ascii="Times New Roman" w:hAnsi="Times New Roman" w:cs="Times New Roman"/>
          <w:sz w:val="24"/>
          <w:szCs w:val="24"/>
        </w:rPr>
        <w:t xml:space="preserve">disabled </w:t>
      </w:r>
      <w:r w:rsidR="00367B6A" w:rsidRPr="00510441">
        <w:rPr>
          <w:rFonts w:ascii="Times New Roman" w:hAnsi="Times New Roman" w:cs="Times New Roman"/>
          <w:sz w:val="24"/>
          <w:szCs w:val="24"/>
        </w:rPr>
        <w:t>university students.</w:t>
      </w:r>
      <w:r w:rsidRPr="00510441">
        <w:rPr>
          <w:rFonts w:ascii="Times New Roman" w:hAnsi="Times New Roman" w:cs="Times New Roman"/>
          <w:sz w:val="24"/>
          <w:szCs w:val="24"/>
        </w:rPr>
        <w:t xml:space="preserve">  </w:t>
      </w:r>
      <w:r w:rsidR="00027EDE" w:rsidRPr="00510441">
        <w:rPr>
          <w:rFonts w:ascii="Times New Roman" w:hAnsi="Times New Roman" w:cs="Times New Roman"/>
          <w:sz w:val="24"/>
          <w:szCs w:val="24"/>
        </w:rPr>
        <w:t>It is important to mention that t</w:t>
      </w:r>
      <w:r w:rsidRPr="00510441">
        <w:rPr>
          <w:rFonts w:ascii="Times New Roman" w:hAnsi="Times New Roman" w:cs="Times New Roman"/>
          <w:sz w:val="24"/>
          <w:szCs w:val="24"/>
        </w:rPr>
        <w:t xml:space="preserve">he instruments employed to obtain information on QOL were not all specifically designed to evaluate </w:t>
      </w:r>
      <w:r w:rsidR="00027EDE" w:rsidRPr="00510441">
        <w:rPr>
          <w:rFonts w:ascii="Times New Roman" w:hAnsi="Times New Roman" w:cs="Times New Roman"/>
          <w:sz w:val="24"/>
          <w:szCs w:val="24"/>
        </w:rPr>
        <w:t>this construct</w:t>
      </w:r>
      <w:r w:rsidR="0033266C" w:rsidRPr="00510441">
        <w:rPr>
          <w:rFonts w:ascii="Times New Roman" w:hAnsi="Times New Roman" w:cs="Times New Roman"/>
          <w:sz w:val="24"/>
          <w:szCs w:val="24"/>
        </w:rPr>
        <w:t xml:space="preserve">, </w:t>
      </w:r>
      <w:r w:rsidR="00872187">
        <w:rPr>
          <w:rFonts w:ascii="Times New Roman" w:hAnsi="Times New Roman" w:cs="Times New Roman"/>
          <w:sz w:val="24"/>
          <w:szCs w:val="24"/>
        </w:rPr>
        <w:t xml:space="preserve">as </w:t>
      </w:r>
      <w:r w:rsidR="0033266C" w:rsidRPr="00510441">
        <w:rPr>
          <w:rFonts w:ascii="Times New Roman" w:hAnsi="Times New Roman" w:cs="Times New Roman"/>
          <w:sz w:val="24"/>
          <w:szCs w:val="24"/>
        </w:rPr>
        <w:t>only two considered this objective</w:t>
      </w:r>
      <w:r w:rsidRPr="00510441">
        <w:rPr>
          <w:rFonts w:ascii="Times New Roman" w:hAnsi="Times New Roman" w:cs="Times New Roman"/>
          <w:sz w:val="24"/>
          <w:szCs w:val="24"/>
        </w:rPr>
        <w:t xml:space="preserve">.  However, the different uses of the term may allow the justification of </w:t>
      </w:r>
      <w:r w:rsidR="00872187">
        <w:rPr>
          <w:rFonts w:ascii="Times New Roman" w:hAnsi="Times New Roman" w:cs="Times New Roman"/>
          <w:sz w:val="24"/>
          <w:szCs w:val="24"/>
        </w:rPr>
        <w:t>applying</w:t>
      </w:r>
      <w:r w:rsidRPr="00510441">
        <w:rPr>
          <w:rFonts w:ascii="Times New Roman" w:hAnsi="Times New Roman" w:cs="Times New Roman"/>
          <w:sz w:val="24"/>
          <w:szCs w:val="24"/>
        </w:rPr>
        <w:t xml:space="preserve"> other different instruments to obtain information on QOL.</w:t>
      </w:r>
      <w:r w:rsidR="005D0280" w:rsidRPr="00510441">
        <w:rPr>
          <w:rFonts w:ascii="Times New Roman" w:hAnsi="Times New Roman" w:cs="Times New Roman"/>
          <w:sz w:val="24"/>
          <w:szCs w:val="24"/>
        </w:rPr>
        <w:t xml:space="preserve">  Moreover, due to the fact that the concept of </w:t>
      </w:r>
      <w:r w:rsidR="00872187">
        <w:rPr>
          <w:rFonts w:ascii="Times New Roman" w:hAnsi="Times New Roman" w:cs="Times New Roman"/>
          <w:sz w:val="24"/>
          <w:szCs w:val="24"/>
        </w:rPr>
        <w:t>Q</w:t>
      </w:r>
      <w:r w:rsidR="005D0280" w:rsidRPr="00510441">
        <w:rPr>
          <w:rFonts w:ascii="Times New Roman" w:hAnsi="Times New Roman" w:cs="Times New Roman"/>
          <w:sz w:val="24"/>
          <w:szCs w:val="24"/>
        </w:rPr>
        <w:t xml:space="preserve">uality of </w:t>
      </w:r>
      <w:r w:rsidR="00872187">
        <w:rPr>
          <w:rFonts w:ascii="Times New Roman" w:hAnsi="Times New Roman" w:cs="Times New Roman"/>
          <w:sz w:val="24"/>
          <w:szCs w:val="24"/>
        </w:rPr>
        <w:t>L</w:t>
      </w:r>
      <w:r w:rsidR="005D0280" w:rsidRPr="00510441">
        <w:rPr>
          <w:rFonts w:ascii="Times New Roman" w:hAnsi="Times New Roman" w:cs="Times New Roman"/>
          <w:sz w:val="24"/>
          <w:szCs w:val="24"/>
        </w:rPr>
        <w:t>ife is associated to other relate</w:t>
      </w:r>
      <w:r w:rsidR="00BD2192" w:rsidRPr="00510441">
        <w:rPr>
          <w:rFonts w:ascii="Times New Roman" w:hAnsi="Times New Roman" w:cs="Times New Roman"/>
          <w:sz w:val="24"/>
          <w:szCs w:val="24"/>
        </w:rPr>
        <w:t>d terms, reported results are not</w:t>
      </w:r>
      <w:r w:rsidR="005D0280" w:rsidRPr="00510441">
        <w:rPr>
          <w:rFonts w:ascii="Times New Roman" w:hAnsi="Times New Roman" w:cs="Times New Roman"/>
          <w:sz w:val="24"/>
          <w:szCs w:val="24"/>
        </w:rPr>
        <w:t xml:space="preserve"> always comprehensive and take into account a full view of the QOL of university students with </w:t>
      </w:r>
      <w:r w:rsidR="005D0280" w:rsidRPr="00510441">
        <w:rPr>
          <w:rFonts w:ascii="Times New Roman" w:hAnsi="Times New Roman" w:cs="Times New Roman"/>
          <w:sz w:val="24"/>
          <w:szCs w:val="24"/>
        </w:rPr>
        <w:lastRenderedPageBreak/>
        <w:t xml:space="preserve">disabilities. Findings related to self-concept, for example, leave aside other important dimensions associated to QOL   </w:t>
      </w:r>
    </w:p>
    <w:p w14:paraId="6D32933C" w14:textId="6B71FB70" w:rsidR="00BE6042" w:rsidRPr="00510441" w:rsidRDefault="009E78E1"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The size of the samples of </w:t>
      </w:r>
      <w:r w:rsidR="00A64369" w:rsidRPr="00510441">
        <w:rPr>
          <w:rFonts w:ascii="Times New Roman" w:hAnsi="Times New Roman" w:cs="Times New Roman"/>
          <w:sz w:val="24"/>
          <w:szCs w:val="24"/>
        </w:rPr>
        <w:t xml:space="preserve">the </w:t>
      </w:r>
      <w:r w:rsidRPr="00510441">
        <w:rPr>
          <w:rFonts w:ascii="Times New Roman" w:hAnsi="Times New Roman" w:cs="Times New Roman"/>
          <w:sz w:val="24"/>
          <w:szCs w:val="24"/>
        </w:rPr>
        <w:t>studies</w:t>
      </w:r>
      <w:r w:rsidR="00BC0AF6" w:rsidRPr="00510441">
        <w:rPr>
          <w:rFonts w:ascii="Times New Roman" w:hAnsi="Times New Roman" w:cs="Times New Roman"/>
          <w:sz w:val="24"/>
          <w:szCs w:val="24"/>
        </w:rPr>
        <w:t xml:space="preserve"> done at university campuses were</w:t>
      </w:r>
      <w:r w:rsidRPr="00510441">
        <w:rPr>
          <w:rFonts w:ascii="Times New Roman" w:hAnsi="Times New Roman" w:cs="Times New Roman"/>
          <w:sz w:val="24"/>
          <w:szCs w:val="24"/>
        </w:rPr>
        <w:t xml:space="preserve"> reduced </w:t>
      </w:r>
      <w:r w:rsidR="00A64369" w:rsidRPr="00510441">
        <w:rPr>
          <w:rFonts w:ascii="Times New Roman" w:hAnsi="Times New Roman" w:cs="Times New Roman"/>
          <w:sz w:val="24"/>
          <w:szCs w:val="24"/>
        </w:rPr>
        <w:t xml:space="preserve">and </w:t>
      </w:r>
      <w:r w:rsidR="00872187">
        <w:rPr>
          <w:rFonts w:ascii="Times New Roman" w:hAnsi="Times New Roman" w:cs="Times New Roman"/>
          <w:sz w:val="24"/>
          <w:szCs w:val="24"/>
        </w:rPr>
        <w:t>non-</w:t>
      </w:r>
      <w:r w:rsidR="00A64369" w:rsidRPr="00510441">
        <w:rPr>
          <w:rFonts w:ascii="Times New Roman" w:hAnsi="Times New Roman" w:cs="Times New Roman"/>
          <w:sz w:val="24"/>
          <w:szCs w:val="24"/>
        </w:rPr>
        <w:t xml:space="preserve">representative for each type of disability, </w:t>
      </w:r>
      <w:r w:rsidRPr="00510441">
        <w:rPr>
          <w:rFonts w:ascii="Times New Roman" w:hAnsi="Times New Roman" w:cs="Times New Roman"/>
          <w:sz w:val="24"/>
          <w:szCs w:val="24"/>
        </w:rPr>
        <w:t xml:space="preserve">which may affect the </w:t>
      </w:r>
      <w:r w:rsidR="00367B6A" w:rsidRPr="00510441">
        <w:rPr>
          <w:rFonts w:ascii="Times New Roman" w:hAnsi="Times New Roman" w:cs="Times New Roman"/>
          <w:sz w:val="24"/>
          <w:szCs w:val="24"/>
        </w:rPr>
        <w:t>distinction of the perception</w:t>
      </w:r>
      <w:r w:rsidR="005D0280" w:rsidRPr="00510441">
        <w:rPr>
          <w:rFonts w:ascii="Times New Roman" w:hAnsi="Times New Roman" w:cs="Times New Roman"/>
          <w:sz w:val="24"/>
          <w:szCs w:val="24"/>
        </w:rPr>
        <w:t xml:space="preserve"> of</w:t>
      </w:r>
      <w:r w:rsidR="00A64369" w:rsidRPr="00510441">
        <w:rPr>
          <w:rFonts w:ascii="Times New Roman" w:hAnsi="Times New Roman" w:cs="Times New Roman"/>
          <w:sz w:val="24"/>
          <w:szCs w:val="24"/>
        </w:rPr>
        <w:t xml:space="preserve"> students of each different group</w:t>
      </w:r>
      <w:r w:rsidR="00BD2192" w:rsidRPr="00510441">
        <w:rPr>
          <w:rFonts w:ascii="Times New Roman" w:hAnsi="Times New Roman" w:cs="Times New Roman"/>
          <w:noProof/>
          <w:sz w:val="24"/>
          <w:szCs w:val="24"/>
        </w:rPr>
        <w:t xml:space="preserve"> (Dryer</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BD2192" w:rsidRPr="00510441">
        <w:rPr>
          <w:rFonts w:ascii="Times New Roman" w:hAnsi="Times New Roman" w:cs="Times New Roman"/>
          <w:noProof/>
          <w:sz w:val="24"/>
          <w:szCs w:val="24"/>
        </w:rPr>
        <w:t>, 2016; Polo Sanchez &amp; López-Justicia, 2012)</w:t>
      </w:r>
      <w:r w:rsidR="00BE6042" w:rsidRPr="00510441">
        <w:rPr>
          <w:rFonts w:ascii="Times New Roman" w:hAnsi="Times New Roman" w:cs="Times New Roman"/>
          <w:sz w:val="24"/>
          <w:szCs w:val="24"/>
        </w:rPr>
        <w:t xml:space="preserve">.  Each disability has its own and unique challenges depending on its proper condition and its interaction with the academic environment. </w:t>
      </w:r>
      <w:r w:rsidRPr="00510441">
        <w:rPr>
          <w:rFonts w:ascii="Times New Roman" w:hAnsi="Times New Roman" w:cs="Times New Roman"/>
          <w:sz w:val="24"/>
          <w:szCs w:val="24"/>
        </w:rPr>
        <w:t xml:space="preserve"> </w:t>
      </w:r>
    </w:p>
    <w:p w14:paraId="4847581D" w14:textId="0EC7E4DD" w:rsidR="00D17DFD" w:rsidRPr="00510441" w:rsidRDefault="00D17DFD"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From the </w:t>
      </w:r>
      <w:r w:rsidR="00BD2192" w:rsidRPr="00510441">
        <w:rPr>
          <w:rFonts w:ascii="Times New Roman" w:hAnsi="Times New Roman" w:cs="Times New Roman"/>
          <w:sz w:val="24"/>
          <w:szCs w:val="24"/>
        </w:rPr>
        <w:t>six</w:t>
      </w:r>
      <w:r w:rsidRPr="00510441">
        <w:rPr>
          <w:rFonts w:ascii="Times New Roman" w:hAnsi="Times New Roman" w:cs="Times New Roman"/>
          <w:sz w:val="24"/>
          <w:szCs w:val="24"/>
        </w:rPr>
        <w:t xml:space="preserve"> studies selected f</w:t>
      </w:r>
      <w:r w:rsidR="005719AE" w:rsidRPr="00510441">
        <w:rPr>
          <w:rFonts w:ascii="Times New Roman" w:hAnsi="Times New Roman" w:cs="Times New Roman"/>
          <w:sz w:val="24"/>
          <w:szCs w:val="24"/>
        </w:rPr>
        <w:t>or this systematic review</w:t>
      </w:r>
      <w:r w:rsidR="00872187">
        <w:rPr>
          <w:rFonts w:ascii="Times New Roman" w:hAnsi="Times New Roman" w:cs="Times New Roman"/>
          <w:sz w:val="24"/>
          <w:szCs w:val="24"/>
        </w:rPr>
        <w:t>,</w:t>
      </w:r>
      <w:r w:rsidR="005719AE" w:rsidRPr="00510441">
        <w:rPr>
          <w:rFonts w:ascii="Times New Roman" w:hAnsi="Times New Roman" w:cs="Times New Roman"/>
          <w:sz w:val="24"/>
          <w:szCs w:val="24"/>
        </w:rPr>
        <w:t xml:space="preserve"> only one</w:t>
      </w:r>
      <w:r w:rsidR="00367B6A" w:rsidRPr="00510441">
        <w:rPr>
          <w:rFonts w:ascii="Times New Roman" w:hAnsi="Times New Roman" w:cs="Times New Roman"/>
          <w:sz w:val="24"/>
          <w:szCs w:val="24"/>
        </w:rPr>
        <w:t xml:space="preserve"> used qualitative methodology</w:t>
      </w:r>
      <w:r w:rsidRPr="00510441">
        <w:rPr>
          <w:rFonts w:ascii="Times New Roman" w:hAnsi="Times New Roman" w:cs="Times New Roman"/>
          <w:sz w:val="24"/>
          <w:szCs w:val="24"/>
        </w:rPr>
        <w:t>.</w:t>
      </w:r>
      <w:r w:rsidR="00367B6A" w:rsidRPr="00510441">
        <w:rPr>
          <w:rFonts w:ascii="Times New Roman" w:hAnsi="Times New Roman" w:cs="Times New Roman"/>
          <w:sz w:val="24"/>
          <w:szCs w:val="24"/>
        </w:rPr>
        <w:t xml:space="preserve"> </w:t>
      </w:r>
      <w:r w:rsidRPr="00510441">
        <w:rPr>
          <w:rFonts w:ascii="Times New Roman" w:hAnsi="Times New Roman" w:cs="Times New Roman"/>
          <w:sz w:val="24"/>
          <w:szCs w:val="24"/>
        </w:rPr>
        <w:t>Martín (2016) suggests the importance o</w:t>
      </w:r>
      <w:r w:rsidR="00F90F5B" w:rsidRPr="00510441">
        <w:rPr>
          <w:rFonts w:ascii="Times New Roman" w:hAnsi="Times New Roman" w:cs="Times New Roman"/>
          <w:sz w:val="24"/>
          <w:szCs w:val="24"/>
        </w:rPr>
        <w:t>f doing qualitative research</w:t>
      </w:r>
      <w:r w:rsidR="00A64369" w:rsidRPr="00510441">
        <w:rPr>
          <w:rFonts w:ascii="Times New Roman" w:hAnsi="Times New Roman" w:cs="Times New Roman"/>
          <w:sz w:val="24"/>
          <w:szCs w:val="24"/>
        </w:rPr>
        <w:t xml:space="preserve">, </w:t>
      </w:r>
      <w:r w:rsidR="00F90F5B" w:rsidRPr="00510441">
        <w:rPr>
          <w:rFonts w:ascii="Times New Roman" w:hAnsi="Times New Roman" w:cs="Times New Roman"/>
          <w:sz w:val="24"/>
          <w:szCs w:val="24"/>
        </w:rPr>
        <w:t>characterized</w:t>
      </w:r>
      <w:r w:rsidRPr="00510441">
        <w:rPr>
          <w:rFonts w:ascii="Times New Roman" w:hAnsi="Times New Roman" w:cs="Times New Roman"/>
          <w:sz w:val="24"/>
          <w:szCs w:val="24"/>
        </w:rPr>
        <w:t xml:space="preserve"> </w:t>
      </w:r>
      <w:r w:rsidR="00F90F5B" w:rsidRPr="00510441">
        <w:rPr>
          <w:rFonts w:ascii="Times New Roman" w:hAnsi="Times New Roman" w:cs="Times New Roman"/>
          <w:sz w:val="24"/>
          <w:szCs w:val="24"/>
        </w:rPr>
        <w:t>by its aims which relate to understanding</w:t>
      </w:r>
      <w:r w:rsidRPr="00510441">
        <w:rPr>
          <w:rFonts w:ascii="Times New Roman" w:hAnsi="Times New Roman" w:cs="Times New Roman"/>
          <w:sz w:val="24"/>
          <w:szCs w:val="24"/>
        </w:rPr>
        <w:t xml:space="preserve"> singular subjects and contexts</w:t>
      </w:r>
      <w:r w:rsidR="00A64369" w:rsidRPr="00510441">
        <w:rPr>
          <w:rFonts w:ascii="Times New Roman" w:hAnsi="Times New Roman" w:cs="Times New Roman"/>
          <w:sz w:val="24"/>
          <w:szCs w:val="24"/>
        </w:rPr>
        <w:t>, in order to take a good glimpse of each phenomenon</w:t>
      </w:r>
      <w:r w:rsidRPr="00510441">
        <w:rPr>
          <w:rFonts w:ascii="Times New Roman" w:hAnsi="Times New Roman" w:cs="Times New Roman"/>
          <w:sz w:val="24"/>
          <w:szCs w:val="24"/>
        </w:rPr>
        <w:t xml:space="preserve">. </w:t>
      </w:r>
    </w:p>
    <w:p w14:paraId="740C18FD" w14:textId="5DD05C30" w:rsidR="00FB2AB2" w:rsidRPr="00510441" w:rsidRDefault="002275C7" w:rsidP="00872187">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Regarding the barriers students face, studies reported here underline that t</w:t>
      </w:r>
      <w:r w:rsidR="00FB2AB2" w:rsidRPr="00510441">
        <w:rPr>
          <w:rFonts w:ascii="Times New Roman" w:hAnsi="Times New Roman" w:cs="Times New Roman"/>
          <w:sz w:val="24"/>
          <w:szCs w:val="24"/>
        </w:rPr>
        <w:t xml:space="preserve">he services </w:t>
      </w:r>
      <w:r w:rsidR="00872187">
        <w:rPr>
          <w:rFonts w:ascii="Times New Roman" w:hAnsi="Times New Roman" w:cs="Times New Roman"/>
          <w:sz w:val="24"/>
          <w:szCs w:val="24"/>
        </w:rPr>
        <w:t xml:space="preserve">provided by </w:t>
      </w:r>
      <w:r w:rsidR="00FB2AB2" w:rsidRPr="00510441">
        <w:rPr>
          <w:rFonts w:ascii="Times New Roman" w:hAnsi="Times New Roman" w:cs="Times New Roman"/>
          <w:sz w:val="24"/>
          <w:szCs w:val="24"/>
        </w:rPr>
        <w:t>schools to university students with disabilities can allow or impede barriers that affect their quality of life. Barriers such as physical accessibility of the university premises</w:t>
      </w:r>
      <w:r w:rsidR="004C3C15" w:rsidRPr="00510441">
        <w:rPr>
          <w:rFonts w:ascii="Times New Roman" w:hAnsi="Times New Roman" w:cs="Times New Roman"/>
          <w:sz w:val="24"/>
          <w:szCs w:val="24"/>
        </w:rPr>
        <w:t xml:space="preserve"> are the first to be noticed.  However, course content and delivery</w:t>
      </w:r>
      <w:r w:rsidR="000B23E2" w:rsidRPr="00510441">
        <w:rPr>
          <w:rFonts w:ascii="Times New Roman" w:hAnsi="Times New Roman" w:cs="Times New Roman"/>
          <w:noProof/>
          <w:sz w:val="24"/>
          <w:szCs w:val="24"/>
        </w:rPr>
        <w:t xml:space="preserve"> (Nandjui, </w:t>
      </w:r>
      <w:r w:rsidR="000B23E2" w:rsidRPr="00C60F7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2008)</w:t>
      </w:r>
      <w:r w:rsidR="004C3C15" w:rsidRPr="00510441">
        <w:rPr>
          <w:rFonts w:ascii="Times New Roman" w:hAnsi="Times New Roman" w:cs="Times New Roman"/>
          <w:sz w:val="24"/>
          <w:szCs w:val="24"/>
        </w:rPr>
        <w:t>, lack of interdisciplinary nature among professionals</w:t>
      </w:r>
      <w:r w:rsidR="000B23E2" w:rsidRPr="00510441">
        <w:rPr>
          <w:rFonts w:ascii="Times New Roman" w:hAnsi="Times New Roman" w:cs="Times New Roman"/>
          <w:noProof/>
          <w:sz w:val="24"/>
          <w:szCs w:val="24"/>
        </w:rPr>
        <w:t xml:space="preserve"> (Martín &amp; Sánchez, 2016)</w:t>
      </w:r>
      <w:r w:rsidR="004C3C15" w:rsidRPr="00510441">
        <w:rPr>
          <w:rFonts w:ascii="Times New Roman" w:hAnsi="Times New Roman" w:cs="Times New Roman"/>
          <w:sz w:val="24"/>
          <w:szCs w:val="24"/>
        </w:rPr>
        <w:t xml:space="preserve"> and need of </w:t>
      </w:r>
      <w:r w:rsidR="002A067B" w:rsidRPr="00510441">
        <w:rPr>
          <w:rFonts w:ascii="Times New Roman" w:hAnsi="Times New Roman" w:cs="Times New Roman"/>
          <w:sz w:val="24"/>
          <w:szCs w:val="24"/>
        </w:rPr>
        <w:t>counselling</w:t>
      </w:r>
      <w:r w:rsidR="004C3C15" w:rsidRPr="00510441">
        <w:rPr>
          <w:rFonts w:ascii="Times New Roman" w:hAnsi="Times New Roman" w:cs="Times New Roman"/>
          <w:sz w:val="24"/>
          <w:szCs w:val="24"/>
        </w:rPr>
        <w:t xml:space="preserve"> programs</w:t>
      </w:r>
      <w:r w:rsidR="000B23E2" w:rsidRPr="00510441">
        <w:rPr>
          <w:rFonts w:ascii="Times New Roman" w:hAnsi="Times New Roman" w:cs="Times New Roman"/>
          <w:noProof/>
          <w:sz w:val="24"/>
          <w:szCs w:val="24"/>
        </w:rPr>
        <w:t xml:space="preserve"> (Koka-Atabey</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2011)</w:t>
      </w:r>
      <w:r w:rsidR="004C3C15" w:rsidRPr="00510441">
        <w:rPr>
          <w:rFonts w:ascii="Times New Roman" w:hAnsi="Times New Roman" w:cs="Times New Roman"/>
          <w:sz w:val="24"/>
          <w:szCs w:val="24"/>
        </w:rPr>
        <w:t xml:space="preserve"> are barriers that can be diminished with the participation of the personnel involved in providing school services.</w:t>
      </w:r>
      <w:r w:rsidR="00A83FB6" w:rsidRPr="00510441">
        <w:rPr>
          <w:rFonts w:ascii="Times New Roman" w:hAnsi="Times New Roman" w:cs="Times New Roman"/>
          <w:sz w:val="24"/>
          <w:szCs w:val="24"/>
        </w:rPr>
        <w:t xml:space="preserve"> Greater education of </w:t>
      </w:r>
      <w:r w:rsidR="00872187">
        <w:rPr>
          <w:rFonts w:ascii="Times New Roman" w:hAnsi="Times New Roman" w:cs="Times New Roman"/>
          <w:sz w:val="24"/>
          <w:szCs w:val="24"/>
        </w:rPr>
        <w:t xml:space="preserve">both </w:t>
      </w:r>
      <w:r w:rsidR="00A83FB6" w:rsidRPr="00510441">
        <w:rPr>
          <w:rFonts w:ascii="Times New Roman" w:hAnsi="Times New Roman" w:cs="Times New Roman"/>
          <w:sz w:val="24"/>
          <w:szCs w:val="24"/>
        </w:rPr>
        <w:t xml:space="preserve">students with disability </w:t>
      </w:r>
      <w:r w:rsidR="00872187">
        <w:rPr>
          <w:rFonts w:ascii="Times New Roman" w:hAnsi="Times New Roman" w:cs="Times New Roman"/>
          <w:sz w:val="24"/>
          <w:szCs w:val="24"/>
        </w:rPr>
        <w:t xml:space="preserve">regarding </w:t>
      </w:r>
      <w:r w:rsidR="00A83FB6" w:rsidRPr="00510441">
        <w:rPr>
          <w:rFonts w:ascii="Times New Roman" w:hAnsi="Times New Roman" w:cs="Times New Roman"/>
          <w:sz w:val="24"/>
          <w:szCs w:val="24"/>
        </w:rPr>
        <w:t xml:space="preserve">to their rights </w:t>
      </w:r>
      <w:r w:rsidR="00872187">
        <w:rPr>
          <w:rFonts w:ascii="Times New Roman" w:hAnsi="Times New Roman" w:cs="Times New Roman"/>
          <w:sz w:val="24"/>
          <w:szCs w:val="24"/>
        </w:rPr>
        <w:t xml:space="preserve">and </w:t>
      </w:r>
      <w:r w:rsidR="00A83FB6" w:rsidRPr="00510441">
        <w:rPr>
          <w:rFonts w:ascii="Times New Roman" w:hAnsi="Times New Roman" w:cs="Times New Roman"/>
          <w:sz w:val="24"/>
          <w:szCs w:val="24"/>
        </w:rPr>
        <w:t>staff</w:t>
      </w:r>
      <w:r w:rsidR="00872187">
        <w:rPr>
          <w:rFonts w:ascii="Times New Roman" w:hAnsi="Times New Roman" w:cs="Times New Roman"/>
          <w:sz w:val="24"/>
          <w:szCs w:val="24"/>
        </w:rPr>
        <w:t>,</w:t>
      </w:r>
      <w:r w:rsidR="00A83FB6" w:rsidRPr="00510441">
        <w:rPr>
          <w:rFonts w:ascii="Times New Roman" w:hAnsi="Times New Roman" w:cs="Times New Roman"/>
          <w:sz w:val="24"/>
          <w:szCs w:val="24"/>
        </w:rPr>
        <w:t xml:space="preserve"> their responsibilities and obligations may be needed to permit better conveyance of services</w:t>
      </w:r>
      <w:r w:rsidR="000B23E2" w:rsidRPr="00510441">
        <w:rPr>
          <w:rFonts w:ascii="Times New Roman" w:hAnsi="Times New Roman" w:cs="Times New Roman"/>
          <w:noProof/>
          <w:sz w:val="24"/>
          <w:szCs w:val="24"/>
        </w:rPr>
        <w:t xml:space="preserve"> (Dryer</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2016)</w:t>
      </w:r>
      <w:r w:rsidR="00A83FB6" w:rsidRPr="00510441">
        <w:rPr>
          <w:rFonts w:ascii="Times New Roman" w:hAnsi="Times New Roman" w:cs="Times New Roman"/>
          <w:sz w:val="24"/>
          <w:szCs w:val="24"/>
        </w:rPr>
        <w:t xml:space="preserve">. </w:t>
      </w:r>
      <w:r w:rsidR="004C3C15" w:rsidRPr="00510441">
        <w:rPr>
          <w:rFonts w:ascii="Times New Roman" w:hAnsi="Times New Roman" w:cs="Times New Roman"/>
          <w:sz w:val="24"/>
          <w:szCs w:val="24"/>
        </w:rPr>
        <w:t xml:space="preserve">  </w:t>
      </w:r>
      <w:r w:rsidR="00FB2AB2" w:rsidRPr="00510441">
        <w:rPr>
          <w:rFonts w:ascii="Times New Roman" w:hAnsi="Times New Roman" w:cs="Times New Roman"/>
          <w:sz w:val="24"/>
          <w:szCs w:val="24"/>
        </w:rPr>
        <w:t xml:space="preserve">   </w:t>
      </w:r>
    </w:p>
    <w:p w14:paraId="0F27948E" w14:textId="0B719160" w:rsidR="009E78E1" w:rsidRPr="00510441" w:rsidRDefault="009A2608"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 xml:space="preserve">Studies point out the </w:t>
      </w:r>
      <w:r w:rsidR="005B0439" w:rsidRPr="00510441">
        <w:rPr>
          <w:rFonts w:ascii="Times New Roman" w:hAnsi="Times New Roman" w:cs="Times New Roman"/>
          <w:sz w:val="24"/>
          <w:szCs w:val="24"/>
        </w:rPr>
        <w:t>need for universities to create a personalized education scheme that takes into consideration individual characteristics and helps with awareness programs for instructors, administrators and students</w:t>
      </w:r>
      <w:r w:rsidR="0073002C" w:rsidRPr="00510441">
        <w:rPr>
          <w:rFonts w:ascii="Times New Roman" w:hAnsi="Times New Roman" w:cs="Times New Roman"/>
          <w:noProof/>
          <w:sz w:val="24"/>
          <w:szCs w:val="24"/>
        </w:rPr>
        <w:t xml:space="preserve"> (Nandjui, </w:t>
      </w:r>
      <w:r w:rsidR="0073002C" w:rsidRPr="00C60F79">
        <w:rPr>
          <w:rFonts w:ascii="Times New Roman" w:hAnsi="Times New Roman" w:cs="Times New Roman"/>
          <w:i/>
          <w:noProof/>
          <w:sz w:val="24"/>
          <w:szCs w:val="24"/>
        </w:rPr>
        <w:t>et al</w:t>
      </w:r>
      <w:r w:rsidR="0073002C" w:rsidRPr="00510441">
        <w:rPr>
          <w:rFonts w:ascii="Times New Roman" w:hAnsi="Times New Roman" w:cs="Times New Roman"/>
          <w:noProof/>
          <w:sz w:val="24"/>
          <w:szCs w:val="24"/>
        </w:rPr>
        <w:t>., 2008; Polo, Fernandez, &amp; Diaz, 2011)</w:t>
      </w:r>
      <w:r w:rsidR="005B0439" w:rsidRPr="00510441">
        <w:rPr>
          <w:rFonts w:ascii="Times New Roman" w:hAnsi="Times New Roman" w:cs="Times New Roman"/>
          <w:sz w:val="24"/>
          <w:szCs w:val="24"/>
        </w:rPr>
        <w:t>. Coping training programs emphasizing in problem solving can facilitate the integration of students with disability</w:t>
      </w:r>
      <w:r w:rsidR="00872187">
        <w:rPr>
          <w:rFonts w:ascii="Times New Roman" w:hAnsi="Times New Roman" w:cs="Times New Roman"/>
          <w:sz w:val="24"/>
          <w:szCs w:val="24"/>
        </w:rPr>
        <w:t>,</w:t>
      </w:r>
      <w:r w:rsidR="0035647B" w:rsidRPr="00510441">
        <w:rPr>
          <w:rFonts w:ascii="Times New Roman" w:hAnsi="Times New Roman" w:cs="Times New Roman"/>
          <w:sz w:val="24"/>
          <w:szCs w:val="24"/>
        </w:rPr>
        <w:t xml:space="preserve"> and therefor</w:t>
      </w:r>
      <w:r w:rsidRPr="00510441">
        <w:rPr>
          <w:rFonts w:ascii="Times New Roman" w:hAnsi="Times New Roman" w:cs="Times New Roman"/>
          <w:sz w:val="24"/>
          <w:szCs w:val="24"/>
        </w:rPr>
        <w:t>e</w:t>
      </w:r>
      <w:r w:rsidR="0035647B" w:rsidRPr="00510441">
        <w:rPr>
          <w:rFonts w:ascii="Times New Roman" w:hAnsi="Times New Roman" w:cs="Times New Roman"/>
          <w:sz w:val="24"/>
          <w:szCs w:val="24"/>
        </w:rPr>
        <w:t xml:space="preserve"> improve their quality of life</w:t>
      </w:r>
      <w:r w:rsidR="000B23E2" w:rsidRPr="00510441">
        <w:rPr>
          <w:rFonts w:ascii="Times New Roman" w:hAnsi="Times New Roman" w:cs="Times New Roman"/>
          <w:noProof/>
          <w:sz w:val="24"/>
          <w:szCs w:val="24"/>
        </w:rPr>
        <w:t xml:space="preserve"> (Koka-Atabey</w:t>
      </w:r>
      <w:r w:rsidR="00B85931">
        <w:rPr>
          <w:rFonts w:ascii="Times New Roman" w:hAnsi="Times New Roman" w:cs="Times New Roman"/>
          <w:noProof/>
          <w:sz w:val="24"/>
          <w:szCs w:val="24"/>
        </w:rPr>
        <w:t xml:space="preserve"> </w:t>
      </w:r>
      <w:r w:rsidR="00B85931" w:rsidRPr="009870B9">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2011)</w:t>
      </w:r>
      <w:r w:rsidR="0035647B" w:rsidRPr="00510441">
        <w:rPr>
          <w:rFonts w:ascii="Times New Roman" w:hAnsi="Times New Roman" w:cs="Times New Roman"/>
          <w:sz w:val="24"/>
          <w:szCs w:val="24"/>
        </w:rPr>
        <w:t xml:space="preserve">.  </w:t>
      </w:r>
    </w:p>
    <w:p w14:paraId="7C7ABBC3" w14:textId="1DA65442" w:rsidR="00BC0AF6" w:rsidRPr="00510441" w:rsidRDefault="00BC0AF6"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A positive attitude towards the abilities of the student with disability should be fostered at early stages</w:t>
      </w:r>
      <w:r w:rsidR="000B23E2" w:rsidRPr="00510441">
        <w:rPr>
          <w:rFonts w:ascii="Times New Roman" w:hAnsi="Times New Roman" w:cs="Times New Roman"/>
          <w:noProof/>
          <w:sz w:val="24"/>
          <w:szCs w:val="24"/>
        </w:rPr>
        <w:t xml:space="preserve"> (Martín &amp; Sánchez, 2016)</w:t>
      </w:r>
      <w:r w:rsidRPr="00510441">
        <w:rPr>
          <w:rFonts w:ascii="Times New Roman" w:hAnsi="Times New Roman" w:cs="Times New Roman"/>
          <w:sz w:val="24"/>
          <w:szCs w:val="24"/>
        </w:rPr>
        <w:t>.</w:t>
      </w:r>
      <w:r w:rsidR="00F654FF" w:rsidRPr="00510441">
        <w:rPr>
          <w:rFonts w:ascii="Times New Roman" w:hAnsi="Times New Roman" w:cs="Times New Roman"/>
          <w:sz w:val="24"/>
          <w:szCs w:val="24"/>
        </w:rPr>
        <w:t xml:space="preserve">  A change in attitude allows progress in </w:t>
      </w:r>
      <w:r w:rsidR="00F654FF" w:rsidRPr="00510441">
        <w:rPr>
          <w:rFonts w:ascii="Times New Roman" w:hAnsi="Times New Roman" w:cs="Times New Roman"/>
          <w:sz w:val="24"/>
          <w:szCs w:val="24"/>
        </w:rPr>
        <w:lastRenderedPageBreak/>
        <w:t>participation and integration</w:t>
      </w:r>
      <w:r w:rsidR="00F17056" w:rsidRPr="00510441">
        <w:rPr>
          <w:rFonts w:ascii="Times New Roman" w:hAnsi="Times New Roman" w:cs="Times New Roman"/>
          <w:noProof/>
          <w:sz w:val="24"/>
          <w:szCs w:val="24"/>
        </w:rPr>
        <w:t xml:space="preserve"> (Arias, Arias, Verdugo, &amp; Jenaro, 2016; </w:t>
      </w:r>
      <w:r w:rsidR="00F654FF" w:rsidRPr="00510441">
        <w:rPr>
          <w:rFonts w:ascii="Times New Roman" w:hAnsi="Times New Roman" w:cs="Times New Roman"/>
          <w:noProof/>
          <w:sz w:val="24"/>
          <w:szCs w:val="24"/>
        </w:rPr>
        <w:t xml:space="preserve">Martín &amp; Sánchez, 2016; Nandjui, </w:t>
      </w:r>
      <w:r w:rsidR="00F654FF" w:rsidRPr="00C60F79">
        <w:rPr>
          <w:rFonts w:ascii="Times New Roman" w:hAnsi="Times New Roman" w:cs="Times New Roman"/>
          <w:i/>
          <w:noProof/>
          <w:sz w:val="24"/>
          <w:szCs w:val="24"/>
        </w:rPr>
        <w:t>et al</w:t>
      </w:r>
      <w:r w:rsidR="00F654FF" w:rsidRPr="00510441">
        <w:rPr>
          <w:rFonts w:ascii="Times New Roman" w:hAnsi="Times New Roman" w:cs="Times New Roman"/>
          <w:noProof/>
          <w:sz w:val="24"/>
          <w:szCs w:val="24"/>
        </w:rPr>
        <w:t>., 2008)</w:t>
      </w:r>
      <w:r w:rsidR="00872187">
        <w:rPr>
          <w:rFonts w:ascii="Times New Roman" w:hAnsi="Times New Roman" w:cs="Times New Roman"/>
          <w:noProof/>
          <w:sz w:val="24"/>
          <w:szCs w:val="24"/>
        </w:rPr>
        <w:t>,</w:t>
      </w:r>
      <w:r w:rsidR="00F654FF" w:rsidRPr="00510441">
        <w:rPr>
          <w:rFonts w:ascii="Times New Roman" w:hAnsi="Times New Roman" w:cs="Times New Roman"/>
          <w:noProof/>
          <w:sz w:val="24"/>
          <w:szCs w:val="24"/>
        </w:rPr>
        <w:t xml:space="preserve"> and diminishes attitudinal, physical, social barriers</w:t>
      </w:r>
      <w:r w:rsidR="00F654FF" w:rsidRPr="00510441">
        <w:rPr>
          <w:rFonts w:ascii="Times New Roman" w:hAnsi="Times New Roman" w:cs="Times New Roman"/>
          <w:sz w:val="24"/>
          <w:szCs w:val="24"/>
        </w:rPr>
        <w:t>.</w:t>
      </w:r>
      <w:r w:rsidR="00FB2AB2" w:rsidRPr="00510441">
        <w:rPr>
          <w:rFonts w:ascii="Times New Roman" w:hAnsi="Times New Roman" w:cs="Times New Roman"/>
          <w:sz w:val="24"/>
          <w:szCs w:val="24"/>
        </w:rPr>
        <w:t xml:space="preserve">  </w:t>
      </w:r>
      <w:r w:rsidR="00F654FF" w:rsidRPr="00510441">
        <w:rPr>
          <w:rFonts w:ascii="Times New Roman" w:hAnsi="Times New Roman" w:cs="Times New Roman"/>
          <w:sz w:val="24"/>
          <w:szCs w:val="24"/>
        </w:rPr>
        <w:t xml:space="preserve">  </w:t>
      </w:r>
      <w:r w:rsidRPr="00510441">
        <w:rPr>
          <w:rFonts w:ascii="Times New Roman" w:hAnsi="Times New Roman" w:cs="Times New Roman"/>
          <w:sz w:val="24"/>
          <w:szCs w:val="24"/>
        </w:rPr>
        <w:t xml:space="preserve">   </w:t>
      </w:r>
    </w:p>
    <w:p w14:paraId="0B82202E" w14:textId="32AB677E" w:rsidR="00E44AA5" w:rsidRDefault="00E863B9" w:rsidP="001406B1">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It seems evident that horizontal organizations are needed, focused on the achievement of personal results and searching for the improvement</w:t>
      </w:r>
      <w:r w:rsidR="00502DA7" w:rsidRPr="00510441">
        <w:rPr>
          <w:rFonts w:ascii="Times New Roman" w:hAnsi="Times New Roman" w:cs="Times New Roman"/>
          <w:sz w:val="24"/>
          <w:szCs w:val="24"/>
        </w:rPr>
        <w:t xml:space="preserve"> of</w:t>
      </w:r>
      <w:r w:rsidRPr="00510441">
        <w:rPr>
          <w:rFonts w:ascii="Times New Roman" w:hAnsi="Times New Roman" w:cs="Times New Roman"/>
          <w:sz w:val="24"/>
          <w:szCs w:val="24"/>
        </w:rPr>
        <w:t xml:space="preserve"> </w:t>
      </w:r>
      <w:r w:rsidR="007A5BE3" w:rsidRPr="00510441">
        <w:rPr>
          <w:rFonts w:ascii="Times New Roman" w:hAnsi="Times New Roman" w:cs="Times New Roman"/>
          <w:sz w:val="24"/>
          <w:szCs w:val="24"/>
        </w:rPr>
        <w:t>QOL</w:t>
      </w:r>
      <w:r w:rsidRPr="00510441">
        <w:rPr>
          <w:rFonts w:ascii="Times New Roman" w:hAnsi="Times New Roman" w:cs="Times New Roman"/>
          <w:sz w:val="24"/>
          <w:szCs w:val="24"/>
        </w:rPr>
        <w:t>. These actions should be aligned with research and public policies. The human diversity training of professionals is fundamental</w:t>
      </w:r>
      <w:r w:rsidR="00872187">
        <w:rPr>
          <w:rFonts w:ascii="Times New Roman" w:hAnsi="Times New Roman" w:cs="Times New Roman"/>
          <w:sz w:val="24"/>
          <w:szCs w:val="24"/>
        </w:rPr>
        <w:t>,</w:t>
      </w:r>
      <w:r w:rsidRPr="00510441">
        <w:rPr>
          <w:rFonts w:ascii="Times New Roman" w:hAnsi="Times New Roman" w:cs="Times New Roman"/>
          <w:sz w:val="24"/>
          <w:szCs w:val="24"/>
        </w:rPr>
        <w:t xml:space="preserve"> as well as coordination among them that gives a comprehensive approach</w:t>
      </w:r>
      <w:r w:rsidR="000B23E2" w:rsidRPr="00510441">
        <w:rPr>
          <w:rFonts w:ascii="Times New Roman" w:hAnsi="Times New Roman" w:cs="Times New Roman"/>
          <w:noProof/>
          <w:sz w:val="24"/>
          <w:szCs w:val="24"/>
        </w:rPr>
        <w:t xml:space="preserve"> </w:t>
      </w:r>
      <w:r w:rsidR="00872187" w:rsidRPr="00510441">
        <w:rPr>
          <w:rFonts w:ascii="Times New Roman" w:hAnsi="Times New Roman" w:cs="Times New Roman"/>
          <w:sz w:val="24"/>
          <w:szCs w:val="24"/>
        </w:rPr>
        <w:t xml:space="preserve">as </w:t>
      </w:r>
      <w:r w:rsidR="00872187">
        <w:rPr>
          <w:rFonts w:ascii="Times New Roman" w:hAnsi="Times New Roman" w:cs="Times New Roman"/>
          <w:sz w:val="24"/>
          <w:szCs w:val="24"/>
        </w:rPr>
        <w:t xml:space="preserve">a </w:t>
      </w:r>
      <w:r w:rsidR="00872187" w:rsidRPr="00510441">
        <w:rPr>
          <w:rFonts w:ascii="Times New Roman" w:hAnsi="Times New Roman" w:cs="Times New Roman"/>
          <w:sz w:val="24"/>
          <w:szCs w:val="24"/>
        </w:rPr>
        <w:t>result</w:t>
      </w:r>
      <w:r w:rsidR="00872187" w:rsidRPr="00510441">
        <w:rPr>
          <w:rFonts w:ascii="Times New Roman" w:hAnsi="Times New Roman" w:cs="Times New Roman"/>
          <w:noProof/>
          <w:sz w:val="24"/>
          <w:szCs w:val="24"/>
        </w:rPr>
        <w:t xml:space="preserve"> </w:t>
      </w:r>
      <w:r w:rsidR="000B23E2" w:rsidRPr="00510441">
        <w:rPr>
          <w:rFonts w:ascii="Times New Roman" w:hAnsi="Times New Roman" w:cs="Times New Roman"/>
          <w:noProof/>
          <w:sz w:val="24"/>
          <w:szCs w:val="24"/>
        </w:rPr>
        <w:t>(Martín &amp; Sánchez, 2016)</w:t>
      </w:r>
      <w:r w:rsidRPr="00510441">
        <w:rPr>
          <w:rFonts w:ascii="Times New Roman" w:hAnsi="Times New Roman" w:cs="Times New Roman"/>
          <w:sz w:val="24"/>
          <w:szCs w:val="24"/>
        </w:rPr>
        <w:t>.</w:t>
      </w:r>
      <w:r w:rsidR="001337A0" w:rsidRPr="00510441">
        <w:rPr>
          <w:rFonts w:ascii="Times New Roman" w:hAnsi="Times New Roman" w:cs="Times New Roman"/>
          <w:sz w:val="24"/>
          <w:szCs w:val="24"/>
        </w:rPr>
        <w:t xml:space="preserve"> In order to improve a disabled students’ QOL, adequate financial support </w:t>
      </w:r>
      <w:r w:rsidR="00872187">
        <w:rPr>
          <w:rFonts w:ascii="Times New Roman" w:hAnsi="Times New Roman" w:cs="Times New Roman"/>
          <w:sz w:val="24"/>
          <w:szCs w:val="24"/>
        </w:rPr>
        <w:t xml:space="preserve">and </w:t>
      </w:r>
      <w:r w:rsidR="001337A0" w:rsidRPr="00510441">
        <w:rPr>
          <w:rFonts w:ascii="Times New Roman" w:hAnsi="Times New Roman" w:cs="Times New Roman"/>
          <w:sz w:val="24"/>
          <w:szCs w:val="24"/>
        </w:rPr>
        <w:t xml:space="preserve">an appropriate legislative environment </w:t>
      </w:r>
      <w:r w:rsidR="00872187">
        <w:rPr>
          <w:rFonts w:ascii="Times New Roman" w:hAnsi="Times New Roman" w:cs="Times New Roman"/>
          <w:sz w:val="24"/>
          <w:szCs w:val="24"/>
        </w:rPr>
        <w:t>are both</w:t>
      </w:r>
      <w:r w:rsidR="001337A0" w:rsidRPr="00510441">
        <w:rPr>
          <w:rFonts w:ascii="Times New Roman" w:hAnsi="Times New Roman" w:cs="Times New Roman"/>
          <w:sz w:val="24"/>
          <w:szCs w:val="24"/>
        </w:rPr>
        <w:t xml:space="preserve"> required in order to motivate educational institutions to accept these students’ needs and particular individualities</w:t>
      </w:r>
      <w:r w:rsidR="000B23E2" w:rsidRPr="00510441">
        <w:rPr>
          <w:rFonts w:ascii="Times New Roman" w:hAnsi="Times New Roman" w:cs="Times New Roman"/>
          <w:noProof/>
          <w:sz w:val="24"/>
          <w:szCs w:val="24"/>
        </w:rPr>
        <w:t xml:space="preserve"> (Nandjui, </w:t>
      </w:r>
      <w:r w:rsidR="000B23E2" w:rsidRPr="0042384A">
        <w:rPr>
          <w:rFonts w:ascii="Times New Roman" w:hAnsi="Times New Roman" w:cs="Times New Roman"/>
          <w:i/>
          <w:noProof/>
          <w:sz w:val="24"/>
          <w:szCs w:val="24"/>
        </w:rPr>
        <w:t>et al</w:t>
      </w:r>
      <w:r w:rsidR="000B23E2" w:rsidRPr="00510441">
        <w:rPr>
          <w:rFonts w:ascii="Times New Roman" w:hAnsi="Times New Roman" w:cs="Times New Roman"/>
          <w:noProof/>
          <w:sz w:val="24"/>
          <w:szCs w:val="24"/>
        </w:rPr>
        <w:t>., 2008)</w:t>
      </w:r>
      <w:r w:rsidR="001337A0" w:rsidRPr="00510441">
        <w:rPr>
          <w:rFonts w:ascii="Times New Roman" w:hAnsi="Times New Roman" w:cs="Times New Roman"/>
          <w:sz w:val="24"/>
          <w:szCs w:val="24"/>
        </w:rPr>
        <w:t>.</w:t>
      </w:r>
    </w:p>
    <w:p w14:paraId="68FF51B3" w14:textId="77777777" w:rsidR="006B1608" w:rsidRDefault="006B1608" w:rsidP="006B1608">
      <w:pPr>
        <w:spacing w:line="360" w:lineRule="auto"/>
        <w:jc w:val="both"/>
        <w:rPr>
          <w:rFonts w:ascii="Times New Roman" w:hAnsi="Times New Roman" w:cs="Times New Roman"/>
          <w:sz w:val="24"/>
          <w:szCs w:val="24"/>
        </w:rPr>
      </w:pPr>
    </w:p>
    <w:p w14:paraId="25EE2495" w14:textId="1979DADC" w:rsidR="006B1608" w:rsidRPr="006B1608" w:rsidRDefault="006B1608" w:rsidP="006B1608">
      <w:pPr>
        <w:spacing w:line="360" w:lineRule="auto"/>
        <w:jc w:val="both"/>
        <w:rPr>
          <w:rFonts w:ascii="Arial" w:hAnsi="Arial" w:cs="Arial"/>
          <w:b/>
          <w:sz w:val="24"/>
          <w:szCs w:val="24"/>
        </w:rPr>
      </w:pPr>
      <w:r>
        <w:rPr>
          <w:rFonts w:ascii="Arial" w:hAnsi="Arial" w:cs="Arial"/>
          <w:b/>
          <w:sz w:val="24"/>
          <w:szCs w:val="24"/>
        </w:rPr>
        <w:t>Conclusion</w:t>
      </w:r>
    </w:p>
    <w:p w14:paraId="1A192D66" w14:textId="39BB2894" w:rsidR="00C11EFE" w:rsidRPr="00510441" w:rsidRDefault="00BD2192" w:rsidP="00872187">
      <w:pPr>
        <w:spacing w:line="360" w:lineRule="auto"/>
        <w:ind w:firstLine="708"/>
        <w:jc w:val="both"/>
        <w:rPr>
          <w:rFonts w:ascii="Times New Roman" w:hAnsi="Times New Roman" w:cs="Times New Roman"/>
          <w:sz w:val="24"/>
          <w:szCs w:val="24"/>
        </w:rPr>
      </w:pPr>
      <w:r w:rsidRPr="00510441">
        <w:rPr>
          <w:rFonts w:ascii="Times New Roman" w:hAnsi="Times New Roman" w:cs="Times New Roman"/>
          <w:sz w:val="24"/>
          <w:szCs w:val="24"/>
        </w:rPr>
        <w:t>After reviewing the six</w:t>
      </w:r>
      <w:r w:rsidR="00C11EFE" w:rsidRPr="00510441">
        <w:rPr>
          <w:rFonts w:ascii="Times New Roman" w:hAnsi="Times New Roman" w:cs="Times New Roman"/>
          <w:sz w:val="24"/>
          <w:szCs w:val="24"/>
        </w:rPr>
        <w:t xml:space="preserve"> studies found in this systematic review, it is evident that </w:t>
      </w:r>
      <w:r w:rsidR="009702B4" w:rsidRPr="00510441">
        <w:rPr>
          <w:rFonts w:ascii="Times New Roman" w:hAnsi="Times New Roman" w:cs="Times New Roman"/>
          <w:sz w:val="24"/>
          <w:szCs w:val="24"/>
        </w:rPr>
        <w:t>QOL and higher education students with disabilities are a</w:t>
      </w:r>
      <w:r w:rsidR="00872187">
        <w:rPr>
          <w:rFonts w:ascii="Times New Roman" w:hAnsi="Times New Roman" w:cs="Times New Roman"/>
          <w:sz w:val="24"/>
          <w:szCs w:val="24"/>
        </w:rPr>
        <w:t xml:space="preserve"> scarcely studied</w:t>
      </w:r>
      <w:r w:rsidR="009702B4" w:rsidRPr="00510441">
        <w:rPr>
          <w:rFonts w:ascii="Times New Roman" w:hAnsi="Times New Roman" w:cs="Times New Roman"/>
          <w:sz w:val="24"/>
          <w:szCs w:val="24"/>
        </w:rPr>
        <w:t xml:space="preserve"> coupling which generates invisibility in academic terms. </w:t>
      </w:r>
      <w:r w:rsidR="00C11EFE" w:rsidRPr="00510441">
        <w:rPr>
          <w:rFonts w:ascii="Times New Roman" w:hAnsi="Times New Roman" w:cs="Times New Roman"/>
          <w:sz w:val="24"/>
          <w:szCs w:val="24"/>
        </w:rPr>
        <w:t xml:space="preserve"> It is suggested that </w:t>
      </w:r>
      <w:r w:rsidR="00AF2CF1" w:rsidRPr="00510441">
        <w:rPr>
          <w:rFonts w:ascii="Times New Roman" w:hAnsi="Times New Roman" w:cs="Times New Roman"/>
          <w:sz w:val="24"/>
          <w:szCs w:val="24"/>
        </w:rPr>
        <w:t>future studies</w:t>
      </w:r>
      <w:r w:rsidR="00C11EFE" w:rsidRPr="00510441">
        <w:rPr>
          <w:rFonts w:ascii="Times New Roman" w:hAnsi="Times New Roman" w:cs="Times New Roman"/>
          <w:sz w:val="24"/>
          <w:szCs w:val="24"/>
        </w:rPr>
        <w:t xml:space="preserve"> consider a more holistic perspective of the QOL of the student as well as the factors that contribute to it.  Understanding that each student has his or her own specific condition</w:t>
      </w:r>
      <w:r w:rsidR="00AF2CF1" w:rsidRPr="00510441">
        <w:rPr>
          <w:rFonts w:ascii="Times New Roman" w:hAnsi="Times New Roman" w:cs="Times New Roman"/>
          <w:sz w:val="24"/>
          <w:szCs w:val="24"/>
        </w:rPr>
        <w:t>s</w:t>
      </w:r>
      <w:r w:rsidR="00C11EFE" w:rsidRPr="00510441">
        <w:rPr>
          <w:rFonts w:ascii="Times New Roman" w:hAnsi="Times New Roman" w:cs="Times New Roman"/>
          <w:sz w:val="24"/>
          <w:szCs w:val="24"/>
        </w:rPr>
        <w:t xml:space="preserve">, </w:t>
      </w:r>
      <w:r w:rsidR="00872187" w:rsidRPr="00510441">
        <w:rPr>
          <w:rFonts w:ascii="Times New Roman" w:hAnsi="Times New Roman" w:cs="Times New Roman"/>
          <w:sz w:val="24"/>
          <w:szCs w:val="24"/>
        </w:rPr>
        <w:t>in</w:t>
      </w:r>
      <w:r w:rsidR="00872187">
        <w:rPr>
          <w:rFonts w:ascii="Times New Roman" w:hAnsi="Times New Roman" w:cs="Times New Roman"/>
          <w:sz w:val="24"/>
          <w:szCs w:val="24"/>
        </w:rPr>
        <w:t>-</w:t>
      </w:r>
      <w:r w:rsidR="00872187" w:rsidRPr="00510441">
        <w:rPr>
          <w:rFonts w:ascii="Times New Roman" w:hAnsi="Times New Roman" w:cs="Times New Roman"/>
          <w:sz w:val="24"/>
          <w:szCs w:val="24"/>
        </w:rPr>
        <w:t xml:space="preserve">depth studies </w:t>
      </w:r>
      <w:r w:rsidR="00872187">
        <w:rPr>
          <w:rFonts w:ascii="Times New Roman" w:hAnsi="Times New Roman" w:cs="Times New Roman"/>
          <w:sz w:val="24"/>
          <w:szCs w:val="24"/>
        </w:rPr>
        <w:t xml:space="preserve">are </w:t>
      </w:r>
      <w:r w:rsidR="00C11EFE" w:rsidRPr="00510441">
        <w:rPr>
          <w:rFonts w:ascii="Times New Roman" w:hAnsi="Times New Roman" w:cs="Times New Roman"/>
          <w:sz w:val="24"/>
          <w:szCs w:val="24"/>
        </w:rPr>
        <w:t xml:space="preserve">advised </w:t>
      </w:r>
      <w:r w:rsidR="00872187">
        <w:rPr>
          <w:rFonts w:ascii="Times New Roman" w:hAnsi="Times New Roman" w:cs="Times New Roman"/>
          <w:sz w:val="24"/>
          <w:szCs w:val="24"/>
        </w:rPr>
        <w:t xml:space="preserve">to be </w:t>
      </w:r>
      <w:r w:rsidR="00C11EFE" w:rsidRPr="00510441">
        <w:rPr>
          <w:rFonts w:ascii="Times New Roman" w:hAnsi="Times New Roman" w:cs="Times New Roman"/>
          <w:sz w:val="24"/>
          <w:szCs w:val="24"/>
        </w:rPr>
        <w:t xml:space="preserve">undertaken.  </w:t>
      </w:r>
    </w:p>
    <w:p w14:paraId="7A3DA026" w14:textId="77777777" w:rsidR="001D7872" w:rsidRPr="00510441" w:rsidRDefault="001D7872" w:rsidP="001406B1">
      <w:pPr>
        <w:spacing w:line="360" w:lineRule="auto"/>
        <w:ind w:firstLine="708"/>
        <w:jc w:val="both"/>
        <w:rPr>
          <w:rFonts w:ascii="Times New Roman" w:hAnsi="Times New Roman" w:cs="Times New Roman"/>
          <w:sz w:val="24"/>
          <w:szCs w:val="24"/>
        </w:rPr>
      </w:pPr>
    </w:p>
    <w:p w14:paraId="67BD65A8" w14:textId="77777777" w:rsidR="00755E1C" w:rsidRPr="00510441" w:rsidRDefault="00755E1C" w:rsidP="001406B1">
      <w:pPr>
        <w:spacing w:line="360" w:lineRule="auto"/>
        <w:ind w:firstLine="708"/>
        <w:jc w:val="both"/>
        <w:rPr>
          <w:rFonts w:ascii="Times New Roman" w:hAnsi="Times New Roman" w:cs="Times New Roman"/>
          <w:sz w:val="24"/>
          <w:szCs w:val="24"/>
        </w:rPr>
      </w:pPr>
    </w:p>
    <w:p w14:paraId="67F1DD1C" w14:textId="77777777" w:rsidR="00755E1C" w:rsidRPr="00510441" w:rsidRDefault="00755E1C" w:rsidP="001406B1">
      <w:pPr>
        <w:spacing w:line="360" w:lineRule="auto"/>
        <w:ind w:firstLine="708"/>
        <w:jc w:val="both"/>
        <w:rPr>
          <w:rFonts w:ascii="Times New Roman" w:hAnsi="Times New Roman" w:cs="Times New Roman"/>
          <w:sz w:val="24"/>
          <w:szCs w:val="24"/>
        </w:rPr>
      </w:pPr>
    </w:p>
    <w:p w14:paraId="44BC5769" w14:textId="77777777" w:rsidR="00755E1C" w:rsidRPr="00510441" w:rsidRDefault="00755E1C" w:rsidP="001406B1">
      <w:pPr>
        <w:spacing w:line="360" w:lineRule="auto"/>
        <w:ind w:firstLine="708"/>
        <w:jc w:val="both"/>
        <w:rPr>
          <w:rFonts w:ascii="Times New Roman" w:hAnsi="Times New Roman" w:cs="Times New Roman"/>
          <w:sz w:val="24"/>
          <w:szCs w:val="24"/>
        </w:rPr>
      </w:pPr>
    </w:p>
    <w:p w14:paraId="087221A1" w14:textId="77777777" w:rsidR="00755E1C" w:rsidRPr="00510441" w:rsidRDefault="00755E1C" w:rsidP="001406B1">
      <w:pPr>
        <w:spacing w:line="360" w:lineRule="auto"/>
        <w:ind w:firstLine="708"/>
        <w:jc w:val="both"/>
        <w:rPr>
          <w:rFonts w:ascii="Times New Roman" w:hAnsi="Times New Roman" w:cs="Times New Roman"/>
          <w:sz w:val="24"/>
          <w:szCs w:val="24"/>
        </w:rPr>
      </w:pPr>
    </w:p>
    <w:p w14:paraId="70AB9F52" w14:textId="77777777" w:rsidR="00C20E77" w:rsidRDefault="00C20E77" w:rsidP="001406B1">
      <w:pPr>
        <w:spacing w:line="360" w:lineRule="auto"/>
        <w:jc w:val="both"/>
        <w:rPr>
          <w:rFonts w:ascii="Times New Roman" w:hAnsi="Times New Roman" w:cs="Times New Roman"/>
          <w:b/>
          <w:sz w:val="24"/>
          <w:szCs w:val="24"/>
        </w:rPr>
      </w:pPr>
    </w:p>
    <w:p w14:paraId="030BFB76" w14:textId="77777777" w:rsidR="00C20E77" w:rsidRDefault="00C20E77" w:rsidP="001406B1">
      <w:pPr>
        <w:spacing w:line="360" w:lineRule="auto"/>
        <w:jc w:val="both"/>
        <w:rPr>
          <w:rFonts w:ascii="Times New Roman" w:hAnsi="Times New Roman" w:cs="Times New Roman"/>
          <w:b/>
          <w:sz w:val="24"/>
          <w:szCs w:val="24"/>
        </w:rPr>
      </w:pPr>
    </w:p>
    <w:p w14:paraId="5AB2E90B" w14:textId="3E7D613A" w:rsidR="00510441" w:rsidRPr="006623B1" w:rsidRDefault="00510441" w:rsidP="001406B1">
      <w:pPr>
        <w:spacing w:line="360" w:lineRule="auto"/>
        <w:jc w:val="both"/>
        <w:rPr>
          <w:rFonts w:ascii="Times New Roman" w:hAnsi="Times New Roman" w:cs="Times New Roman"/>
          <w:b/>
          <w:sz w:val="24"/>
          <w:szCs w:val="24"/>
          <w:lang w:val="en"/>
        </w:rPr>
      </w:pPr>
      <w:r w:rsidRPr="006623B1">
        <w:rPr>
          <w:rFonts w:ascii="Times New Roman" w:hAnsi="Times New Roman" w:cs="Times New Roman"/>
          <w:b/>
          <w:sz w:val="24"/>
          <w:szCs w:val="24"/>
          <w:lang w:val="en"/>
        </w:rPr>
        <w:lastRenderedPageBreak/>
        <w:t>Acknowledgements</w:t>
      </w:r>
    </w:p>
    <w:p w14:paraId="246D68BE" w14:textId="5C108916" w:rsidR="00510441" w:rsidRPr="00C132D3" w:rsidRDefault="00C132D3" w:rsidP="001406B1">
      <w:pPr>
        <w:spacing w:line="360" w:lineRule="auto"/>
        <w:jc w:val="both"/>
        <w:rPr>
          <w:rFonts w:ascii="Times New Roman" w:hAnsi="Times New Roman" w:cs="Times New Roman"/>
          <w:sz w:val="24"/>
          <w:szCs w:val="24"/>
        </w:rPr>
      </w:pPr>
      <w:r w:rsidRPr="00C132D3">
        <w:rPr>
          <w:rFonts w:ascii="Times New Roman" w:hAnsi="Times New Roman" w:cs="Times New Roman"/>
          <w:sz w:val="24"/>
          <w:szCs w:val="24"/>
          <w:lang w:val="en"/>
        </w:rPr>
        <w:t xml:space="preserve">A special thanks to </w:t>
      </w:r>
      <w:proofErr w:type="spellStart"/>
      <w:r w:rsidRPr="00C132D3">
        <w:rPr>
          <w:rFonts w:ascii="Times New Roman" w:hAnsi="Times New Roman" w:cs="Times New Roman"/>
          <w:sz w:val="24"/>
          <w:szCs w:val="24"/>
          <w:lang w:val="en"/>
        </w:rPr>
        <w:t>CONACyT</w:t>
      </w:r>
      <w:proofErr w:type="spellEnd"/>
      <w:r w:rsidRPr="00C132D3">
        <w:rPr>
          <w:rFonts w:ascii="Times New Roman" w:hAnsi="Times New Roman" w:cs="Times New Roman"/>
          <w:sz w:val="24"/>
          <w:szCs w:val="24"/>
          <w:lang w:val="en"/>
        </w:rPr>
        <w:t xml:space="preserve"> for the scholarship (417949/620653) granted to obtain the degree of </w:t>
      </w:r>
      <w:r w:rsidR="00204D79">
        <w:rPr>
          <w:rFonts w:ascii="Times New Roman" w:hAnsi="Times New Roman" w:cs="Times New Roman"/>
          <w:sz w:val="24"/>
          <w:szCs w:val="24"/>
          <w:lang w:val="en"/>
        </w:rPr>
        <w:t>Ph.D.</w:t>
      </w:r>
      <w:r w:rsidR="00204D79" w:rsidRPr="00C132D3">
        <w:rPr>
          <w:rFonts w:ascii="Times New Roman" w:hAnsi="Times New Roman" w:cs="Times New Roman"/>
          <w:sz w:val="24"/>
          <w:szCs w:val="24"/>
          <w:lang w:val="en"/>
        </w:rPr>
        <w:t xml:space="preserve"> </w:t>
      </w:r>
      <w:r w:rsidRPr="00C132D3">
        <w:rPr>
          <w:rFonts w:ascii="Times New Roman" w:hAnsi="Times New Roman" w:cs="Times New Roman"/>
          <w:sz w:val="24"/>
          <w:szCs w:val="24"/>
          <w:lang w:val="en"/>
        </w:rPr>
        <w:t>in Psychology with Orientation in Quality of Life and Health</w:t>
      </w:r>
      <w:r w:rsidR="00204D79">
        <w:rPr>
          <w:rFonts w:ascii="Times New Roman" w:hAnsi="Times New Roman" w:cs="Times New Roman"/>
          <w:sz w:val="24"/>
          <w:szCs w:val="24"/>
          <w:lang w:val="en"/>
        </w:rPr>
        <w:t>.</w:t>
      </w:r>
    </w:p>
    <w:p w14:paraId="6FEBAD96" w14:textId="6F484325" w:rsidR="00520A2D" w:rsidRPr="006623B1" w:rsidRDefault="00755E1C" w:rsidP="001406B1">
      <w:pPr>
        <w:spacing w:line="360" w:lineRule="auto"/>
        <w:jc w:val="both"/>
        <w:rPr>
          <w:rFonts w:ascii="Times New Roman" w:hAnsi="Times New Roman" w:cs="Times New Roman"/>
          <w:b/>
          <w:sz w:val="24"/>
          <w:szCs w:val="24"/>
          <w:lang w:val="en"/>
        </w:rPr>
      </w:pPr>
      <w:r w:rsidRPr="006623B1">
        <w:rPr>
          <w:rFonts w:ascii="Times New Roman" w:hAnsi="Times New Roman" w:cs="Times New Roman"/>
          <w:b/>
          <w:sz w:val="24"/>
          <w:szCs w:val="24"/>
          <w:lang w:val="en"/>
        </w:rPr>
        <w:t>Declaration of Interest</w:t>
      </w:r>
    </w:p>
    <w:p w14:paraId="52EF6DBB" w14:textId="211027EC" w:rsidR="00933B81" w:rsidRPr="00510441" w:rsidRDefault="00520A2D" w:rsidP="001406B1">
      <w:pPr>
        <w:spacing w:line="360" w:lineRule="auto"/>
        <w:jc w:val="both"/>
        <w:rPr>
          <w:rFonts w:ascii="Times New Roman" w:hAnsi="Times New Roman" w:cs="Times New Roman"/>
          <w:sz w:val="24"/>
          <w:szCs w:val="24"/>
        </w:rPr>
      </w:pPr>
      <w:r w:rsidRPr="00510441">
        <w:rPr>
          <w:rFonts w:ascii="Times New Roman" w:hAnsi="Times New Roman" w:cs="Times New Roman"/>
          <w:sz w:val="24"/>
          <w:szCs w:val="24"/>
        </w:rPr>
        <w:t>No potential conflict of intere</w:t>
      </w:r>
      <w:r w:rsidR="00D25172" w:rsidRPr="00510441">
        <w:rPr>
          <w:rFonts w:ascii="Times New Roman" w:hAnsi="Times New Roman" w:cs="Times New Roman"/>
          <w:sz w:val="24"/>
          <w:szCs w:val="24"/>
        </w:rPr>
        <w:t>st was reported by the authors.</w:t>
      </w:r>
    </w:p>
    <w:p w14:paraId="31702329" w14:textId="77777777" w:rsidR="00D25172" w:rsidRPr="00D25172" w:rsidRDefault="00D25172" w:rsidP="00D25172">
      <w:pPr>
        <w:spacing w:line="480" w:lineRule="auto"/>
        <w:rPr>
          <w:rFonts w:ascii="Times New Roman" w:hAnsi="Times New Roman" w:cs="Times New Roman"/>
          <w:sz w:val="24"/>
          <w:szCs w:val="24"/>
          <w:lang w:val="en"/>
        </w:rPr>
      </w:pPr>
    </w:p>
    <w:sdt>
      <w:sdtPr>
        <w:rPr>
          <w:sz w:val="24"/>
          <w:szCs w:val="24"/>
          <w:lang w:val="en-AU"/>
        </w:rPr>
        <w:id w:val="497628372"/>
        <w:docPartObj>
          <w:docPartGallery w:val="Bibliographies"/>
          <w:docPartUnique/>
        </w:docPartObj>
      </w:sdtPr>
      <w:sdtEndPr>
        <w:rPr>
          <w:rFonts w:ascii="Times New Roman" w:hAnsi="Times New Roman" w:cs="Times New Roman"/>
          <w:sz w:val="22"/>
          <w:szCs w:val="22"/>
          <w:lang w:val="es-MX"/>
        </w:rPr>
      </w:sdtEndPr>
      <w:sdtContent>
        <w:p w14:paraId="46518A4E" w14:textId="77777777" w:rsidR="00A24F95" w:rsidRPr="004A3C88" w:rsidRDefault="004447B1" w:rsidP="004A3C88">
          <w:pPr>
            <w:spacing w:line="360" w:lineRule="auto"/>
            <w:jc w:val="both"/>
            <w:rPr>
              <w:rFonts w:ascii="Times New Roman" w:hAnsi="Times New Roman" w:cs="Times New Roman"/>
              <w:b/>
              <w:sz w:val="24"/>
              <w:szCs w:val="24"/>
              <w:lang w:val="es-ES"/>
            </w:rPr>
          </w:pPr>
          <w:proofErr w:type="spellStart"/>
          <w:r w:rsidRPr="004A3C88">
            <w:rPr>
              <w:rFonts w:ascii="Times New Roman" w:hAnsi="Times New Roman" w:cs="Times New Roman"/>
              <w:b/>
              <w:sz w:val="24"/>
              <w:szCs w:val="24"/>
              <w:lang w:val="es-ES"/>
            </w:rPr>
            <w:t>References</w:t>
          </w:r>
          <w:proofErr w:type="spellEnd"/>
        </w:p>
        <w:p w14:paraId="77E7BCBE" w14:textId="0E9B30E1" w:rsidR="00755E1C" w:rsidRPr="004A3C88" w:rsidRDefault="00D25172"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s-ES"/>
            </w:rPr>
            <w:t>Arias, V., Arias, B., Verdugo, M. Á., &amp; Jenaro</w:t>
          </w:r>
          <w:r w:rsidR="00755E1C" w:rsidRPr="004A3C88">
            <w:rPr>
              <w:rFonts w:ascii="Times New Roman" w:hAnsi="Times New Roman" w:cs="Times New Roman"/>
              <w:noProof/>
              <w:sz w:val="24"/>
              <w:szCs w:val="24"/>
              <w:lang w:val="es-ES"/>
            </w:rPr>
            <w:t xml:space="preserve">, C. (2016). Evaluación de Actitudes de los Profesionales hacia las Personas con Discapacidad. </w:t>
          </w:r>
          <w:r w:rsidR="00755E1C" w:rsidRPr="004A3C88">
            <w:rPr>
              <w:rFonts w:ascii="Times New Roman" w:hAnsi="Times New Roman" w:cs="Times New Roman"/>
              <w:i/>
              <w:iCs/>
              <w:noProof/>
              <w:sz w:val="24"/>
              <w:szCs w:val="24"/>
              <w:lang w:val="en-US"/>
            </w:rPr>
            <w:t>Siglo Cero</w:t>
          </w:r>
          <w:r w:rsidR="00755E1C" w:rsidRPr="004A3C88">
            <w:rPr>
              <w:rFonts w:ascii="Times New Roman" w:hAnsi="Times New Roman" w:cs="Times New Roman"/>
              <w:noProof/>
              <w:sz w:val="24"/>
              <w:szCs w:val="24"/>
              <w:lang w:val="en-US"/>
            </w:rPr>
            <w:t>, 7-41.</w:t>
          </w:r>
        </w:p>
        <w:p w14:paraId="1040B558" w14:textId="0D4EB781" w:rsidR="00755E1C" w:rsidRPr="004A3C88" w:rsidRDefault="009A3628"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w:t>
          </w:r>
          <w:r w:rsidR="00755E1C" w:rsidRPr="004A3C88">
            <w:rPr>
              <w:rFonts w:ascii="Times New Roman" w:hAnsi="Times New Roman" w:cs="Times New Roman"/>
              <w:noProof/>
              <w:sz w:val="24"/>
              <w:szCs w:val="24"/>
              <w:lang w:val="en-US"/>
            </w:rPr>
            <w:t xml:space="preserve">Beaty, L. A. (1994). Psychological factors and academic success of visullay impaired college students. </w:t>
          </w:r>
          <w:r w:rsidR="00755E1C" w:rsidRPr="004A3C88">
            <w:rPr>
              <w:rFonts w:ascii="Times New Roman" w:hAnsi="Times New Roman" w:cs="Times New Roman"/>
              <w:i/>
              <w:iCs/>
              <w:noProof/>
              <w:sz w:val="24"/>
              <w:szCs w:val="24"/>
              <w:lang w:val="en-US"/>
            </w:rPr>
            <w:t>Re:View</w:t>
          </w:r>
          <w:r w:rsidR="00755E1C" w:rsidRPr="004A3C88">
            <w:rPr>
              <w:rFonts w:ascii="Times New Roman" w:hAnsi="Times New Roman" w:cs="Times New Roman"/>
              <w:noProof/>
              <w:sz w:val="24"/>
              <w:szCs w:val="24"/>
              <w:lang w:val="en-US"/>
            </w:rPr>
            <w:t xml:space="preserve">, </w:t>
          </w:r>
          <w:r w:rsidR="00755E1C" w:rsidRPr="004A3C88">
            <w:rPr>
              <w:rFonts w:ascii="Times New Roman" w:hAnsi="Times New Roman" w:cs="Times New Roman"/>
              <w:i/>
              <w:noProof/>
              <w:sz w:val="24"/>
              <w:szCs w:val="24"/>
              <w:lang w:val="en-US"/>
            </w:rPr>
            <w:t>26</w:t>
          </w:r>
          <w:r w:rsidR="00755E1C" w:rsidRPr="004A3C88">
            <w:rPr>
              <w:rFonts w:ascii="Times New Roman" w:hAnsi="Times New Roman" w:cs="Times New Roman"/>
              <w:noProof/>
              <w:sz w:val="24"/>
              <w:szCs w:val="24"/>
              <w:lang w:val="en-US"/>
            </w:rPr>
            <w:t>(3),</w:t>
          </w:r>
          <w:r w:rsidR="00C86612" w:rsidRPr="004A3C88">
            <w:rPr>
              <w:rFonts w:ascii="Times New Roman" w:hAnsi="Times New Roman" w:cs="Times New Roman"/>
              <w:noProof/>
              <w:sz w:val="24"/>
              <w:szCs w:val="24"/>
              <w:lang w:val="en-US"/>
            </w:rPr>
            <w:t xml:space="preserve"> </w:t>
          </w:r>
          <w:r w:rsidR="00755E1C" w:rsidRPr="004A3C88">
            <w:rPr>
              <w:rFonts w:ascii="Times New Roman" w:hAnsi="Times New Roman" w:cs="Times New Roman"/>
              <w:noProof/>
              <w:sz w:val="24"/>
              <w:szCs w:val="24"/>
              <w:lang w:val="en-US"/>
            </w:rPr>
            <w:t>131.</w:t>
          </w:r>
        </w:p>
        <w:p w14:paraId="7490D276" w14:textId="613F2EC0" w:rsidR="009A3628" w:rsidRPr="004A3C88" w:rsidRDefault="009A3628"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Cochrane, R., &amp; Roberson, A. (1973). The Life Events Inventory: a measure of the relative severity of psychosocial stressors. </w:t>
          </w:r>
          <w:r w:rsidRPr="004A3C88">
            <w:rPr>
              <w:rFonts w:ascii="Times New Roman" w:hAnsi="Times New Roman" w:cs="Times New Roman"/>
              <w:i/>
              <w:iCs/>
              <w:noProof/>
              <w:sz w:val="24"/>
              <w:szCs w:val="24"/>
              <w:lang w:val="en-US"/>
            </w:rPr>
            <w:t>J Psychosom Res</w:t>
          </w:r>
          <w:r w:rsidRPr="004A3C88">
            <w:rPr>
              <w:rFonts w:ascii="Times New Roman" w:hAnsi="Times New Roman" w:cs="Times New Roman"/>
              <w:noProof/>
              <w:sz w:val="24"/>
              <w:szCs w:val="24"/>
              <w:lang w:val="en-US"/>
            </w:rPr>
            <w:t>, 135-139.</w:t>
          </w:r>
        </w:p>
        <w:p w14:paraId="1D79AF3D" w14:textId="6983C210"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Coopersmith, S. (1967). </w:t>
          </w:r>
          <w:r w:rsidRPr="004A3C88">
            <w:rPr>
              <w:rFonts w:ascii="Times New Roman" w:hAnsi="Times New Roman" w:cs="Times New Roman"/>
              <w:i/>
              <w:iCs/>
              <w:noProof/>
              <w:sz w:val="24"/>
              <w:szCs w:val="24"/>
              <w:lang w:val="en-US"/>
            </w:rPr>
            <w:t>The antecedents of self-esteem.</w:t>
          </w:r>
          <w:r w:rsidRPr="004A3C88">
            <w:rPr>
              <w:rFonts w:ascii="Times New Roman" w:hAnsi="Times New Roman" w:cs="Times New Roman"/>
              <w:noProof/>
              <w:sz w:val="24"/>
              <w:szCs w:val="24"/>
              <w:lang w:val="en-US"/>
            </w:rPr>
            <w:t xml:space="preserve"> San Francisco</w:t>
          </w:r>
          <w:r w:rsidR="00C86612" w:rsidRPr="004A3C88">
            <w:rPr>
              <w:rFonts w:ascii="Times New Roman" w:hAnsi="Times New Roman" w:cs="Times New Roman"/>
              <w:noProof/>
              <w:sz w:val="24"/>
              <w:szCs w:val="24"/>
              <w:lang w:val="en-US"/>
            </w:rPr>
            <w:t>, USA</w:t>
          </w:r>
          <w:r w:rsidRPr="004A3C88">
            <w:rPr>
              <w:rFonts w:ascii="Times New Roman" w:hAnsi="Times New Roman" w:cs="Times New Roman"/>
              <w:noProof/>
              <w:sz w:val="24"/>
              <w:szCs w:val="24"/>
              <w:lang w:val="en-US"/>
            </w:rPr>
            <w:t>: WH. Freeman &amp; Co. .</w:t>
          </w:r>
        </w:p>
        <w:p w14:paraId="60446876"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Cortés , M. C., Hollis, C., Amick, B., &amp; Katz, J. N. (2002). An invisible disability: Qualitative research on upper extrememity disorders in a university community. </w:t>
          </w:r>
          <w:r w:rsidRPr="004A3C88">
            <w:rPr>
              <w:rFonts w:ascii="Times New Roman" w:hAnsi="Times New Roman" w:cs="Times New Roman"/>
              <w:i/>
              <w:iCs/>
              <w:noProof/>
              <w:sz w:val="24"/>
              <w:szCs w:val="24"/>
              <w:lang w:val="en-US"/>
            </w:rPr>
            <w:t xml:space="preserve">Work: Journal of Prevention, Assessment and Rehabilitation </w:t>
          </w:r>
          <w:r w:rsidRPr="004A3C88">
            <w:rPr>
              <w:rFonts w:ascii="Times New Roman" w:hAnsi="Times New Roman" w:cs="Times New Roman"/>
              <w:noProof/>
              <w:sz w:val="24"/>
              <w:szCs w:val="24"/>
              <w:lang w:val="en-US"/>
            </w:rPr>
            <w:t>, 315-321.</w:t>
          </w:r>
        </w:p>
        <w:p w14:paraId="3B6864A3"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Cutrona, C. E., &amp; Russell, D. W. (1987). The previsions of social relationships an adaptation to stress. </w:t>
          </w:r>
          <w:r w:rsidRPr="004A3C88">
            <w:rPr>
              <w:rFonts w:ascii="Times New Roman" w:hAnsi="Times New Roman" w:cs="Times New Roman"/>
              <w:i/>
              <w:iCs/>
              <w:noProof/>
              <w:sz w:val="24"/>
              <w:szCs w:val="24"/>
              <w:lang w:val="en-US"/>
            </w:rPr>
            <w:t xml:space="preserve">Advances in Personal Relationships </w:t>
          </w:r>
          <w:r w:rsidRPr="004A3C88">
            <w:rPr>
              <w:rFonts w:ascii="Times New Roman" w:hAnsi="Times New Roman" w:cs="Times New Roman"/>
              <w:noProof/>
              <w:sz w:val="24"/>
              <w:szCs w:val="24"/>
              <w:lang w:val="en-US"/>
            </w:rPr>
            <w:t>, 37-67.</w:t>
          </w:r>
        </w:p>
        <w:p w14:paraId="2EE99F07"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Derogatis, L., &amp; Melisaratos, N. (1983). The Brief Symptom Inventory: an introductory report. </w:t>
          </w:r>
          <w:r w:rsidRPr="004A3C88">
            <w:rPr>
              <w:rFonts w:ascii="Times New Roman" w:hAnsi="Times New Roman" w:cs="Times New Roman"/>
              <w:i/>
              <w:iCs/>
              <w:noProof/>
              <w:sz w:val="24"/>
              <w:szCs w:val="24"/>
              <w:lang w:val="en-US"/>
            </w:rPr>
            <w:t>Psychological Medicine</w:t>
          </w:r>
          <w:r w:rsidRPr="004A3C88">
            <w:rPr>
              <w:rFonts w:ascii="Times New Roman" w:hAnsi="Times New Roman" w:cs="Times New Roman"/>
              <w:noProof/>
              <w:sz w:val="24"/>
              <w:szCs w:val="24"/>
              <w:lang w:val="en-US"/>
            </w:rPr>
            <w:t>, 595-605.</w:t>
          </w:r>
        </w:p>
        <w:p w14:paraId="538692E7"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Dijkers, M. (2007). "What's in the name?" The indiscriminate use of the "quality of life" label andthe need to bring about clarity in conceptualizations. </w:t>
          </w:r>
          <w:r w:rsidRPr="004A3C88">
            <w:rPr>
              <w:rFonts w:ascii="Times New Roman" w:hAnsi="Times New Roman" w:cs="Times New Roman"/>
              <w:i/>
              <w:iCs/>
              <w:noProof/>
              <w:sz w:val="24"/>
              <w:szCs w:val="24"/>
              <w:lang w:val="en-US"/>
            </w:rPr>
            <w:t>Int J Nurs Stud</w:t>
          </w:r>
          <w:r w:rsidRPr="004A3C88">
            <w:rPr>
              <w:rFonts w:ascii="Times New Roman" w:hAnsi="Times New Roman" w:cs="Times New Roman"/>
              <w:noProof/>
              <w:sz w:val="24"/>
              <w:szCs w:val="24"/>
              <w:lang w:val="en-US"/>
            </w:rPr>
            <w:t>, 153-155.</w:t>
          </w:r>
        </w:p>
        <w:p w14:paraId="6CBE8D12" w14:textId="24C8D705" w:rsidR="00755E1C" w:rsidRPr="004A3C88" w:rsidRDefault="00A1017F"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lastRenderedPageBreak/>
            <w:t>*</w:t>
          </w:r>
          <w:r w:rsidR="00755E1C" w:rsidRPr="004A3C88">
            <w:rPr>
              <w:rFonts w:ascii="Times New Roman" w:hAnsi="Times New Roman" w:cs="Times New Roman"/>
              <w:noProof/>
              <w:sz w:val="24"/>
              <w:szCs w:val="24"/>
              <w:lang w:val="en-US"/>
            </w:rPr>
            <w:t xml:space="preserve">Dryer, R., Henning, M. A., Tyson, G. A., &amp; Shaw, R. (2016). Academic Achievement Performance of University Students with Disability: Exploring the Influence of Non-academic Factors. </w:t>
          </w:r>
          <w:r w:rsidR="00755E1C" w:rsidRPr="004A3C88">
            <w:rPr>
              <w:rFonts w:ascii="Times New Roman" w:hAnsi="Times New Roman" w:cs="Times New Roman"/>
              <w:i/>
              <w:iCs/>
              <w:noProof/>
              <w:sz w:val="24"/>
              <w:szCs w:val="24"/>
              <w:lang w:val="en-US"/>
            </w:rPr>
            <w:t>International Journal of Disability, Development and Education</w:t>
          </w:r>
          <w:r w:rsidR="00755E1C" w:rsidRPr="004A3C88">
            <w:rPr>
              <w:rFonts w:ascii="Times New Roman" w:hAnsi="Times New Roman" w:cs="Times New Roman"/>
              <w:noProof/>
              <w:sz w:val="24"/>
              <w:szCs w:val="24"/>
              <w:lang w:val="en-US"/>
            </w:rPr>
            <w:t>, 419-430.</w:t>
          </w:r>
        </w:p>
        <w:p w14:paraId="6536CD9E"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Folkmas, S., &amp; Lazarus, R. S. (1980). An analysis of coping in a middle-aged community sample. </w:t>
          </w:r>
          <w:r w:rsidRPr="004A3C88">
            <w:rPr>
              <w:rFonts w:ascii="Times New Roman" w:hAnsi="Times New Roman" w:cs="Times New Roman"/>
              <w:i/>
              <w:iCs/>
              <w:noProof/>
              <w:sz w:val="24"/>
              <w:szCs w:val="24"/>
              <w:lang w:val="en-US"/>
            </w:rPr>
            <w:t>Journal of Health and Social Behaviour</w:t>
          </w:r>
          <w:r w:rsidRPr="004A3C88">
            <w:rPr>
              <w:rFonts w:ascii="Times New Roman" w:hAnsi="Times New Roman" w:cs="Times New Roman"/>
              <w:noProof/>
              <w:sz w:val="24"/>
              <w:szCs w:val="24"/>
              <w:lang w:val="en-US"/>
            </w:rPr>
            <w:t>, 219-239.</w:t>
          </w:r>
        </w:p>
        <w:p w14:paraId="027B1DC3" w14:textId="0A91C01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s-ES"/>
            </w:rPr>
          </w:pPr>
          <w:r w:rsidRPr="004A3C88">
            <w:rPr>
              <w:rFonts w:ascii="Times New Roman" w:hAnsi="Times New Roman" w:cs="Times New Roman"/>
              <w:noProof/>
              <w:sz w:val="24"/>
              <w:szCs w:val="24"/>
              <w:lang w:val="en-US"/>
            </w:rPr>
            <w:t xml:space="preserve">García, J. F., &amp; Musilu, G. (2014). </w:t>
          </w:r>
          <w:r w:rsidRPr="004A3C88">
            <w:rPr>
              <w:rFonts w:ascii="Times New Roman" w:hAnsi="Times New Roman" w:cs="Times New Roman"/>
              <w:i/>
              <w:iCs/>
              <w:noProof/>
              <w:sz w:val="24"/>
              <w:szCs w:val="24"/>
              <w:lang w:val="es-ES"/>
            </w:rPr>
            <w:t>Autoconcepto forma 5.</w:t>
          </w:r>
          <w:r w:rsidRPr="004A3C88">
            <w:rPr>
              <w:rFonts w:ascii="Times New Roman" w:hAnsi="Times New Roman" w:cs="Times New Roman"/>
              <w:noProof/>
              <w:sz w:val="24"/>
              <w:szCs w:val="24"/>
              <w:lang w:val="es-ES"/>
            </w:rPr>
            <w:t xml:space="preserve"> Madrid</w:t>
          </w:r>
          <w:r w:rsidR="00C86612" w:rsidRPr="004A3C88">
            <w:rPr>
              <w:rFonts w:ascii="Times New Roman" w:hAnsi="Times New Roman" w:cs="Times New Roman"/>
              <w:noProof/>
              <w:sz w:val="24"/>
              <w:szCs w:val="24"/>
              <w:lang w:val="es-ES"/>
            </w:rPr>
            <w:t xml:space="preserve">, </w:t>
          </w:r>
          <w:r w:rsidRPr="004A3C88">
            <w:rPr>
              <w:rFonts w:ascii="Times New Roman" w:hAnsi="Times New Roman" w:cs="Times New Roman"/>
              <w:noProof/>
              <w:sz w:val="24"/>
              <w:szCs w:val="24"/>
              <w:lang w:val="es-ES"/>
            </w:rPr>
            <w:t>España: TEA.</w:t>
          </w:r>
        </w:p>
        <w:p w14:paraId="483182E1"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s-ES"/>
            </w:rPr>
            <w:t xml:space="preserve">Gelbar, N. W., Madaus, J. W., Lombardi, A., Fagella-Luby, M., &amp; Dukes, L. (2015). </w:t>
          </w:r>
          <w:r w:rsidRPr="004A3C88">
            <w:rPr>
              <w:rFonts w:ascii="Times New Roman" w:hAnsi="Times New Roman" w:cs="Times New Roman"/>
              <w:noProof/>
              <w:sz w:val="24"/>
              <w:szCs w:val="24"/>
              <w:lang w:val="en-US"/>
            </w:rPr>
            <w:t xml:space="preserve">College students with physical disabilities: common on campus, uncommon in the literature. </w:t>
          </w:r>
          <w:r w:rsidRPr="004A3C88">
            <w:rPr>
              <w:rFonts w:ascii="Times New Roman" w:hAnsi="Times New Roman" w:cs="Times New Roman"/>
              <w:i/>
              <w:iCs/>
              <w:noProof/>
              <w:sz w:val="24"/>
              <w:szCs w:val="24"/>
              <w:lang w:val="en-US"/>
            </w:rPr>
            <w:t>Physical Disabilities: Education and Related Services</w:t>
          </w:r>
          <w:r w:rsidRPr="004A3C88">
            <w:rPr>
              <w:rFonts w:ascii="Times New Roman" w:hAnsi="Times New Roman" w:cs="Times New Roman"/>
              <w:noProof/>
              <w:sz w:val="24"/>
              <w:szCs w:val="24"/>
              <w:lang w:val="en-US"/>
            </w:rPr>
            <w:t>, 14-31.</w:t>
          </w:r>
        </w:p>
        <w:p w14:paraId="2E76BEB2"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Gill, T. M., &amp; Feinstein, A. R. (1994). A critical appraisal of the quality of quality of life measurements. </w:t>
          </w:r>
          <w:r w:rsidRPr="004A3C88">
            <w:rPr>
              <w:rFonts w:ascii="Times New Roman" w:hAnsi="Times New Roman" w:cs="Times New Roman"/>
              <w:i/>
              <w:iCs/>
              <w:noProof/>
              <w:sz w:val="24"/>
              <w:szCs w:val="24"/>
              <w:lang w:val="en-US"/>
            </w:rPr>
            <w:t>JAMA</w:t>
          </w:r>
          <w:r w:rsidRPr="004A3C88">
            <w:rPr>
              <w:rFonts w:ascii="Times New Roman" w:hAnsi="Times New Roman" w:cs="Times New Roman"/>
              <w:noProof/>
              <w:sz w:val="24"/>
              <w:szCs w:val="24"/>
              <w:lang w:val="en-US"/>
            </w:rPr>
            <w:t>, 619-626.</w:t>
          </w:r>
        </w:p>
        <w:p w14:paraId="1C7E6BB0"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Gilson , C. L., &amp; Dymond, S. K. (2012). Barriers impacting students with disabilities at a Hong Kong university. </w:t>
          </w:r>
          <w:r w:rsidRPr="004A3C88">
            <w:rPr>
              <w:rFonts w:ascii="Times New Roman" w:hAnsi="Times New Roman" w:cs="Times New Roman"/>
              <w:i/>
              <w:iCs/>
              <w:noProof/>
              <w:sz w:val="24"/>
              <w:szCs w:val="24"/>
              <w:lang w:val="en-US"/>
            </w:rPr>
            <w:t>Journal of Postsecondary Education and Disability</w:t>
          </w:r>
          <w:r w:rsidRPr="004A3C88">
            <w:rPr>
              <w:rFonts w:ascii="Times New Roman" w:hAnsi="Times New Roman" w:cs="Times New Roman"/>
              <w:noProof/>
              <w:sz w:val="24"/>
              <w:szCs w:val="24"/>
              <w:lang w:val="en-US"/>
            </w:rPr>
            <w:t>, 103-118.</w:t>
          </w:r>
        </w:p>
        <w:p w14:paraId="38F5FB2E"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Hawker, S., Payne, S., Kerr, C., Hardey, M., &amp; Powell, J. (2002). Appraising the Evidence: Reviewing Disparate Data Systematically. </w:t>
          </w:r>
          <w:r w:rsidRPr="004A3C88">
            <w:rPr>
              <w:rFonts w:ascii="Times New Roman" w:hAnsi="Times New Roman" w:cs="Times New Roman"/>
              <w:i/>
              <w:iCs/>
              <w:noProof/>
              <w:sz w:val="24"/>
              <w:szCs w:val="24"/>
              <w:lang w:val="en-US"/>
            </w:rPr>
            <w:t>Qualitative Health Research 12(9)</w:t>
          </w:r>
          <w:r w:rsidRPr="004A3C88">
            <w:rPr>
              <w:rFonts w:ascii="Times New Roman" w:hAnsi="Times New Roman" w:cs="Times New Roman"/>
              <w:noProof/>
              <w:sz w:val="24"/>
              <w:szCs w:val="24"/>
              <w:lang w:val="en-US"/>
            </w:rPr>
            <w:t>, 1284-1294.</w:t>
          </w:r>
        </w:p>
        <w:p w14:paraId="4FB1EF0C" w14:textId="0D12718A" w:rsidR="00755E1C" w:rsidRPr="004A3C88" w:rsidRDefault="009A3628"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rPr>
            <w:t>*</w:t>
          </w:r>
          <w:r w:rsidR="00755E1C" w:rsidRPr="004A3C88">
            <w:rPr>
              <w:rFonts w:ascii="Times New Roman" w:hAnsi="Times New Roman" w:cs="Times New Roman"/>
              <w:noProof/>
              <w:sz w:val="24"/>
              <w:szCs w:val="24"/>
            </w:rPr>
            <w:t xml:space="preserve">Koka-Atabey, M., Koranci, A. N., Dirik, G., &amp; Aydemir, D. (2011). </w:t>
          </w:r>
          <w:r w:rsidR="00755E1C" w:rsidRPr="004A3C88">
            <w:rPr>
              <w:rFonts w:ascii="Times New Roman" w:hAnsi="Times New Roman" w:cs="Times New Roman"/>
              <w:noProof/>
              <w:sz w:val="24"/>
              <w:szCs w:val="24"/>
              <w:lang w:val="en-US"/>
            </w:rPr>
            <w:t xml:space="preserve">Psychlogical wellbeing of Turkish university students with physical impairments: an evaluation within the stress-vulnerability paradigm. </w:t>
          </w:r>
          <w:r w:rsidR="00755E1C" w:rsidRPr="004A3C88">
            <w:rPr>
              <w:rFonts w:ascii="Times New Roman" w:hAnsi="Times New Roman" w:cs="Times New Roman"/>
              <w:i/>
              <w:iCs/>
              <w:noProof/>
              <w:sz w:val="24"/>
              <w:szCs w:val="24"/>
              <w:lang w:val="en-US"/>
            </w:rPr>
            <w:t>International Journal of Psychology</w:t>
          </w:r>
          <w:r w:rsidR="00755E1C" w:rsidRPr="004A3C88">
            <w:rPr>
              <w:rFonts w:ascii="Times New Roman" w:hAnsi="Times New Roman" w:cs="Times New Roman"/>
              <w:noProof/>
              <w:sz w:val="24"/>
              <w:szCs w:val="24"/>
              <w:lang w:val="en-US"/>
            </w:rPr>
            <w:t>, 106-118.</w:t>
          </w:r>
        </w:p>
        <w:p w14:paraId="0F6A4B7D"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Lovibond, P., &amp; Lovibond, S. (1995). </w:t>
          </w:r>
          <w:r w:rsidRPr="004A3C88">
            <w:rPr>
              <w:rFonts w:ascii="Times New Roman" w:hAnsi="Times New Roman" w:cs="Times New Roman"/>
              <w:i/>
              <w:iCs/>
              <w:noProof/>
              <w:sz w:val="24"/>
              <w:szCs w:val="24"/>
              <w:lang w:val="en-US"/>
            </w:rPr>
            <w:t>Manual for the depression anxiety stress scales</w:t>
          </w:r>
          <w:r w:rsidRPr="004A3C88">
            <w:rPr>
              <w:rFonts w:ascii="Times New Roman" w:hAnsi="Times New Roman" w:cs="Times New Roman"/>
              <w:noProof/>
              <w:sz w:val="24"/>
              <w:szCs w:val="24"/>
              <w:lang w:val="en-US"/>
            </w:rPr>
            <w:t xml:space="preserve"> (Second ed.). Sydney: The Psychology Foundation of Australia.</w:t>
          </w:r>
        </w:p>
        <w:p w14:paraId="7BDEAD0F"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Madaus, J. W. (2011). The history of disabiltiy services in higher education. </w:t>
          </w:r>
          <w:r w:rsidRPr="004A3C88">
            <w:rPr>
              <w:rFonts w:ascii="Times New Roman" w:hAnsi="Times New Roman" w:cs="Times New Roman"/>
              <w:i/>
              <w:iCs/>
              <w:noProof/>
              <w:sz w:val="24"/>
              <w:szCs w:val="24"/>
              <w:lang w:val="en-US"/>
            </w:rPr>
            <w:t>New Directions for Higher Education</w:t>
          </w:r>
          <w:r w:rsidRPr="004A3C88">
            <w:rPr>
              <w:rFonts w:ascii="Times New Roman" w:hAnsi="Times New Roman" w:cs="Times New Roman"/>
              <w:noProof/>
              <w:sz w:val="24"/>
              <w:szCs w:val="24"/>
              <w:lang w:val="en-US"/>
            </w:rPr>
            <w:t>, 5-15.</w:t>
          </w:r>
        </w:p>
        <w:p w14:paraId="28A21090" w14:textId="47EDAA04" w:rsidR="00755E1C" w:rsidRPr="004A3C88" w:rsidRDefault="00A1017F"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w:t>
          </w:r>
          <w:r w:rsidR="00755E1C" w:rsidRPr="004A3C88">
            <w:rPr>
              <w:rFonts w:ascii="Times New Roman" w:hAnsi="Times New Roman" w:cs="Times New Roman"/>
              <w:noProof/>
              <w:sz w:val="24"/>
              <w:szCs w:val="24"/>
              <w:lang w:val="en-US"/>
            </w:rPr>
            <w:t xml:space="preserve">Martín, M. V., &amp; Sánchez, M. C. (2016). </w:t>
          </w:r>
          <w:r w:rsidR="00755E1C" w:rsidRPr="004A3C88">
            <w:rPr>
              <w:rFonts w:ascii="Times New Roman" w:hAnsi="Times New Roman" w:cs="Times New Roman"/>
              <w:noProof/>
              <w:sz w:val="24"/>
              <w:szCs w:val="24"/>
              <w:lang w:val="es-ES"/>
            </w:rPr>
            <w:t xml:space="preserve">Análisis Cualitativo de tópicos vinculados a la calidad de vida en personas con discapacidad. </w:t>
          </w:r>
          <w:r w:rsidR="00755E1C" w:rsidRPr="004A3C88">
            <w:rPr>
              <w:rFonts w:ascii="Times New Roman" w:hAnsi="Times New Roman" w:cs="Times New Roman"/>
              <w:i/>
              <w:iCs/>
              <w:noProof/>
              <w:sz w:val="24"/>
              <w:szCs w:val="24"/>
              <w:lang w:val="en-US"/>
            </w:rPr>
            <w:t>Ciência &amp; Saúde Coletiva</w:t>
          </w:r>
          <w:r w:rsidR="00755E1C" w:rsidRPr="004A3C88">
            <w:rPr>
              <w:rFonts w:ascii="Times New Roman" w:hAnsi="Times New Roman" w:cs="Times New Roman"/>
              <w:noProof/>
              <w:sz w:val="24"/>
              <w:szCs w:val="24"/>
              <w:lang w:val="en-US"/>
            </w:rPr>
            <w:t>, 2365-2374.</w:t>
          </w:r>
        </w:p>
        <w:p w14:paraId="6C621E61"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lastRenderedPageBreak/>
            <w:t xml:space="preserve">Meeberg, G. A. (1993). Quality of life: a concept analysis. </w:t>
          </w:r>
          <w:r w:rsidRPr="004A3C88">
            <w:rPr>
              <w:rFonts w:ascii="Times New Roman" w:hAnsi="Times New Roman" w:cs="Times New Roman"/>
              <w:i/>
              <w:iCs/>
              <w:noProof/>
              <w:sz w:val="24"/>
              <w:szCs w:val="24"/>
              <w:lang w:val="en-US"/>
            </w:rPr>
            <w:t xml:space="preserve">Journal of Advanced Nursing </w:t>
          </w:r>
          <w:r w:rsidRPr="004A3C88">
            <w:rPr>
              <w:rFonts w:ascii="Times New Roman" w:hAnsi="Times New Roman" w:cs="Times New Roman"/>
              <w:noProof/>
              <w:sz w:val="24"/>
              <w:szCs w:val="24"/>
              <w:lang w:val="en-US"/>
            </w:rPr>
            <w:t>, 32-38.</w:t>
          </w:r>
        </w:p>
        <w:p w14:paraId="7453C300"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Moher, D., Shamseer, L., Clarke, M., Ghersi, D., Liberati, A., Petticrew, M., . . . PRISMA-P Group. (2017, May 1). </w:t>
          </w:r>
          <w:r w:rsidRPr="004A3C88">
            <w:rPr>
              <w:rFonts w:ascii="Times New Roman" w:hAnsi="Times New Roman" w:cs="Times New Roman"/>
              <w:i/>
              <w:iCs/>
              <w:noProof/>
              <w:sz w:val="24"/>
              <w:szCs w:val="24"/>
              <w:lang w:val="en-US"/>
            </w:rPr>
            <w:t>BioMed Central</w:t>
          </w:r>
          <w:r w:rsidRPr="004A3C88">
            <w:rPr>
              <w:rFonts w:ascii="Times New Roman" w:hAnsi="Times New Roman" w:cs="Times New Roman"/>
              <w:noProof/>
              <w:sz w:val="24"/>
              <w:szCs w:val="24"/>
              <w:lang w:val="en-US"/>
            </w:rPr>
            <w:t>. Retrieved from Systemac Reviews: https://systematicreviewsjournal.biomedcentral.com/articles/10.1186/2046-4053-4-1</w:t>
          </w:r>
        </w:p>
        <w:p w14:paraId="4C6CD421" w14:textId="35D9EC6B" w:rsidR="00755E1C" w:rsidRPr="004A3C88" w:rsidRDefault="00A1017F"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w:t>
          </w:r>
          <w:r w:rsidR="00755E1C" w:rsidRPr="004A3C88">
            <w:rPr>
              <w:rFonts w:ascii="Times New Roman" w:hAnsi="Times New Roman" w:cs="Times New Roman"/>
              <w:noProof/>
              <w:sz w:val="24"/>
              <w:szCs w:val="24"/>
              <w:lang w:val="en-US"/>
            </w:rPr>
            <w:t xml:space="preserve">Nandjui, M. B., Alloh, D. A., Manou, B. K., Bombo, J., Twoolys, A., &amp; Pillah, A. (2008). Quality of life assessment of handicapped students integrated into the ordinary higher education system. </w:t>
          </w:r>
          <w:r w:rsidR="00755E1C" w:rsidRPr="004A3C88">
            <w:rPr>
              <w:rFonts w:ascii="Times New Roman" w:hAnsi="Times New Roman" w:cs="Times New Roman"/>
              <w:i/>
              <w:iCs/>
              <w:noProof/>
              <w:sz w:val="24"/>
              <w:szCs w:val="24"/>
              <w:lang w:val="en-US"/>
            </w:rPr>
            <w:t>Annales de réadaptation et de médecine physique</w:t>
          </w:r>
          <w:r w:rsidR="00755E1C" w:rsidRPr="004A3C88">
            <w:rPr>
              <w:rFonts w:ascii="Times New Roman" w:hAnsi="Times New Roman" w:cs="Times New Roman"/>
              <w:noProof/>
              <w:sz w:val="24"/>
              <w:szCs w:val="24"/>
              <w:lang w:val="en-US"/>
            </w:rPr>
            <w:t>, 109-113.</w:t>
          </w:r>
        </w:p>
        <w:p w14:paraId="0612DD05" w14:textId="0F7032CF"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Organization for Economic Co-operation and Development</w:t>
          </w:r>
          <w:r w:rsidR="00C86612" w:rsidRPr="004A3C88">
            <w:rPr>
              <w:rFonts w:ascii="Times New Roman" w:hAnsi="Times New Roman" w:cs="Times New Roman"/>
              <w:noProof/>
              <w:sz w:val="24"/>
              <w:szCs w:val="24"/>
              <w:lang w:val="en-US"/>
            </w:rPr>
            <w:t xml:space="preserve"> (OECD)</w:t>
          </w:r>
          <w:r w:rsidRPr="004A3C88">
            <w:rPr>
              <w:rFonts w:ascii="Times New Roman" w:hAnsi="Times New Roman" w:cs="Times New Roman"/>
              <w:noProof/>
              <w:sz w:val="24"/>
              <w:szCs w:val="24"/>
              <w:lang w:val="en-US"/>
            </w:rPr>
            <w:t xml:space="preserve">. (2003). </w:t>
          </w:r>
          <w:r w:rsidRPr="004A3C88">
            <w:rPr>
              <w:rFonts w:ascii="Times New Roman" w:hAnsi="Times New Roman" w:cs="Times New Roman"/>
              <w:i/>
              <w:iCs/>
              <w:noProof/>
              <w:sz w:val="24"/>
              <w:szCs w:val="24"/>
              <w:lang w:val="en-US"/>
            </w:rPr>
            <w:t>Disability in Higher Education.</w:t>
          </w:r>
          <w:r w:rsidRPr="004A3C88">
            <w:rPr>
              <w:rFonts w:ascii="Times New Roman" w:hAnsi="Times New Roman" w:cs="Times New Roman"/>
              <w:noProof/>
              <w:sz w:val="24"/>
              <w:szCs w:val="24"/>
              <w:lang w:val="en-US"/>
            </w:rPr>
            <w:t xml:space="preserve"> Paris, France: OECD Publications.</w:t>
          </w:r>
        </w:p>
        <w:p w14:paraId="1CB5B2EE"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A868C2">
            <w:rPr>
              <w:rFonts w:ascii="Times New Roman" w:hAnsi="Times New Roman" w:cs="Times New Roman"/>
              <w:noProof/>
              <w:sz w:val="24"/>
              <w:szCs w:val="24"/>
            </w:rPr>
            <w:t xml:space="preserve">Palmer, C., &amp; Roessler, R. T. (2000). </w:t>
          </w:r>
          <w:r w:rsidRPr="004A3C88">
            <w:rPr>
              <w:rFonts w:ascii="Times New Roman" w:hAnsi="Times New Roman" w:cs="Times New Roman"/>
              <w:noProof/>
              <w:sz w:val="24"/>
              <w:szCs w:val="24"/>
              <w:lang w:val="en-US"/>
            </w:rPr>
            <w:t xml:space="preserve">Requesting classroom accomodations: Self-Advocay and conflict resolution training for college students with disabilities. </w:t>
          </w:r>
          <w:r w:rsidRPr="004A3C88">
            <w:rPr>
              <w:rFonts w:ascii="Times New Roman" w:hAnsi="Times New Roman" w:cs="Times New Roman"/>
              <w:i/>
              <w:iCs/>
              <w:noProof/>
              <w:sz w:val="24"/>
              <w:szCs w:val="24"/>
              <w:lang w:val="en-US"/>
            </w:rPr>
            <w:t>Journal of Rehabilitation</w:t>
          </w:r>
          <w:r w:rsidRPr="004A3C88">
            <w:rPr>
              <w:rFonts w:ascii="Times New Roman" w:hAnsi="Times New Roman" w:cs="Times New Roman"/>
              <w:noProof/>
              <w:sz w:val="24"/>
              <w:szCs w:val="24"/>
              <w:lang w:val="en-US"/>
            </w:rPr>
            <w:t>, 38-43.</w:t>
          </w:r>
        </w:p>
        <w:p w14:paraId="019E0B16"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Papasotiriou, M., &amp; Windle, J. (2012). The social experience of physically disabled Australian university students. </w:t>
          </w:r>
          <w:r w:rsidRPr="004A3C88">
            <w:rPr>
              <w:rFonts w:ascii="Times New Roman" w:hAnsi="Times New Roman" w:cs="Times New Roman"/>
              <w:i/>
              <w:iCs/>
              <w:noProof/>
              <w:sz w:val="24"/>
              <w:szCs w:val="24"/>
              <w:lang w:val="en-US"/>
            </w:rPr>
            <w:t xml:space="preserve">Disability and society </w:t>
          </w:r>
          <w:r w:rsidRPr="004A3C88">
            <w:rPr>
              <w:rFonts w:ascii="Times New Roman" w:hAnsi="Times New Roman" w:cs="Times New Roman"/>
              <w:noProof/>
              <w:sz w:val="24"/>
              <w:szCs w:val="24"/>
              <w:lang w:val="en-US"/>
            </w:rPr>
            <w:t>, 935-947.</w:t>
          </w:r>
        </w:p>
        <w:p w14:paraId="271C0E6E"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Park, C. L., Cohen, L. H., &amp; Murch, R. L. (1996). Assessment and prediction of stress-related growth. </w:t>
          </w:r>
          <w:r w:rsidRPr="004A3C88">
            <w:rPr>
              <w:rFonts w:ascii="Times New Roman" w:hAnsi="Times New Roman" w:cs="Times New Roman"/>
              <w:i/>
              <w:iCs/>
              <w:noProof/>
              <w:sz w:val="24"/>
              <w:szCs w:val="24"/>
              <w:lang w:val="en-US"/>
            </w:rPr>
            <w:t>Journal of Personality</w:t>
          </w:r>
          <w:r w:rsidRPr="004A3C88">
            <w:rPr>
              <w:rFonts w:ascii="Times New Roman" w:hAnsi="Times New Roman" w:cs="Times New Roman"/>
              <w:noProof/>
              <w:sz w:val="24"/>
              <w:szCs w:val="24"/>
              <w:lang w:val="en-US"/>
            </w:rPr>
            <w:t>, 71-105.</w:t>
          </w:r>
        </w:p>
        <w:p w14:paraId="15A6EB52"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s-ES"/>
            </w:rPr>
          </w:pPr>
          <w:r w:rsidRPr="004A3C88">
            <w:rPr>
              <w:rFonts w:ascii="Times New Roman" w:hAnsi="Times New Roman" w:cs="Times New Roman"/>
              <w:noProof/>
              <w:sz w:val="24"/>
              <w:szCs w:val="24"/>
              <w:lang w:val="en-US"/>
            </w:rPr>
            <w:t xml:space="preserve">Polo, M. T., Fernandez, C., &amp; Diaz, C. (2011). </w:t>
          </w:r>
          <w:r w:rsidRPr="004A3C88">
            <w:rPr>
              <w:rFonts w:ascii="Times New Roman" w:hAnsi="Times New Roman" w:cs="Times New Roman"/>
              <w:noProof/>
              <w:sz w:val="24"/>
              <w:szCs w:val="24"/>
              <w:lang w:val="es-ES"/>
            </w:rPr>
            <w:t xml:space="preserve">Estudio de las Actitudes de Estudiantes de Ciencias Sociales y Psicología: relevancia de la información y contacto con Personas Discapacitadas. </w:t>
          </w:r>
          <w:r w:rsidRPr="004A3C88">
            <w:rPr>
              <w:rFonts w:ascii="Times New Roman" w:hAnsi="Times New Roman" w:cs="Times New Roman"/>
              <w:i/>
              <w:iCs/>
              <w:noProof/>
              <w:sz w:val="24"/>
              <w:szCs w:val="24"/>
              <w:lang w:val="es-ES"/>
            </w:rPr>
            <w:t>Universitas Psychologica</w:t>
          </w:r>
          <w:r w:rsidRPr="004A3C88">
            <w:rPr>
              <w:rFonts w:ascii="Times New Roman" w:hAnsi="Times New Roman" w:cs="Times New Roman"/>
              <w:noProof/>
              <w:sz w:val="24"/>
              <w:szCs w:val="24"/>
              <w:lang w:val="es-ES"/>
            </w:rPr>
            <w:t>, 113-124.</w:t>
          </w:r>
        </w:p>
        <w:p w14:paraId="3F9E766A" w14:textId="03A04093" w:rsidR="00755E1C" w:rsidRPr="004A3C88" w:rsidRDefault="00A1017F"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s-ES"/>
            </w:rPr>
            <w:t>*</w:t>
          </w:r>
          <w:r w:rsidR="00755E1C" w:rsidRPr="004A3C88">
            <w:rPr>
              <w:rFonts w:ascii="Times New Roman" w:hAnsi="Times New Roman" w:cs="Times New Roman"/>
              <w:noProof/>
              <w:sz w:val="24"/>
              <w:szCs w:val="24"/>
              <w:lang w:val="es-ES"/>
            </w:rPr>
            <w:t xml:space="preserve">Polo-Sanchez, M. T., &amp; López-Justicia, M. D. (2012). Autoconcepto de estudiantes universitarios con discapacidad visual, auditiva y motora. </w:t>
          </w:r>
          <w:r w:rsidR="00755E1C" w:rsidRPr="004A3C88">
            <w:rPr>
              <w:rFonts w:ascii="Times New Roman" w:hAnsi="Times New Roman" w:cs="Times New Roman"/>
              <w:i/>
              <w:iCs/>
              <w:noProof/>
              <w:sz w:val="24"/>
              <w:szCs w:val="24"/>
              <w:lang w:val="en-US"/>
            </w:rPr>
            <w:t>Revista Latinoamericana de Psicología</w:t>
          </w:r>
          <w:r w:rsidR="00755E1C" w:rsidRPr="004A3C88">
            <w:rPr>
              <w:rFonts w:ascii="Times New Roman" w:hAnsi="Times New Roman" w:cs="Times New Roman"/>
              <w:noProof/>
              <w:sz w:val="24"/>
              <w:szCs w:val="24"/>
              <w:lang w:val="en-US"/>
            </w:rPr>
            <w:t>, 87-98.</w:t>
          </w:r>
        </w:p>
        <w:p w14:paraId="3D31A13E"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Post, M. W. (2014). Definitions of Quality of Life: What has Happened and How to Move On. </w:t>
          </w:r>
          <w:r w:rsidRPr="004A3C88">
            <w:rPr>
              <w:rFonts w:ascii="Times New Roman" w:hAnsi="Times New Roman" w:cs="Times New Roman"/>
              <w:i/>
              <w:iCs/>
              <w:noProof/>
              <w:sz w:val="24"/>
              <w:szCs w:val="24"/>
              <w:lang w:val="en-US"/>
            </w:rPr>
            <w:t>Top Spinal Cord Inj Rehabil</w:t>
          </w:r>
          <w:r w:rsidRPr="004A3C88">
            <w:rPr>
              <w:rFonts w:ascii="Times New Roman" w:hAnsi="Times New Roman" w:cs="Times New Roman"/>
              <w:noProof/>
              <w:sz w:val="24"/>
              <w:szCs w:val="24"/>
              <w:lang w:val="en-US"/>
            </w:rPr>
            <w:t>, 167-180.</w:t>
          </w:r>
        </w:p>
        <w:p w14:paraId="076F7FB3" w14:textId="56CB8678" w:rsidR="00755E1C" w:rsidRPr="004A3C88" w:rsidRDefault="00C86612"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lastRenderedPageBreak/>
            <w:t>The World Organization Quality of Life Assessment (WHOQOL)</w:t>
          </w:r>
          <w:r w:rsidR="00755E1C" w:rsidRPr="004A3C88">
            <w:rPr>
              <w:rFonts w:ascii="Times New Roman" w:hAnsi="Times New Roman" w:cs="Times New Roman"/>
              <w:noProof/>
              <w:sz w:val="24"/>
              <w:szCs w:val="24"/>
              <w:lang w:val="en-US"/>
            </w:rPr>
            <w:t xml:space="preserve"> Group. (1995). Position paper from the World Health Organization. </w:t>
          </w:r>
          <w:r w:rsidR="00755E1C" w:rsidRPr="004A3C88">
            <w:rPr>
              <w:rFonts w:ascii="Times New Roman" w:hAnsi="Times New Roman" w:cs="Times New Roman"/>
              <w:i/>
              <w:iCs/>
              <w:noProof/>
              <w:sz w:val="24"/>
              <w:szCs w:val="24"/>
              <w:lang w:val="en-US"/>
            </w:rPr>
            <w:t>Social Science &amp; Medicine</w:t>
          </w:r>
          <w:r w:rsidR="00755E1C" w:rsidRPr="004A3C88">
            <w:rPr>
              <w:rFonts w:ascii="Times New Roman" w:hAnsi="Times New Roman" w:cs="Times New Roman"/>
              <w:noProof/>
              <w:sz w:val="24"/>
              <w:szCs w:val="24"/>
              <w:lang w:val="en-US"/>
            </w:rPr>
            <w:t>, 1403-1409.</w:t>
          </w:r>
        </w:p>
        <w:p w14:paraId="3674C5C2" w14:textId="58F29471" w:rsidR="00C86612" w:rsidRPr="004A3C88" w:rsidRDefault="00C86612"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The World Organization Quality of Life Assessment (WHOQOL) Group. (1998). Development of the World Health Organization WHOQOL-BREF quality of life assessment. </w:t>
          </w:r>
          <w:r w:rsidRPr="004A3C88">
            <w:rPr>
              <w:rFonts w:ascii="Times New Roman" w:hAnsi="Times New Roman" w:cs="Times New Roman"/>
              <w:i/>
              <w:iCs/>
              <w:noProof/>
              <w:sz w:val="24"/>
              <w:szCs w:val="24"/>
              <w:lang w:val="en-US"/>
            </w:rPr>
            <w:t>Psychological Medicine</w:t>
          </w:r>
          <w:r w:rsidRPr="004A3C88">
            <w:rPr>
              <w:rFonts w:ascii="Times New Roman" w:hAnsi="Times New Roman" w:cs="Times New Roman"/>
              <w:noProof/>
              <w:sz w:val="24"/>
              <w:szCs w:val="24"/>
              <w:lang w:val="en-US"/>
            </w:rPr>
            <w:t>, 551-558.</w:t>
          </w:r>
        </w:p>
        <w:p w14:paraId="5B8299FE" w14:textId="77777777"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 xml:space="preserve">Torrance, G. W. (1987). Utility approach to measuring health-related quality of life. </w:t>
          </w:r>
          <w:r w:rsidRPr="004A3C88">
            <w:rPr>
              <w:rFonts w:ascii="Times New Roman" w:hAnsi="Times New Roman" w:cs="Times New Roman"/>
              <w:i/>
              <w:iCs/>
              <w:noProof/>
              <w:sz w:val="24"/>
              <w:szCs w:val="24"/>
              <w:lang w:val="en-US"/>
            </w:rPr>
            <w:t>Chronic Dis</w:t>
          </w:r>
          <w:r w:rsidRPr="004A3C88">
            <w:rPr>
              <w:rFonts w:ascii="Times New Roman" w:hAnsi="Times New Roman" w:cs="Times New Roman"/>
              <w:noProof/>
              <w:sz w:val="24"/>
              <w:szCs w:val="24"/>
              <w:lang w:val="en-US"/>
            </w:rPr>
            <w:t>, 593-603.</w:t>
          </w:r>
        </w:p>
        <w:p w14:paraId="14C572B6" w14:textId="0059C749" w:rsidR="00755E1C" w:rsidRPr="004A3C88" w:rsidRDefault="00755E1C" w:rsidP="004A3C88">
          <w:pPr>
            <w:pStyle w:val="Bibliografa"/>
            <w:spacing w:line="360" w:lineRule="auto"/>
            <w:ind w:left="720" w:hanging="720"/>
            <w:jc w:val="both"/>
            <w:rPr>
              <w:rFonts w:ascii="Times New Roman" w:hAnsi="Times New Roman" w:cs="Times New Roman"/>
              <w:noProof/>
              <w:sz w:val="24"/>
              <w:szCs w:val="24"/>
              <w:lang w:val="en-US"/>
            </w:rPr>
          </w:pPr>
          <w:r w:rsidRPr="004A3C88">
            <w:rPr>
              <w:rFonts w:ascii="Times New Roman" w:hAnsi="Times New Roman" w:cs="Times New Roman"/>
              <w:noProof/>
              <w:sz w:val="24"/>
              <w:szCs w:val="24"/>
              <w:lang w:val="en-US"/>
            </w:rPr>
            <w:t>World Health Organization</w:t>
          </w:r>
          <w:r w:rsidR="00C86612" w:rsidRPr="004A3C88">
            <w:rPr>
              <w:rFonts w:ascii="Times New Roman" w:hAnsi="Times New Roman" w:cs="Times New Roman"/>
              <w:noProof/>
              <w:sz w:val="24"/>
              <w:szCs w:val="24"/>
              <w:lang w:val="en-US"/>
            </w:rPr>
            <w:t xml:space="preserve"> (WHO)</w:t>
          </w:r>
          <w:r w:rsidRPr="004A3C88">
            <w:rPr>
              <w:rFonts w:ascii="Times New Roman" w:hAnsi="Times New Roman" w:cs="Times New Roman"/>
              <w:noProof/>
              <w:sz w:val="24"/>
              <w:szCs w:val="24"/>
              <w:lang w:val="en-US"/>
            </w:rPr>
            <w:t xml:space="preserve">. (2017, April 13). </w:t>
          </w:r>
          <w:r w:rsidRPr="004A3C88">
            <w:rPr>
              <w:rFonts w:ascii="Times New Roman" w:hAnsi="Times New Roman" w:cs="Times New Roman"/>
              <w:i/>
              <w:iCs/>
              <w:noProof/>
              <w:sz w:val="24"/>
              <w:szCs w:val="24"/>
              <w:lang w:val="en-US"/>
            </w:rPr>
            <w:t>World Health Organization: Media Centre</w:t>
          </w:r>
          <w:r w:rsidRPr="004A3C88">
            <w:rPr>
              <w:rFonts w:ascii="Times New Roman" w:hAnsi="Times New Roman" w:cs="Times New Roman"/>
              <w:noProof/>
              <w:sz w:val="24"/>
              <w:szCs w:val="24"/>
              <w:lang w:val="en-US"/>
            </w:rPr>
            <w:t>. Retrieved from http://www.who.int/mediacentre/factsheets/fs352/en/</w:t>
          </w:r>
        </w:p>
        <w:p w14:paraId="3A34EAD3" w14:textId="100A5E0E" w:rsidR="005C7589" w:rsidRPr="007977B4" w:rsidRDefault="00755E1C" w:rsidP="004A3C88">
          <w:pPr>
            <w:pStyle w:val="Bibliografa"/>
            <w:spacing w:line="360" w:lineRule="auto"/>
            <w:ind w:left="720" w:hanging="720"/>
            <w:jc w:val="both"/>
            <w:rPr>
              <w:rFonts w:ascii="Times New Roman" w:hAnsi="Times New Roman" w:cs="Times New Roman"/>
              <w:noProof/>
              <w:lang w:val="en-US"/>
            </w:rPr>
          </w:pPr>
          <w:r w:rsidRPr="004A3C88">
            <w:rPr>
              <w:rFonts w:ascii="Times New Roman" w:hAnsi="Times New Roman" w:cs="Times New Roman"/>
              <w:noProof/>
              <w:sz w:val="24"/>
              <w:szCs w:val="24"/>
              <w:lang w:val="en-US"/>
            </w:rPr>
            <w:t xml:space="preserve">Zimet, G. D., Dahlem, N. W., Zimet, S. G., &amp; Farley, G. K. (1988). The Multidimensional Scale of Perceived Social Support. </w:t>
          </w:r>
          <w:r w:rsidRPr="004A3C88">
            <w:rPr>
              <w:rFonts w:ascii="Times New Roman" w:hAnsi="Times New Roman" w:cs="Times New Roman"/>
              <w:i/>
              <w:iCs/>
              <w:noProof/>
              <w:sz w:val="24"/>
              <w:szCs w:val="24"/>
              <w:lang w:val="en-US"/>
            </w:rPr>
            <w:t>Journal of Personality Assessment</w:t>
          </w:r>
          <w:r w:rsidRPr="004A3C88">
            <w:rPr>
              <w:rFonts w:ascii="Times New Roman" w:hAnsi="Times New Roman" w:cs="Times New Roman"/>
              <w:noProof/>
              <w:sz w:val="24"/>
              <w:szCs w:val="24"/>
              <w:lang w:val="en-US"/>
            </w:rPr>
            <w:t>, 30-41.</w:t>
          </w:r>
        </w:p>
      </w:sdtContent>
    </w:sdt>
    <w:p w14:paraId="50345BAF" w14:textId="77777777" w:rsidR="00600985" w:rsidRPr="007977B4" w:rsidRDefault="00600985" w:rsidP="00F17056"/>
    <w:p w14:paraId="03AE2BB5" w14:textId="77777777" w:rsidR="00600985" w:rsidRPr="007977B4" w:rsidRDefault="00600985" w:rsidP="00F17056"/>
    <w:p w14:paraId="648F04F3" w14:textId="0785A676" w:rsidR="00837A5C" w:rsidRDefault="00837A5C" w:rsidP="00F17056"/>
    <w:p w14:paraId="2D4FB391" w14:textId="65A88C14" w:rsidR="00111FE4" w:rsidRDefault="00111FE4" w:rsidP="00F17056"/>
    <w:p w14:paraId="0E12C345" w14:textId="00D9E60B" w:rsidR="00111FE4" w:rsidRDefault="00111FE4" w:rsidP="00F17056"/>
    <w:p w14:paraId="425ADB69" w14:textId="32A01374" w:rsidR="00111FE4" w:rsidRDefault="00111FE4" w:rsidP="00F17056"/>
    <w:p w14:paraId="421712F2" w14:textId="0A3EA489" w:rsidR="00111FE4" w:rsidRDefault="00111FE4" w:rsidP="00F17056"/>
    <w:p w14:paraId="203ACE59" w14:textId="0B0AF71D" w:rsidR="00111FE4" w:rsidRDefault="00111FE4" w:rsidP="00F17056"/>
    <w:p w14:paraId="3EB6D1A7" w14:textId="0695BD67" w:rsidR="00111FE4" w:rsidRDefault="00111FE4" w:rsidP="00F17056"/>
    <w:p w14:paraId="398FC1B4" w14:textId="5B06F373" w:rsidR="00111FE4" w:rsidRDefault="00111FE4" w:rsidP="00F17056"/>
    <w:p w14:paraId="34B6738C" w14:textId="567B837F" w:rsidR="00111FE4" w:rsidRDefault="00111FE4" w:rsidP="00F17056"/>
    <w:p w14:paraId="5B707D78" w14:textId="058A58BD" w:rsidR="00111FE4" w:rsidRDefault="00111FE4" w:rsidP="00F17056"/>
    <w:p w14:paraId="277AEC9B" w14:textId="31D3B4A6" w:rsidR="00111FE4" w:rsidRDefault="00111FE4" w:rsidP="00F17056"/>
    <w:p w14:paraId="21C622F1" w14:textId="49373AD6" w:rsidR="00111FE4" w:rsidRDefault="00111FE4" w:rsidP="00F17056">
      <w:bookmarkStart w:id="0" w:name="_GoBack"/>
      <w:bookmarkEnd w:id="0"/>
    </w:p>
    <w:p w14:paraId="66D901ED" w14:textId="2E2BC74D" w:rsidR="00111FE4" w:rsidRDefault="00111FE4" w:rsidP="00F17056"/>
    <w:p w14:paraId="661ABE61" w14:textId="30309999" w:rsidR="00111FE4" w:rsidRDefault="00111FE4" w:rsidP="00F17056"/>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11FE4" w:rsidRPr="00101F19" w14:paraId="45B7DA48" w14:textId="77777777" w:rsidTr="008E5D7E">
        <w:tc>
          <w:tcPr>
            <w:tcW w:w="3045" w:type="dxa"/>
            <w:shd w:val="clear" w:color="auto" w:fill="auto"/>
            <w:tcMar>
              <w:top w:w="100" w:type="dxa"/>
              <w:left w:w="100" w:type="dxa"/>
              <w:bottom w:w="100" w:type="dxa"/>
              <w:right w:w="100" w:type="dxa"/>
            </w:tcMar>
          </w:tcPr>
          <w:p w14:paraId="2305E0F4" w14:textId="77777777" w:rsidR="00111FE4" w:rsidRPr="0048642A" w:rsidRDefault="00111FE4" w:rsidP="008E5D7E">
            <w:pPr>
              <w:pStyle w:val="Ttulo3"/>
              <w:widowControl w:val="0"/>
              <w:spacing w:before="0" w:line="240" w:lineRule="auto"/>
              <w:ind w:left="0"/>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3393BC9E" w14:textId="0C4FE46C" w:rsidR="00111FE4" w:rsidRPr="0048642A" w:rsidRDefault="00111FE4" w:rsidP="008E5D7E">
            <w:pPr>
              <w:pStyle w:val="Ttulo3"/>
              <w:widowControl w:val="0"/>
              <w:spacing w:before="0" w:line="240" w:lineRule="auto"/>
              <w:ind w:left="0"/>
              <w:rPr>
                <w:sz w:val="20"/>
                <w:szCs w:val="20"/>
                <w:lang w:val="es-MX"/>
              </w:rPr>
            </w:pPr>
            <w:bookmarkStart w:id="1" w:name="_btsjgdfgjwkr" w:colFirst="0" w:colLast="0"/>
            <w:bookmarkEnd w:id="1"/>
            <w:r>
              <w:rPr>
                <w:sz w:val="20"/>
                <w:szCs w:val="20"/>
                <w:lang w:val="es-MX"/>
              </w:rPr>
              <w:t>Autor (es)</w:t>
            </w:r>
          </w:p>
        </w:tc>
      </w:tr>
      <w:tr w:rsidR="00111FE4" w:rsidRPr="00A868C2" w14:paraId="2E946330" w14:textId="77777777" w:rsidTr="008E5D7E">
        <w:tc>
          <w:tcPr>
            <w:tcW w:w="3045" w:type="dxa"/>
            <w:shd w:val="clear" w:color="auto" w:fill="auto"/>
            <w:tcMar>
              <w:top w:w="100" w:type="dxa"/>
              <w:left w:w="100" w:type="dxa"/>
              <w:bottom w:w="100" w:type="dxa"/>
              <w:right w:w="100" w:type="dxa"/>
            </w:tcMar>
          </w:tcPr>
          <w:p w14:paraId="393DD0AD" w14:textId="77777777" w:rsidR="00111FE4" w:rsidRPr="0048642A" w:rsidRDefault="00111FE4" w:rsidP="008E5D7E">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D1876D9"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tc>
      </w:tr>
      <w:tr w:rsidR="00111FE4" w:rsidRPr="00A868C2" w14:paraId="297FC6FD" w14:textId="77777777" w:rsidTr="008E5D7E">
        <w:tc>
          <w:tcPr>
            <w:tcW w:w="3045" w:type="dxa"/>
            <w:shd w:val="clear" w:color="auto" w:fill="auto"/>
            <w:tcMar>
              <w:top w:w="100" w:type="dxa"/>
              <w:left w:w="100" w:type="dxa"/>
              <w:bottom w:w="100" w:type="dxa"/>
              <w:right w:w="100" w:type="dxa"/>
            </w:tcMar>
          </w:tcPr>
          <w:p w14:paraId="0DADE1C3" w14:textId="77777777" w:rsidR="00111FE4" w:rsidRPr="0048642A" w:rsidRDefault="00111FE4" w:rsidP="008E5D7E">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2DBC3D13"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tc>
      </w:tr>
      <w:tr w:rsidR="00111FE4" w:rsidRPr="00A868C2" w14:paraId="6DD71D9A" w14:textId="77777777" w:rsidTr="008E5D7E">
        <w:tc>
          <w:tcPr>
            <w:tcW w:w="3045" w:type="dxa"/>
            <w:shd w:val="clear" w:color="auto" w:fill="auto"/>
            <w:tcMar>
              <w:top w:w="100" w:type="dxa"/>
              <w:left w:w="100" w:type="dxa"/>
              <w:bottom w:w="100" w:type="dxa"/>
              <w:right w:w="100" w:type="dxa"/>
            </w:tcMar>
          </w:tcPr>
          <w:p w14:paraId="26019D85" w14:textId="77777777" w:rsidR="00111FE4" w:rsidRPr="0048642A" w:rsidRDefault="00111FE4" w:rsidP="008E5D7E">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7D602E24"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tc>
      </w:tr>
      <w:tr w:rsidR="00111FE4" w:rsidRPr="00A868C2" w14:paraId="1BAFA7FB" w14:textId="77777777" w:rsidTr="008E5D7E">
        <w:tc>
          <w:tcPr>
            <w:tcW w:w="3045" w:type="dxa"/>
            <w:shd w:val="clear" w:color="auto" w:fill="auto"/>
            <w:tcMar>
              <w:top w:w="100" w:type="dxa"/>
              <w:left w:w="100" w:type="dxa"/>
              <w:bottom w:w="100" w:type="dxa"/>
              <w:right w:w="100" w:type="dxa"/>
            </w:tcMar>
          </w:tcPr>
          <w:p w14:paraId="709786F7" w14:textId="77777777" w:rsidR="00111FE4" w:rsidRPr="0048642A" w:rsidRDefault="00111FE4" w:rsidP="008E5D7E">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68478B16" w14:textId="01120C5A" w:rsidR="00111FE4" w:rsidRPr="0048642A" w:rsidRDefault="00111FE4" w:rsidP="00111FE4">
            <w:pPr>
              <w:widowControl w:val="0"/>
              <w:spacing w:line="240" w:lineRule="auto"/>
              <w:rPr>
                <w:sz w:val="18"/>
                <w:szCs w:val="18"/>
                <w:lang w:val="es-MX"/>
              </w:rPr>
            </w:pPr>
            <w:r w:rsidRPr="00107FB0">
              <w:rPr>
                <w:b/>
                <w:sz w:val="18"/>
                <w:szCs w:val="18"/>
                <w:lang w:val="es-MX"/>
              </w:rPr>
              <w:t>María Guadalupe Ureña Rodríguez (principal)</w:t>
            </w:r>
            <w:r>
              <w:rPr>
                <w:b/>
                <w:sz w:val="18"/>
                <w:szCs w:val="18"/>
                <w:lang w:val="es-MX"/>
              </w:rPr>
              <w:t xml:space="preserve"> </w:t>
            </w:r>
            <w:r w:rsidRPr="00107FB0">
              <w:rPr>
                <w:b/>
                <w:sz w:val="18"/>
                <w:szCs w:val="18"/>
                <w:lang w:val="es-MX"/>
              </w:rPr>
              <w:t>Cristina Jazmín González Flores (igual)</w:t>
            </w:r>
          </w:p>
        </w:tc>
      </w:tr>
      <w:tr w:rsidR="00111FE4" w:rsidRPr="00A868C2" w14:paraId="7A96B414" w14:textId="77777777" w:rsidTr="008E5D7E">
        <w:tc>
          <w:tcPr>
            <w:tcW w:w="3045" w:type="dxa"/>
            <w:shd w:val="clear" w:color="auto" w:fill="auto"/>
            <w:tcMar>
              <w:top w:w="100" w:type="dxa"/>
              <w:left w:w="100" w:type="dxa"/>
              <w:bottom w:w="100" w:type="dxa"/>
              <w:right w:w="100" w:type="dxa"/>
            </w:tcMar>
          </w:tcPr>
          <w:p w14:paraId="3CCC0B9F" w14:textId="77777777" w:rsidR="00111FE4" w:rsidRPr="0048642A" w:rsidRDefault="00111FE4" w:rsidP="008E5D7E">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798EE93D" w14:textId="7598BBD3" w:rsidR="00111FE4" w:rsidRPr="0048642A" w:rsidRDefault="00111FE4" w:rsidP="00111FE4">
            <w:pPr>
              <w:widowControl w:val="0"/>
              <w:spacing w:line="240" w:lineRule="auto"/>
              <w:rPr>
                <w:sz w:val="18"/>
                <w:szCs w:val="18"/>
                <w:lang w:val="es-MX"/>
              </w:rPr>
            </w:pPr>
            <w:r w:rsidRPr="00107FB0">
              <w:rPr>
                <w:b/>
                <w:sz w:val="18"/>
                <w:szCs w:val="18"/>
                <w:lang w:val="es-MX"/>
              </w:rPr>
              <w:t>María Guadalupe Ureña Rodríguez (principal)</w:t>
            </w:r>
            <w:r>
              <w:rPr>
                <w:b/>
                <w:sz w:val="18"/>
                <w:szCs w:val="18"/>
                <w:lang w:val="es-MX"/>
              </w:rPr>
              <w:t xml:space="preserve"> </w:t>
            </w:r>
            <w:r w:rsidRPr="00107FB0">
              <w:rPr>
                <w:b/>
                <w:sz w:val="18"/>
                <w:szCs w:val="18"/>
                <w:lang w:val="es-MX"/>
              </w:rPr>
              <w:t>Cristina Jazmín González Flores (igual)</w:t>
            </w:r>
          </w:p>
        </w:tc>
      </w:tr>
      <w:tr w:rsidR="00111FE4" w:rsidRPr="00A868C2" w14:paraId="63EC2D2B" w14:textId="77777777" w:rsidTr="008E5D7E">
        <w:tc>
          <w:tcPr>
            <w:tcW w:w="3045" w:type="dxa"/>
            <w:shd w:val="clear" w:color="auto" w:fill="auto"/>
            <w:tcMar>
              <w:top w:w="100" w:type="dxa"/>
              <w:left w:w="100" w:type="dxa"/>
              <w:bottom w:w="100" w:type="dxa"/>
              <w:right w:w="100" w:type="dxa"/>
            </w:tcMar>
          </w:tcPr>
          <w:p w14:paraId="02876B44" w14:textId="77777777" w:rsidR="00111FE4" w:rsidRPr="0048642A" w:rsidRDefault="00111FE4" w:rsidP="008E5D7E">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4CF8128B" w14:textId="78707C75" w:rsidR="00111FE4" w:rsidRPr="0048642A" w:rsidRDefault="00111FE4" w:rsidP="00111FE4">
            <w:pPr>
              <w:widowControl w:val="0"/>
              <w:spacing w:line="240" w:lineRule="auto"/>
              <w:rPr>
                <w:sz w:val="18"/>
                <w:szCs w:val="18"/>
                <w:lang w:val="es-MX"/>
              </w:rPr>
            </w:pPr>
            <w:r w:rsidRPr="00107FB0">
              <w:rPr>
                <w:b/>
                <w:sz w:val="18"/>
                <w:szCs w:val="18"/>
                <w:lang w:val="es-MX"/>
              </w:rPr>
              <w:t>María Guadalupe Ureña Rodríguez (principal)</w:t>
            </w:r>
            <w:r>
              <w:rPr>
                <w:b/>
                <w:sz w:val="18"/>
                <w:szCs w:val="18"/>
                <w:lang w:val="es-MX"/>
              </w:rPr>
              <w:t xml:space="preserve"> </w:t>
            </w:r>
            <w:r w:rsidRPr="00107FB0">
              <w:rPr>
                <w:b/>
                <w:sz w:val="18"/>
                <w:szCs w:val="18"/>
                <w:lang w:val="es-MX"/>
              </w:rPr>
              <w:t>Cristina Jazmín González Flores (igual)</w:t>
            </w:r>
            <w:r>
              <w:rPr>
                <w:b/>
                <w:sz w:val="18"/>
                <w:szCs w:val="18"/>
                <w:lang w:val="es-MX"/>
              </w:rPr>
              <w:t xml:space="preserve"> </w:t>
            </w:r>
            <w:r w:rsidRPr="00107FB0">
              <w:rPr>
                <w:b/>
                <w:sz w:val="18"/>
                <w:szCs w:val="18"/>
                <w:lang w:val="es-MX"/>
              </w:rPr>
              <w:t>Rosa Martha Meda Lara (que apoya)</w:t>
            </w:r>
          </w:p>
        </w:tc>
      </w:tr>
      <w:tr w:rsidR="00111FE4" w:rsidRPr="00A868C2" w14:paraId="555A5390" w14:textId="77777777" w:rsidTr="008E5D7E">
        <w:tc>
          <w:tcPr>
            <w:tcW w:w="3045" w:type="dxa"/>
            <w:shd w:val="clear" w:color="auto" w:fill="auto"/>
            <w:tcMar>
              <w:top w:w="100" w:type="dxa"/>
              <w:left w:w="100" w:type="dxa"/>
              <w:bottom w:w="100" w:type="dxa"/>
              <w:right w:w="100" w:type="dxa"/>
            </w:tcMar>
          </w:tcPr>
          <w:p w14:paraId="768DC02E" w14:textId="77777777" w:rsidR="00111FE4" w:rsidRPr="0048642A" w:rsidRDefault="00111FE4" w:rsidP="008E5D7E">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28FB8CEE" w14:textId="7EF73F5E" w:rsidR="00111FE4" w:rsidRPr="0048642A" w:rsidRDefault="00111FE4" w:rsidP="0059554E">
            <w:pPr>
              <w:widowControl w:val="0"/>
              <w:spacing w:line="240" w:lineRule="auto"/>
              <w:rPr>
                <w:sz w:val="18"/>
                <w:szCs w:val="18"/>
                <w:lang w:val="es-MX"/>
              </w:rPr>
            </w:pPr>
            <w:r w:rsidRPr="00107FB0">
              <w:rPr>
                <w:b/>
                <w:sz w:val="18"/>
                <w:szCs w:val="18"/>
                <w:lang w:val="es-MX"/>
              </w:rPr>
              <w:t>María Guadalupe Ureña Rodríguez (principal)</w:t>
            </w:r>
            <w:r w:rsidR="0059554E">
              <w:rPr>
                <w:b/>
                <w:sz w:val="18"/>
                <w:szCs w:val="18"/>
                <w:lang w:val="es-MX"/>
              </w:rPr>
              <w:t xml:space="preserve">, </w:t>
            </w:r>
            <w:r w:rsidRPr="00107FB0">
              <w:rPr>
                <w:b/>
                <w:sz w:val="18"/>
                <w:szCs w:val="18"/>
                <w:lang w:val="es-MX"/>
              </w:rPr>
              <w:t>Cristina Jazmín González Flores (igual)</w:t>
            </w:r>
          </w:p>
        </w:tc>
      </w:tr>
      <w:tr w:rsidR="00111FE4" w:rsidRPr="00A868C2" w14:paraId="181E6583" w14:textId="77777777" w:rsidTr="008E5D7E">
        <w:tc>
          <w:tcPr>
            <w:tcW w:w="3045" w:type="dxa"/>
            <w:shd w:val="clear" w:color="auto" w:fill="auto"/>
            <w:tcMar>
              <w:top w:w="100" w:type="dxa"/>
              <w:left w:w="100" w:type="dxa"/>
              <w:bottom w:w="100" w:type="dxa"/>
              <w:right w:w="100" w:type="dxa"/>
            </w:tcMar>
          </w:tcPr>
          <w:p w14:paraId="054491A2" w14:textId="77777777" w:rsidR="00111FE4" w:rsidRPr="0048642A" w:rsidRDefault="00111FE4" w:rsidP="008E5D7E">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66F702A2"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p w14:paraId="2D2CE3D5" w14:textId="77777777" w:rsidR="00111FE4" w:rsidRPr="00107FB0" w:rsidRDefault="00111FE4" w:rsidP="008E5D7E">
            <w:pPr>
              <w:widowControl w:val="0"/>
              <w:spacing w:line="240" w:lineRule="auto"/>
              <w:rPr>
                <w:b/>
                <w:sz w:val="18"/>
                <w:szCs w:val="18"/>
                <w:lang w:val="es-MX"/>
              </w:rPr>
            </w:pPr>
            <w:r w:rsidRPr="00107FB0">
              <w:rPr>
                <w:b/>
                <w:sz w:val="18"/>
                <w:szCs w:val="18"/>
                <w:lang w:val="es-MX"/>
              </w:rPr>
              <w:t>Cristina Jazmín González Flores (igual)</w:t>
            </w:r>
          </w:p>
          <w:p w14:paraId="2E2D3A32" w14:textId="77777777" w:rsidR="00111FE4" w:rsidRPr="0048642A" w:rsidRDefault="00111FE4" w:rsidP="008E5D7E">
            <w:pPr>
              <w:widowControl w:val="0"/>
              <w:spacing w:line="240" w:lineRule="auto"/>
              <w:rPr>
                <w:sz w:val="18"/>
                <w:szCs w:val="18"/>
                <w:lang w:val="es-MX"/>
              </w:rPr>
            </w:pPr>
            <w:r w:rsidRPr="00107FB0">
              <w:rPr>
                <w:b/>
                <w:sz w:val="18"/>
                <w:szCs w:val="18"/>
                <w:lang w:val="es-MX"/>
              </w:rPr>
              <w:t>Rosa Martha Meda Lara (que apoya)</w:t>
            </w:r>
          </w:p>
        </w:tc>
      </w:tr>
      <w:tr w:rsidR="00111FE4" w:rsidRPr="00A868C2" w14:paraId="58BCC660" w14:textId="77777777" w:rsidTr="008E5D7E">
        <w:tc>
          <w:tcPr>
            <w:tcW w:w="3045" w:type="dxa"/>
            <w:shd w:val="clear" w:color="auto" w:fill="auto"/>
            <w:tcMar>
              <w:top w:w="100" w:type="dxa"/>
              <w:left w:w="100" w:type="dxa"/>
              <w:bottom w:w="100" w:type="dxa"/>
              <w:right w:w="100" w:type="dxa"/>
            </w:tcMar>
          </w:tcPr>
          <w:p w14:paraId="612901CB" w14:textId="77777777" w:rsidR="00111FE4" w:rsidRPr="0048642A" w:rsidRDefault="00111FE4" w:rsidP="008E5D7E">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36864974"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tc>
      </w:tr>
      <w:tr w:rsidR="00111FE4" w:rsidRPr="00A868C2" w14:paraId="174ADBE2" w14:textId="77777777" w:rsidTr="008E5D7E">
        <w:tc>
          <w:tcPr>
            <w:tcW w:w="3045" w:type="dxa"/>
            <w:shd w:val="clear" w:color="auto" w:fill="auto"/>
            <w:tcMar>
              <w:top w:w="100" w:type="dxa"/>
              <w:left w:w="100" w:type="dxa"/>
              <w:bottom w:w="100" w:type="dxa"/>
              <w:right w:w="100" w:type="dxa"/>
            </w:tcMar>
          </w:tcPr>
          <w:p w14:paraId="5D13258B" w14:textId="77777777" w:rsidR="00111FE4" w:rsidRPr="0048642A" w:rsidRDefault="00111FE4" w:rsidP="008E5D7E">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642FC2A3" w14:textId="0E82A9D7" w:rsidR="00111FE4" w:rsidRPr="0048642A" w:rsidRDefault="00111FE4" w:rsidP="0059554E">
            <w:pPr>
              <w:widowControl w:val="0"/>
              <w:spacing w:line="240" w:lineRule="auto"/>
              <w:rPr>
                <w:sz w:val="18"/>
                <w:szCs w:val="18"/>
                <w:lang w:val="es-MX"/>
              </w:rPr>
            </w:pPr>
            <w:r w:rsidRPr="00107FB0">
              <w:rPr>
                <w:b/>
                <w:sz w:val="18"/>
                <w:szCs w:val="18"/>
                <w:lang w:val="es-MX"/>
              </w:rPr>
              <w:t>María Guadalupe Ureña Rodríguez (principal)</w:t>
            </w:r>
            <w:r w:rsidR="0059554E">
              <w:rPr>
                <w:b/>
                <w:sz w:val="18"/>
                <w:szCs w:val="18"/>
                <w:lang w:val="es-MX"/>
              </w:rPr>
              <w:t xml:space="preserve">, </w:t>
            </w:r>
            <w:r w:rsidRPr="00107FB0">
              <w:rPr>
                <w:b/>
                <w:sz w:val="18"/>
                <w:szCs w:val="18"/>
                <w:lang w:val="es-MX"/>
              </w:rPr>
              <w:t>Cristina Jazmín González Flores (igual)</w:t>
            </w:r>
            <w:r w:rsidR="0059554E">
              <w:rPr>
                <w:b/>
                <w:sz w:val="18"/>
                <w:szCs w:val="18"/>
                <w:lang w:val="es-MX"/>
              </w:rPr>
              <w:t xml:space="preserve">, </w:t>
            </w:r>
            <w:r w:rsidRPr="00107FB0">
              <w:rPr>
                <w:b/>
                <w:sz w:val="18"/>
                <w:szCs w:val="18"/>
                <w:lang w:val="es-MX"/>
              </w:rPr>
              <w:t>Rosa Martha Meda Lara (que apoya)</w:t>
            </w:r>
          </w:p>
        </w:tc>
      </w:tr>
      <w:tr w:rsidR="00111FE4" w:rsidRPr="00A868C2" w14:paraId="57DC8778" w14:textId="77777777" w:rsidTr="008E5D7E">
        <w:tc>
          <w:tcPr>
            <w:tcW w:w="3045" w:type="dxa"/>
            <w:shd w:val="clear" w:color="auto" w:fill="auto"/>
            <w:tcMar>
              <w:top w:w="100" w:type="dxa"/>
              <w:left w:w="100" w:type="dxa"/>
              <w:bottom w:w="100" w:type="dxa"/>
              <w:right w:w="100" w:type="dxa"/>
            </w:tcMar>
          </w:tcPr>
          <w:p w14:paraId="2DE21976" w14:textId="77777777" w:rsidR="00111FE4" w:rsidRPr="0048642A" w:rsidRDefault="00111FE4" w:rsidP="008E5D7E">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14B81978"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p w14:paraId="75B5BB3A" w14:textId="77777777" w:rsidR="00111FE4" w:rsidRPr="0048642A" w:rsidRDefault="00111FE4" w:rsidP="008E5D7E">
            <w:pPr>
              <w:widowControl w:val="0"/>
              <w:spacing w:line="240" w:lineRule="auto"/>
              <w:rPr>
                <w:sz w:val="18"/>
                <w:szCs w:val="18"/>
                <w:lang w:val="es-MX"/>
              </w:rPr>
            </w:pPr>
            <w:r w:rsidRPr="00107FB0">
              <w:rPr>
                <w:b/>
                <w:sz w:val="18"/>
                <w:szCs w:val="18"/>
                <w:lang w:val="es-MX"/>
              </w:rPr>
              <w:t>Cristina Jazmín González Flores (igual)</w:t>
            </w:r>
          </w:p>
        </w:tc>
      </w:tr>
      <w:tr w:rsidR="00111FE4" w:rsidRPr="00A868C2" w14:paraId="49B8DAB5" w14:textId="77777777" w:rsidTr="008E5D7E">
        <w:tc>
          <w:tcPr>
            <w:tcW w:w="3045" w:type="dxa"/>
            <w:shd w:val="clear" w:color="auto" w:fill="auto"/>
            <w:tcMar>
              <w:top w:w="100" w:type="dxa"/>
              <w:left w:w="100" w:type="dxa"/>
              <w:bottom w:w="100" w:type="dxa"/>
              <w:right w:w="100" w:type="dxa"/>
            </w:tcMar>
          </w:tcPr>
          <w:p w14:paraId="4245F9E9" w14:textId="77777777" w:rsidR="00111FE4" w:rsidRPr="0048642A" w:rsidRDefault="00111FE4" w:rsidP="008E5D7E">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08B959DB"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tc>
      </w:tr>
      <w:tr w:rsidR="00111FE4" w:rsidRPr="00A868C2" w14:paraId="6455A570" w14:textId="77777777" w:rsidTr="008E5D7E">
        <w:tc>
          <w:tcPr>
            <w:tcW w:w="3045" w:type="dxa"/>
            <w:shd w:val="clear" w:color="auto" w:fill="auto"/>
            <w:tcMar>
              <w:top w:w="100" w:type="dxa"/>
              <w:left w:w="100" w:type="dxa"/>
              <w:bottom w:w="100" w:type="dxa"/>
              <w:right w:w="100" w:type="dxa"/>
            </w:tcMar>
          </w:tcPr>
          <w:p w14:paraId="53AB3BC7" w14:textId="77777777" w:rsidR="00111FE4" w:rsidRPr="0048642A" w:rsidRDefault="00111FE4" w:rsidP="008E5D7E">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703A5799"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(principal)</w:t>
            </w:r>
          </w:p>
          <w:p w14:paraId="093F8172" w14:textId="77777777" w:rsidR="00111FE4" w:rsidRPr="0048642A" w:rsidRDefault="00111FE4" w:rsidP="008E5D7E">
            <w:pPr>
              <w:widowControl w:val="0"/>
              <w:spacing w:line="240" w:lineRule="auto"/>
              <w:rPr>
                <w:sz w:val="18"/>
                <w:szCs w:val="18"/>
                <w:lang w:val="es-MX"/>
              </w:rPr>
            </w:pPr>
            <w:r w:rsidRPr="00107FB0">
              <w:rPr>
                <w:b/>
                <w:sz w:val="18"/>
                <w:szCs w:val="18"/>
                <w:lang w:val="es-MX"/>
              </w:rPr>
              <w:t>Rosa Martha Meda Lara (igual)</w:t>
            </w:r>
          </w:p>
        </w:tc>
      </w:tr>
      <w:tr w:rsidR="00111FE4" w:rsidRPr="00A868C2" w14:paraId="66BA6DC6" w14:textId="77777777" w:rsidTr="008E5D7E">
        <w:tc>
          <w:tcPr>
            <w:tcW w:w="3045" w:type="dxa"/>
            <w:shd w:val="clear" w:color="auto" w:fill="auto"/>
            <w:tcMar>
              <w:top w:w="100" w:type="dxa"/>
              <w:left w:w="100" w:type="dxa"/>
              <w:bottom w:w="100" w:type="dxa"/>
              <w:right w:w="100" w:type="dxa"/>
            </w:tcMar>
          </w:tcPr>
          <w:p w14:paraId="44B8AE47" w14:textId="77777777" w:rsidR="00111FE4" w:rsidRPr="0048642A" w:rsidRDefault="00111FE4" w:rsidP="008E5D7E">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0C95B7D7" w14:textId="77777777" w:rsidR="00111FE4" w:rsidRPr="00107FB0" w:rsidRDefault="00111FE4" w:rsidP="008E5D7E">
            <w:pPr>
              <w:widowControl w:val="0"/>
              <w:spacing w:line="240" w:lineRule="auto"/>
              <w:rPr>
                <w:b/>
                <w:sz w:val="18"/>
                <w:szCs w:val="18"/>
                <w:lang w:val="es-MX"/>
              </w:rPr>
            </w:pPr>
            <w:r w:rsidRPr="00107FB0">
              <w:rPr>
                <w:b/>
                <w:sz w:val="18"/>
                <w:szCs w:val="18"/>
                <w:lang w:val="es-MX"/>
              </w:rPr>
              <w:t>María Guadalupe Ureña Rodríguez (Becario CONACYT)</w:t>
            </w:r>
          </w:p>
        </w:tc>
      </w:tr>
    </w:tbl>
    <w:p w14:paraId="597F5EFE" w14:textId="77777777" w:rsidR="00600985" w:rsidRPr="00A868C2" w:rsidRDefault="00600985" w:rsidP="0059554E">
      <w:pPr>
        <w:rPr>
          <w:lang w:val="es-MX"/>
        </w:rPr>
      </w:pPr>
    </w:p>
    <w:sectPr w:rsidR="00600985" w:rsidRPr="00A868C2" w:rsidSect="00111FE4">
      <w:headerReference w:type="default" r:id="rId12"/>
      <w:footerReference w:type="default" r:id="rId13"/>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11F74" w14:textId="77777777" w:rsidR="00D93099" w:rsidRDefault="00D93099" w:rsidP="00204D79">
      <w:pPr>
        <w:spacing w:after="0" w:line="240" w:lineRule="auto"/>
      </w:pPr>
      <w:r>
        <w:separator/>
      </w:r>
    </w:p>
  </w:endnote>
  <w:endnote w:type="continuationSeparator" w:id="0">
    <w:p w14:paraId="72DF52EA" w14:textId="77777777" w:rsidR="00D93099" w:rsidRDefault="00D93099" w:rsidP="0020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491FF" w14:textId="20150DDA" w:rsidR="00111FE4" w:rsidRPr="00A868C2" w:rsidRDefault="00111FE4" w:rsidP="00111FE4">
    <w:pPr>
      <w:pStyle w:val="Piedepgina"/>
      <w:jc w:val="center"/>
      <w:rPr>
        <w:lang w:val="es-MX"/>
      </w:rPr>
    </w:pPr>
    <w:r w:rsidRPr="00A868C2">
      <w:rPr>
        <w:rFonts w:cstheme="minorHAnsi"/>
        <w:b/>
        <w:lang w:val="es-MX"/>
      </w:rPr>
      <w:t>Vol. 7, Núm. 14          Julio - Diciembre 2018              DOI:</w:t>
    </w:r>
    <w:r w:rsidR="007322E2">
      <w:rPr>
        <w:rFonts w:cstheme="minorHAnsi"/>
        <w:b/>
        <w:lang w:val="es-MX"/>
      </w:rPr>
      <w:t xml:space="preserve"> </w:t>
    </w:r>
    <w:hyperlink r:id="rId1" w:history="1">
      <w:r w:rsidR="007322E2" w:rsidRPr="007322E2">
        <w:rPr>
          <w:rFonts w:cstheme="minorHAnsi"/>
          <w:b/>
          <w:lang w:val="es-MX"/>
        </w:rPr>
        <w:t>10.23913/</w:t>
      </w:r>
      <w:proofErr w:type="gramStart"/>
      <w:r w:rsidR="007322E2" w:rsidRPr="007322E2">
        <w:rPr>
          <w:rFonts w:cstheme="minorHAnsi"/>
          <w:b/>
          <w:lang w:val="es-MX"/>
        </w:rPr>
        <w:t>ricsh.v</w:t>
      </w:r>
      <w:proofErr w:type="gramEnd"/>
      <w:r w:rsidR="007322E2" w:rsidRPr="007322E2">
        <w:rPr>
          <w:rFonts w:cstheme="minorHAnsi"/>
          <w:b/>
          <w:lang w:val="es-MX"/>
        </w:rPr>
        <w:t>7i14.154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DD47A" w14:textId="77777777" w:rsidR="00D93099" w:rsidRDefault="00D93099" w:rsidP="00204D79">
      <w:pPr>
        <w:spacing w:after="0" w:line="240" w:lineRule="auto"/>
      </w:pPr>
      <w:r>
        <w:separator/>
      </w:r>
    </w:p>
  </w:footnote>
  <w:footnote w:type="continuationSeparator" w:id="0">
    <w:p w14:paraId="02F303AE" w14:textId="77777777" w:rsidR="00D93099" w:rsidRDefault="00D93099" w:rsidP="0020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298F" w14:textId="389415CE" w:rsidR="00111FE4" w:rsidRDefault="00111FE4" w:rsidP="00111FE4">
    <w:pPr>
      <w:pStyle w:val="Encabezado"/>
      <w:jc w:val="center"/>
    </w:pPr>
    <w:r>
      <w:rPr>
        <w:noProof/>
        <w:lang w:val="es-MX" w:eastAsia="es-MX"/>
      </w:rPr>
      <w:drawing>
        <wp:inline distT="0" distB="0" distL="0" distR="0" wp14:anchorId="24154B24" wp14:editId="5FF06C9B">
          <wp:extent cx="5400675" cy="662305"/>
          <wp:effectExtent l="0" t="0" r="952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502D1"/>
    <w:multiLevelType w:val="hybridMultilevel"/>
    <w:tmpl w:val="3106F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D5B42"/>
    <w:multiLevelType w:val="hybridMultilevel"/>
    <w:tmpl w:val="44D4FF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AD259E"/>
    <w:multiLevelType w:val="hybridMultilevel"/>
    <w:tmpl w:val="CB3EB5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D72B78"/>
    <w:multiLevelType w:val="hybridMultilevel"/>
    <w:tmpl w:val="9D1E3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BD"/>
    <w:rsid w:val="00003B0A"/>
    <w:rsid w:val="00003EF0"/>
    <w:rsid w:val="0000567A"/>
    <w:rsid w:val="00005A38"/>
    <w:rsid w:val="0000712B"/>
    <w:rsid w:val="00014C7E"/>
    <w:rsid w:val="00014C88"/>
    <w:rsid w:val="000158C2"/>
    <w:rsid w:val="0001622C"/>
    <w:rsid w:val="0002031D"/>
    <w:rsid w:val="00021964"/>
    <w:rsid w:val="00027EDE"/>
    <w:rsid w:val="00031194"/>
    <w:rsid w:val="00040225"/>
    <w:rsid w:val="00045CDD"/>
    <w:rsid w:val="00045EDF"/>
    <w:rsid w:val="00051B5F"/>
    <w:rsid w:val="000521C8"/>
    <w:rsid w:val="00052611"/>
    <w:rsid w:val="00066AB3"/>
    <w:rsid w:val="000747E6"/>
    <w:rsid w:val="000765ED"/>
    <w:rsid w:val="0007750E"/>
    <w:rsid w:val="00081858"/>
    <w:rsid w:val="00085216"/>
    <w:rsid w:val="00087AE8"/>
    <w:rsid w:val="00091CD2"/>
    <w:rsid w:val="000933DB"/>
    <w:rsid w:val="00094B14"/>
    <w:rsid w:val="000A0687"/>
    <w:rsid w:val="000A5EFD"/>
    <w:rsid w:val="000A613E"/>
    <w:rsid w:val="000A6DAF"/>
    <w:rsid w:val="000B0C77"/>
    <w:rsid w:val="000B23E2"/>
    <w:rsid w:val="000B444E"/>
    <w:rsid w:val="000B61CB"/>
    <w:rsid w:val="000C1757"/>
    <w:rsid w:val="000C176D"/>
    <w:rsid w:val="000C1795"/>
    <w:rsid w:val="000C41D3"/>
    <w:rsid w:val="000C60BC"/>
    <w:rsid w:val="000C7508"/>
    <w:rsid w:val="000C7DB7"/>
    <w:rsid w:val="000D09BA"/>
    <w:rsid w:val="000D1D3B"/>
    <w:rsid w:val="000D3176"/>
    <w:rsid w:val="000E50DD"/>
    <w:rsid w:val="000F2BA0"/>
    <w:rsid w:val="000F4986"/>
    <w:rsid w:val="000F7343"/>
    <w:rsid w:val="001011E7"/>
    <w:rsid w:val="00102F22"/>
    <w:rsid w:val="00103A21"/>
    <w:rsid w:val="0010447A"/>
    <w:rsid w:val="00111FE4"/>
    <w:rsid w:val="00113AA4"/>
    <w:rsid w:val="0012145A"/>
    <w:rsid w:val="001337A0"/>
    <w:rsid w:val="00134631"/>
    <w:rsid w:val="001406B1"/>
    <w:rsid w:val="001505AC"/>
    <w:rsid w:val="00152780"/>
    <w:rsid w:val="00155219"/>
    <w:rsid w:val="00155230"/>
    <w:rsid w:val="0015639A"/>
    <w:rsid w:val="001618AA"/>
    <w:rsid w:val="00163387"/>
    <w:rsid w:val="0016510D"/>
    <w:rsid w:val="0016625B"/>
    <w:rsid w:val="0017362E"/>
    <w:rsid w:val="00174D36"/>
    <w:rsid w:val="00174E44"/>
    <w:rsid w:val="0017515D"/>
    <w:rsid w:val="00177C4A"/>
    <w:rsid w:val="00180234"/>
    <w:rsid w:val="00185282"/>
    <w:rsid w:val="001855FF"/>
    <w:rsid w:val="0018756A"/>
    <w:rsid w:val="00190F3C"/>
    <w:rsid w:val="00195AFE"/>
    <w:rsid w:val="0019638C"/>
    <w:rsid w:val="00196B00"/>
    <w:rsid w:val="001A1743"/>
    <w:rsid w:val="001A6D8B"/>
    <w:rsid w:val="001A7BC9"/>
    <w:rsid w:val="001B1A65"/>
    <w:rsid w:val="001B50F8"/>
    <w:rsid w:val="001B5F9A"/>
    <w:rsid w:val="001B6332"/>
    <w:rsid w:val="001B79F4"/>
    <w:rsid w:val="001C0B83"/>
    <w:rsid w:val="001C4651"/>
    <w:rsid w:val="001C6246"/>
    <w:rsid w:val="001C671C"/>
    <w:rsid w:val="001C6C99"/>
    <w:rsid w:val="001D1000"/>
    <w:rsid w:val="001D1C09"/>
    <w:rsid w:val="001D4926"/>
    <w:rsid w:val="001D4C94"/>
    <w:rsid w:val="001D726A"/>
    <w:rsid w:val="001D7872"/>
    <w:rsid w:val="001E01F8"/>
    <w:rsid w:val="001F0E05"/>
    <w:rsid w:val="001F4061"/>
    <w:rsid w:val="001F7DC7"/>
    <w:rsid w:val="002002A3"/>
    <w:rsid w:val="00204D79"/>
    <w:rsid w:val="002126ED"/>
    <w:rsid w:val="00217039"/>
    <w:rsid w:val="00221C57"/>
    <w:rsid w:val="0022240F"/>
    <w:rsid w:val="00224C0B"/>
    <w:rsid w:val="00224E53"/>
    <w:rsid w:val="002275C7"/>
    <w:rsid w:val="002276BB"/>
    <w:rsid w:val="00232699"/>
    <w:rsid w:val="00233C81"/>
    <w:rsid w:val="002352E7"/>
    <w:rsid w:val="00235B00"/>
    <w:rsid w:val="002444B2"/>
    <w:rsid w:val="002452F9"/>
    <w:rsid w:val="00252360"/>
    <w:rsid w:val="002525A1"/>
    <w:rsid w:val="00254960"/>
    <w:rsid w:val="00261665"/>
    <w:rsid w:val="00262C42"/>
    <w:rsid w:val="00265586"/>
    <w:rsid w:val="0026759D"/>
    <w:rsid w:val="0027073F"/>
    <w:rsid w:val="00271F7D"/>
    <w:rsid w:val="0027466D"/>
    <w:rsid w:val="0027622F"/>
    <w:rsid w:val="002820C0"/>
    <w:rsid w:val="002848D6"/>
    <w:rsid w:val="002867C3"/>
    <w:rsid w:val="00287468"/>
    <w:rsid w:val="0029101C"/>
    <w:rsid w:val="00291F69"/>
    <w:rsid w:val="0029510A"/>
    <w:rsid w:val="00297934"/>
    <w:rsid w:val="00297D70"/>
    <w:rsid w:val="002A042D"/>
    <w:rsid w:val="002A067B"/>
    <w:rsid w:val="002A6772"/>
    <w:rsid w:val="002A79DE"/>
    <w:rsid w:val="002B05C3"/>
    <w:rsid w:val="002B0D4A"/>
    <w:rsid w:val="002C0BCA"/>
    <w:rsid w:val="002C2E28"/>
    <w:rsid w:val="002C5690"/>
    <w:rsid w:val="002C5AD0"/>
    <w:rsid w:val="002C61A4"/>
    <w:rsid w:val="002C6324"/>
    <w:rsid w:val="002D2DF8"/>
    <w:rsid w:val="002D46CC"/>
    <w:rsid w:val="002E08FD"/>
    <w:rsid w:val="002E2B41"/>
    <w:rsid w:val="002E5423"/>
    <w:rsid w:val="002F2B30"/>
    <w:rsid w:val="002F534A"/>
    <w:rsid w:val="003021AA"/>
    <w:rsid w:val="00306727"/>
    <w:rsid w:val="00315445"/>
    <w:rsid w:val="00321C8E"/>
    <w:rsid w:val="00322551"/>
    <w:rsid w:val="00322CD4"/>
    <w:rsid w:val="00323A6B"/>
    <w:rsid w:val="00325670"/>
    <w:rsid w:val="00330FC5"/>
    <w:rsid w:val="0033266C"/>
    <w:rsid w:val="00334141"/>
    <w:rsid w:val="00337492"/>
    <w:rsid w:val="003414F2"/>
    <w:rsid w:val="00343464"/>
    <w:rsid w:val="003451CA"/>
    <w:rsid w:val="00345225"/>
    <w:rsid w:val="00352391"/>
    <w:rsid w:val="00352728"/>
    <w:rsid w:val="00353254"/>
    <w:rsid w:val="003535A2"/>
    <w:rsid w:val="00354B06"/>
    <w:rsid w:val="0035647B"/>
    <w:rsid w:val="0036127A"/>
    <w:rsid w:val="0036140E"/>
    <w:rsid w:val="00363DE2"/>
    <w:rsid w:val="003654EC"/>
    <w:rsid w:val="00366BAF"/>
    <w:rsid w:val="00367B6A"/>
    <w:rsid w:val="00370BA7"/>
    <w:rsid w:val="00374EDD"/>
    <w:rsid w:val="00374FC4"/>
    <w:rsid w:val="00381475"/>
    <w:rsid w:val="00383719"/>
    <w:rsid w:val="00390EFF"/>
    <w:rsid w:val="0039174F"/>
    <w:rsid w:val="003921EC"/>
    <w:rsid w:val="00393719"/>
    <w:rsid w:val="003944F5"/>
    <w:rsid w:val="003A1BA8"/>
    <w:rsid w:val="003A347B"/>
    <w:rsid w:val="003A6434"/>
    <w:rsid w:val="003B0EDF"/>
    <w:rsid w:val="003B5BD0"/>
    <w:rsid w:val="003C029B"/>
    <w:rsid w:val="003C0F49"/>
    <w:rsid w:val="003C3B76"/>
    <w:rsid w:val="003C464E"/>
    <w:rsid w:val="003C55CF"/>
    <w:rsid w:val="003C5CCC"/>
    <w:rsid w:val="003C677E"/>
    <w:rsid w:val="003C683A"/>
    <w:rsid w:val="003C7044"/>
    <w:rsid w:val="003D0DDE"/>
    <w:rsid w:val="003D16D3"/>
    <w:rsid w:val="003D5CFD"/>
    <w:rsid w:val="003D60D6"/>
    <w:rsid w:val="003E1186"/>
    <w:rsid w:val="003E34ED"/>
    <w:rsid w:val="003E4CAD"/>
    <w:rsid w:val="003E527D"/>
    <w:rsid w:val="003F40D4"/>
    <w:rsid w:val="003F6790"/>
    <w:rsid w:val="00400223"/>
    <w:rsid w:val="00404E5B"/>
    <w:rsid w:val="00413218"/>
    <w:rsid w:val="00422E77"/>
    <w:rsid w:val="0042384A"/>
    <w:rsid w:val="004238BF"/>
    <w:rsid w:val="0042535A"/>
    <w:rsid w:val="004309E7"/>
    <w:rsid w:val="00432C2F"/>
    <w:rsid w:val="00434925"/>
    <w:rsid w:val="004379E5"/>
    <w:rsid w:val="00437B2C"/>
    <w:rsid w:val="00440AFD"/>
    <w:rsid w:val="00440EEA"/>
    <w:rsid w:val="0044118B"/>
    <w:rsid w:val="00441AE7"/>
    <w:rsid w:val="00442DCF"/>
    <w:rsid w:val="004447B1"/>
    <w:rsid w:val="0044557D"/>
    <w:rsid w:val="00446616"/>
    <w:rsid w:val="004530A3"/>
    <w:rsid w:val="00454A94"/>
    <w:rsid w:val="004562A9"/>
    <w:rsid w:val="00461DE1"/>
    <w:rsid w:val="00464AB9"/>
    <w:rsid w:val="004678FE"/>
    <w:rsid w:val="00474058"/>
    <w:rsid w:val="004817CC"/>
    <w:rsid w:val="00481A69"/>
    <w:rsid w:val="00486D68"/>
    <w:rsid w:val="00493B3F"/>
    <w:rsid w:val="004A01B5"/>
    <w:rsid w:val="004A34EC"/>
    <w:rsid w:val="004A3C88"/>
    <w:rsid w:val="004A4B6B"/>
    <w:rsid w:val="004A7159"/>
    <w:rsid w:val="004A7B9C"/>
    <w:rsid w:val="004B48D6"/>
    <w:rsid w:val="004B5474"/>
    <w:rsid w:val="004B6594"/>
    <w:rsid w:val="004B67DE"/>
    <w:rsid w:val="004C0F10"/>
    <w:rsid w:val="004C3C15"/>
    <w:rsid w:val="004C66DE"/>
    <w:rsid w:val="004D1671"/>
    <w:rsid w:val="004D332F"/>
    <w:rsid w:val="004D3E97"/>
    <w:rsid w:val="004D45D1"/>
    <w:rsid w:val="004E38F9"/>
    <w:rsid w:val="004F39C5"/>
    <w:rsid w:val="004F440B"/>
    <w:rsid w:val="00501AA2"/>
    <w:rsid w:val="00502DA7"/>
    <w:rsid w:val="00510441"/>
    <w:rsid w:val="00512E33"/>
    <w:rsid w:val="00513D85"/>
    <w:rsid w:val="00516448"/>
    <w:rsid w:val="0051750A"/>
    <w:rsid w:val="00520A2D"/>
    <w:rsid w:val="00523333"/>
    <w:rsid w:val="00524E54"/>
    <w:rsid w:val="00525558"/>
    <w:rsid w:val="00531A72"/>
    <w:rsid w:val="00536DEF"/>
    <w:rsid w:val="00536F07"/>
    <w:rsid w:val="005429AF"/>
    <w:rsid w:val="00545D4E"/>
    <w:rsid w:val="00547FFB"/>
    <w:rsid w:val="005504AB"/>
    <w:rsid w:val="00550D36"/>
    <w:rsid w:val="005523CB"/>
    <w:rsid w:val="00552E0B"/>
    <w:rsid w:val="005560B5"/>
    <w:rsid w:val="00561AEC"/>
    <w:rsid w:val="00562C8F"/>
    <w:rsid w:val="0056525B"/>
    <w:rsid w:val="00566DBE"/>
    <w:rsid w:val="005672E2"/>
    <w:rsid w:val="005676A4"/>
    <w:rsid w:val="005705A9"/>
    <w:rsid w:val="005719AE"/>
    <w:rsid w:val="00574F81"/>
    <w:rsid w:val="0057562A"/>
    <w:rsid w:val="00581FD8"/>
    <w:rsid w:val="005837AD"/>
    <w:rsid w:val="00584A7A"/>
    <w:rsid w:val="00586D31"/>
    <w:rsid w:val="005872E7"/>
    <w:rsid w:val="00587555"/>
    <w:rsid w:val="00591A64"/>
    <w:rsid w:val="0059222D"/>
    <w:rsid w:val="00592844"/>
    <w:rsid w:val="0059554E"/>
    <w:rsid w:val="005A09B8"/>
    <w:rsid w:val="005A2703"/>
    <w:rsid w:val="005A3CFE"/>
    <w:rsid w:val="005A6BBC"/>
    <w:rsid w:val="005A7B9E"/>
    <w:rsid w:val="005B0439"/>
    <w:rsid w:val="005B1817"/>
    <w:rsid w:val="005B18FF"/>
    <w:rsid w:val="005B4958"/>
    <w:rsid w:val="005B55A7"/>
    <w:rsid w:val="005C2B7A"/>
    <w:rsid w:val="005C5A6E"/>
    <w:rsid w:val="005C7589"/>
    <w:rsid w:val="005D0280"/>
    <w:rsid w:val="005D37EA"/>
    <w:rsid w:val="005D5193"/>
    <w:rsid w:val="005D603D"/>
    <w:rsid w:val="005D65C6"/>
    <w:rsid w:val="005D73AC"/>
    <w:rsid w:val="005D7F7B"/>
    <w:rsid w:val="005E69B9"/>
    <w:rsid w:val="005E6F36"/>
    <w:rsid w:val="005E7E75"/>
    <w:rsid w:val="005F308C"/>
    <w:rsid w:val="005F52C2"/>
    <w:rsid w:val="005F5FDD"/>
    <w:rsid w:val="005F78B1"/>
    <w:rsid w:val="005F7D0A"/>
    <w:rsid w:val="00600903"/>
    <w:rsid w:val="00600985"/>
    <w:rsid w:val="00605014"/>
    <w:rsid w:val="006118CC"/>
    <w:rsid w:val="006129DA"/>
    <w:rsid w:val="0061476D"/>
    <w:rsid w:val="00614CB9"/>
    <w:rsid w:val="00615DE5"/>
    <w:rsid w:val="00616208"/>
    <w:rsid w:val="00622A70"/>
    <w:rsid w:val="00623D99"/>
    <w:rsid w:val="0062576D"/>
    <w:rsid w:val="0062690C"/>
    <w:rsid w:val="006319CB"/>
    <w:rsid w:val="00631CC4"/>
    <w:rsid w:val="00634FDE"/>
    <w:rsid w:val="00636F18"/>
    <w:rsid w:val="00642C99"/>
    <w:rsid w:val="00644EDA"/>
    <w:rsid w:val="00645996"/>
    <w:rsid w:val="0065363C"/>
    <w:rsid w:val="00654A08"/>
    <w:rsid w:val="00654F9D"/>
    <w:rsid w:val="0066017F"/>
    <w:rsid w:val="006623B1"/>
    <w:rsid w:val="0066241E"/>
    <w:rsid w:val="006656CC"/>
    <w:rsid w:val="006711FB"/>
    <w:rsid w:val="006714CE"/>
    <w:rsid w:val="006717E7"/>
    <w:rsid w:val="006731BF"/>
    <w:rsid w:val="0067602B"/>
    <w:rsid w:val="00676ABC"/>
    <w:rsid w:val="006803FA"/>
    <w:rsid w:val="00681590"/>
    <w:rsid w:val="00682505"/>
    <w:rsid w:val="006875C9"/>
    <w:rsid w:val="0069020C"/>
    <w:rsid w:val="0069055E"/>
    <w:rsid w:val="00690F3B"/>
    <w:rsid w:val="006917B9"/>
    <w:rsid w:val="00692204"/>
    <w:rsid w:val="00695231"/>
    <w:rsid w:val="0069656C"/>
    <w:rsid w:val="006B1608"/>
    <w:rsid w:val="006C02C6"/>
    <w:rsid w:val="006C1720"/>
    <w:rsid w:val="006C48CA"/>
    <w:rsid w:val="006C743C"/>
    <w:rsid w:val="006E175D"/>
    <w:rsid w:val="006E364D"/>
    <w:rsid w:val="006E5A37"/>
    <w:rsid w:val="006E5DD3"/>
    <w:rsid w:val="006E7790"/>
    <w:rsid w:val="006F03BF"/>
    <w:rsid w:val="006F1514"/>
    <w:rsid w:val="006F7ED4"/>
    <w:rsid w:val="00700E9F"/>
    <w:rsid w:val="00702B52"/>
    <w:rsid w:val="00714747"/>
    <w:rsid w:val="007211D6"/>
    <w:rsid w:val="00723320"/>
    <w:rsid w:val="00723E74"/>
    <w:rsid w:val="007270B0"/>
    <w:rsid w:val="0073002C"/>
    <w:rsid w:val="007322E2"/>
    <w:rsid w:val="00732709"/>
    <w:rsid w:val="00732ECF"/>
    <w:rsid w:val="00740994"/>
    <w:rsid w:val="007418A2"/>
    <w:rsid w:val="00743429"/>
    <w:rsid w:val="00755E1C"/>
    <w:rsid w:val="00756CC9"/>
    <w:rsid w:val="00761839"/>
    <w:rsid w:val="0077218E"/>
    <w:rsid w:val="00776382"/>
    <w:rsid w:val="00780161"/>
    <w:rsid w:val="007829BA"/>
    <w:rsid w:val="007908C4"/>
    <w:rsid w:val="0079278F"/>
    <w:rsid w:val="00796F95"/>
    <w:rsid w:val="007977B4"/>
    <w:rsid w:val="007A5BE3"/>
    <w:rsid w:val="007C0052"/>
    <w:rsid w:val="007D01F5"/>
    <w:rsid w:val="007D2216"/>
    <w:rsid w:val="007E0CB2"/>
    <w:rsid w:val="007E4D8F"/>
    <w:rsid w:val="007E6D9A"/>
    <w:rsid w:val="007F1CA9"/>
    <w:rsid w:val="007F2717"/>
    <w:rsid w:val="007F3113"/>
    <w:rsid w:val="007F4A62"/>
    <w:rsid w:val="007F6F9B"/>
    <w:rsid w:val="00803DC4"/>
    <w:rsid w:val="00804AFD"/>
    <w:rsid w:val="008052D0"/>
    <w:rsid w:val="008124F4"/>
    <w:rsid w:val="0081480E"/>
    <w:rsid w:val="00814BCC"/>
    <w:rsid w:val="00816045"/>
    <w:rsid w:val="00816528"/>
    <w:rsid w:val="008210DF"/>
    <w:rsid w:val="00821210"/>
    <w:rsid w:val="00821F06"/>
    <w:rsid w:val="00822A94"/>
    <w:rsid w:val="008238A4"/>
    <w:rsid w:val="00823A7C"/>
    <w:rsid w:val="00823D02"/>
    <w:rsid w:val="008241B8"/>
    <w:rsid w:val="00831318"/>
    <w:rsid w:val="00831348"/>
    <w:rsid w:val="00831BDB"/>
    <w:rsid w:val="00832374"/>
    <w:rsid w:val="00832650"/>
    <w:rsid w:val="00834FFE"/>
    <w:rsid w:val="00837A5C"/>
    <w:rsid w:val="00841266"/>
    <w:rsid w:val="00844030"/>
    <w:rsid w:val="008442D7"/>
    <w:rsid w:val="0084603B"/>
    <w:rsid w:val="00846BE2"/>
    <w:rsid w:val="00846BF5"/>
    <w:rsid w:val="008473B0"/>
    <w:rsid w:val="00853778"/>
    <w:rsid w:val="00855569"/>
    <w:rsid w:val="00864E85"/>
    <w:rsid w:val="00866926"/>
    <w:rsid w:val="0086790A"/>
    <w:rsid w:val="00867BA7"/>
    <w:rsid w:val="00872187"/>
    <w:rsid w:val="008778EF"/>
    <w:rsid w:val="00883669"/>
    <w:rsid w:val="00883961"/>
    <w:rsid w:val="008931D2"/>
    <w:rsid w:val="00897EBF"/>
    <w:rsid w:val="008A0117"/>
    <w:rsid w:val="008A01EC"/>
    <w:rsid w:val="008B33E7"/>
    <w:rsid w:val="008B38D6"/>
    <w:rsid w:val="008B4203"/>
    <w:rsid w:val="008C00EC"/>
    <w:rsid w:val="008C0824"/>
    <w:rsid w:val="008C5510"/>
    <w:rsid w:val="008C79DF"/>
    <w:rsid w:val="008D05BF"/>
    <w:rsid w:val="008D37A7"/>
    <w:rsid w:val="008D37E9"/>
    <w:rsid w:val="008D4BB4"/>
    <w:rsid w:val="008D661B"/>
    <w:rsid w:val="008E037F"/>
    <w:rsid w:val="008E2576"/>
    <w:rsid w:val="008E5F0E"/>
    <w:rsid w:val="008E6639"/>
    <w:rsid w:val="008E6CFD"/>
    <w:rsid w:val="008F1F3B"/>
    <w:rsid w:val="008F2A3D"/>
    <w:rsid w:val="008F57EA"/>
    <w:rsid w:val="008F60B2"/>
    <w:rsid w:val="00900FBA"/>
    <w:rsid w:val="00902D73"/>
    <w:rsid w:val="009037A0"/>
    <w:rsid w:val="00904D8B"/>
    <w:rsid w:val="00904DDE"/>
    <w:rsid w:val="00904F17"/>
    <w:rsid w:val="00910E5A"/>
    <w:rsid w:val="0091463B"/>
    <w:rsid w:val="00914FEC"/>
    <w:rsid w:val="00915D43"/>
    <w:rsid w:val="00915F96"/>
    <w:rsid w:val="0091653A"/>
    <w:rsid w:val="009166E1"/>
    <w:rsid w:val="00922C16"/>
    <w:rsid w:val="00925C23"/>
    <w:rsid w:val="009308BD"/>
    <w:rsid w:val="009312DE"/>
    <w:rsid w:val="00931556"/>
    <w:rsid w:val="009330DB"/>
    <w:rsid w:val="00933B81"/>
    <w:rsid w:val="00934833"/>
    <w:rsid w:val="00935043"/>
    <w:rsid w:val="009402E9"/>
    <w:rsid w:val="009402F2"/>
    <w:rsid w:val="00942538"/>
    <w:rsid w:val="009425E4"/>
    <w:rsid w:val="0094669C"/>
    <w:rsid w:val="009519FA"/>
    <w:rsid w:val="0095525D"/>
    <w:rsid w:val="0095731E"/>
    <w:rsid w:val="00962A0C"/>
    <w:rsid w:val="00965929"/>
    <w:rsid w:val="009702B4"/>
    <w:rsid w:val="009715F8"/>
    <w:rsid w:val="009748AB"/>
    <w:rsid w:val="00975D6B"/>
    <w:rsid w:val="009806D8"/>
    <w:rsid w:val="00985449"/>
    <w:rsid w:val="00985D49"/>
    <w:rsid w:val="00985E44"/>
    <w:rsid w:val="009870B9"/>
    <w:rsid w:val="00990A25"/>
    <w:rsid w:val="00990CDD"/>
    <w:rsid w:val="0099406E"/>
    <w:rsid w:val="00994B58"/>
    <w:rsid w:val="00995A16"/>
    <w:rsid w:val="009A1871"/>
    <w:rsid w:val="009A25D2"/>
    <w:rsid w:val="009A2608"/>
    <w:rsid w:val="009A272F"/>
    <w:rsid w:val="009A3628"/>
    <w:rsid w:val="009A43A6"/>
    <w:rsid w:val="009A440D"/>
    <w:rsid w:val="009B5C9A"/>
    <w:rsid w:val="009C2ACA"/>
    <w:rsid w:val="009C3D88"/>
    <w:rsid w:val="009C47A0"/>
    <w:rsid w:val="009C63C7"/>
    <w:rsid w:val="009E3BAD"/>
    <w:rsid w:val="009E4D39"/>
    <w:rsid w:val="009E50AE"/>
    <w:rsid w:val="009E6713"/>
    <w:rsid w:val="009E78E1"/>
    <w:rsid w:val="009F4172"/>
    <w:rsid w:val="009F52C9"/>
    <w:rsid w:val="00A057BF"/>
    <w:rsid w:val="00A1017F"/>
    <w:rsid w:val="00A11068"/>
    <w:rsid w:val="00A16D17"/>
    <w:rsid w:val="00A20A52"/>
    <w:rsid w:val="00A20E6F"/>
    <w:rsid w:val="00A21B60"/>
    <w:rsid w:val="00A22CD7"/>
    <w:rsid w:val="00A24F95"/>
    <w:rsid w:val="00A306C4"/>
    <w:rsid w:val="00A30E30"/>
    <w:rsid w:val="00A33DC6"/>
    <w:rsid w:val="00A34F85"/>
    <w:rsid w:val="00A36149"/>
    <w:rsid w:val="00A37484"/>
    <w:rsid w:val="00A37677"/>
    <w:rsid w:val="00A405CF"/>
    <w:rsid w:val="00A40611"/>
    <w:rsid w:val="00A440C3"/>
    <w:rsid w:val="00A44861"/>
    <w:rsid w:val="00A450EB"/>
    <w:rsid w:val="00A5146F"/>
    <w:rsid w:val="00A52CD3"/>
    <w:rsid w:val="00A55231"/>
    <w:rsid w:val="00A56F86"/>
    <w:rsid w:val="00A62DCF"/>
    <w:rsid w:val="00A64217"/>
    <w:rsid w:val="00A64369"/>
    <w:rsid w:val="00A64952"/>
    <w:rsid w:val="00A66F30"/>
    <w:rsid w:val="00A67419"/>
    <w:rsid w:val="00A747DC"/>
    <w:rsid w:val="00A74AD6"/>
    <w:rsid w:val="00A806C6"/>
    <w:rsid w:val="00A81078"/>
    <w:rsid w:val="00A839F4"/>
    <w:rsid w:val="00A83FB6"/>
    <w:rsid w:val="00A848C3"/>
    <w:rsid w:val="00A868C2"/>
    <w:rsid w:val="00A92740"/>
    <w:rsid w:val="00A93FDC"/>
    <w:rsid w:val="00A957D9"/>
    <w:rsid w:val="00A975FA"/>
    <w:rsid w:val="00AA1F15"/>
    <w:rsid w:val="00AA28BA"/>
    <w:rsid w:val="00AA2E1D"/>
    <w:rsid w:val="00AA311A"/>
    <w:rsid w:val="00AA3734"/>
    <w:rsid w:val="00AA4A7C"/>
    <w:rsid w:val="00AA6A92"/>
    <w:rsid w:val="00AB0B48"/>
    <w:rsid w:val="00AC4ADA"/>
    <w:rsid w:val="00AC5851"/>
    <w:rsid w:val="00AD4E4C"/>
    <w:rsid w:val="00AD6CBB"/>
    <w:rsid w:val="00AD7CC1"/>
    <w:rsid w:val="00AE7E67"/>
    <w:rsid w:val="00AF2CF1"/>
    <w:rsid w:val="00AF3BFA"/>
    <w:rsid w:val="00AF4233"/>
    <w:rsid w:val="00AF67AB"/>
    <w:rsid w:val="00AF7655"/>
    <w:rsid w:val="00B01582"/>
    <w:rsid w:val="00B0171D"/>
    <w:rsid w:val="00B019EA"/>
    <w:rsid w:val="00B01C1A"/>
    <w:rsid w:val="00B02276"/>
    <w:rsid w:val="00B06593"/>
    <w:rsid w:val="00B101AD"/>
    <w:rsid w:val="00B17BC0"/>
    <w:rsid w:val="00B22574"/>
    <w:rsid w:val="00B23B4A"/>
    <w:rsid w:val="00B27A3F"/>
    <w:rsid w:val="00B27BD6"/>
    <w:rsid w:val="00B337D7"/>
    <w:rsid w:val="00B34726"/>
    <w:rsid w:val="00B3710E"/>
    <w:rsid w:val="00B40E34"/>
    <w:rsid w:val="00B42D86"/>
    <w:rsid w:val="00B42E34"/>
    <w:rsid w:val="00B55374"/>
    <w:rsid w:val="00B57EDB"/>
    <w:rsid w:val="00B60E9D"/>
    <w:rsid w:val="00B63F53"/>
    <w:rsid w:val="00B70527"/>
    <w:rsid w:val="00B74030"/>
    <w:rsid w:val="00B75049"/>
    <w:rsid w:val="00B75C24"/>
    <w:rsid w:val="00B75CC9"/>
    <w:rsid w:val="00B76D01"/>
    <w:rsid w:val="00B85931"/>
    <w:rsid w:val="00B864B5"/>
    <w:rsid w:val="00B86ADC"/>
    <w:rsid w:val="00B918EC"/>
    <w:rsid w:val="00B937AD"/>
    <w:rsid w:val="00B94CB4"/>
    <w:rsid w:val="00B965B6"/>
    <w:rsid w:val="00BA54EF"/>
    <w:rsid w:val="00BB060D"/>
    <w:rsid w:val="00BB106D"/>
    <w:rsid w:val="00BB2FC5"/>
    <w:rsid w:val="00BB38F7"/>
    <w:rsid w:val="00BB53A1"/>
    <w:rsid w:val="00BB6871"/>
    <w:rsid w:val="00BB7DEE"/>
    <w:rsid w:val="00BC0846"/>
    <w:rsid w:val="00BC0AF6"/>
    <w:rsid w:val="00BC271F"/>
    <w:rsid w:val="00BC3FDB"/>
    <w:rsid w:val="00BC4544"/>
    <w:rsid w:val="00BC464A"/>
    <w:rsid w:val="00BC7D26"/>
    <w:rsid w:val="00BD1FA1"/>
    <w:rsid w:val="00BD2192"/>
    <w:rsid w:val="00BD5DF1"/>
    <w:rsid w:val="00BD6B93"/>
    <w:rsid w:val="00BE04BD"/>
    <w:rsid w:val="00BE6042"/>
    <w:rsid w:val="00BE6EE0"/>
    <w:rsid w:val="00BE6EF2"/>
    <w:rsid w:val="00BF3A15"/>
    <w:rsid w:val="00BF4853"/>
    <w:rsid w:val="00BF7E55"/>
    <w:rsid w:val="00C001DA"/>
    <w:rsid w:val="00C03922"/>
    <w:rsid w:val="00C04764"/>
    <w:rsid w:val="00C05508"/>
    <w:rsid w:val="00C106F6"/>
    <w:rsid w:val="00C11B3E"/>
    <w:rsid w:val="00C11EFE"/>
    <w:rsid w:val="00C132D3"/>
    <w:rsid w:val="00C20E77"/>
    <w:rsid w:val="00C2250B"/>
    <w:rsid w:val="00C25A7A"/>
    <w:rsid w:val="00C33FD0"/>
    <w:rsid w:val="00C3677F"/>
    <w:rsid w:val="00C40FED"/>
    <w:rsid w:val="00C410B5"/>
    <w:rsid w:val="00C44AC2"/>
    <w:rsid w:val="00C44E15"/>
    <w:rsid w:val="00C453DD"/>
    <w:rsid w:val="00C45D44"/>
    <w:rsid w:val="00C469FB"/>
    <w:rsid w:val="00C51444"/>
    <w:rsid w:val="00C52ADD"/>
    <w:rsid w:val="00C53252"/>
    <w:rsid w:val="00C544AE"/>
    <w:rsid w:val="00C60F79"/>
    <w:rsid w:val="00C61BAE"/>
    <w:rsid w:val="00C645E3"/>
    <w:rsid w:val="00C67EE9"/>
    <w:rsid w:val="00C713FB"/>
    <w:rsid w:val="00C72A8D"/>
    <w:rsid w:val="00C73BA5"/>
    <w:rsid w:val="00C74A28"/>
    <w:rsid w:val="00C74C70"/>
    <w:rsid w:val="00C75CEA"/>
    <w:rsid w:val="00C76545"/>
    <w:rsid w:val="00C82EDD"/>
    <w:rsid w:val="00C8591D"/>
    <w:rsid w:val="00C86612"/>
    <w:rsid w:val="00C8705C"/>
    <w:rsid w:val="00C91E66"/>
    <w:rsid w:val="00C96771"/>
    <w:rsid w:val="00C97110"/>
    <w:rsid w:val="00CA1DEC"/>
    <w:rsid w:val="00CA6112"/>
    <w:rsid w:val="00CB1DA4"/>
    <w:rsid w:val="00CB3C3C"/>
    <w:rsid w:val="00CC220B"/>
    <w:rsid w:val="00CC2BD9"/>
    <w:rsid w:val="00CC2C1D"/>
    <w:rsid w:val="00CC5D4E"/>
    <w:rsid w:val="00CC6AC3"/>
    <w:rsid w:val="00CD5BAB"/>
    <w:rsid w:val="00CD7FBB"/>
    <w:rsid w:val="00CE2096"/>
    <w:rsid w:val="00CE62AD"/>
    <w:rsid w:val="00CE712D"/>
    <w:rsid w:val="00CF43D5"/>
    <w:rsid w:val="00D027CB"/>
    <w:rsid w:val="00D02810"/>
    <w:rsid w:val="00D03ACA"/>
    <w:rsid w:val="00D07166"/>
    <w:rsid w:val="00D07688"/>
    <w:rsid w:val="00D12E07"/>
    <w:rsid w:val="00D14038"/>
    <w:rsid w:val="00D15365"/>
    <w:rsid w:val="00D17501"/>
    <w:rsid w:val="00D17DFD"/>
    <w:rsid w:val="00D20FBB"/>
    <w:rsid w:val="00D245F1"/>
    <w:rsid w:val="00D25172"/>
    <w:rsid w:val="00D26ADE"/>
    <w:rsid w:val="00D33261"/>
    <w:rsid w:val="00D335C6"/>
    <w:rsid w:val="00D35C60"/>
    <w:rsid w:val="00D367A5"/>
    <w:rsid w:val="00D41C52"/>
    <w:rsid w:val="00D51ECF"/>
    <w:rsid w:val="00D56893"/>
    <w:rsid w:val="00D578AC"/>
    <w:rsid w:val="00D633FC"/>
    <w:rsid w:val="00D65491"/>
    <w:rsid w:val="00D72CBD"/>
    <w:rsid w:val="00D72F1F"/>
    <w:rsid w:val="00D7334B"/>
    <w:rsid w:val="00D73B42"/>
    <w:rsid w:val="00D7495C"/>
    <w:rsid w:val="00D90124"/>
    <w:rsid w:val="00D91654"/>
    <w:rsid w:val="00D93099"/>
    <w:rsid w:val="00DA1B8F"/>
    <w:rsid w:val="00DA2D27"/>
    <w:rsid w:val="00DA3DCF"/>
    <w:rsid w:val="00DB08B3"/>
    <w:rsid w:val="00DB2FD7"/>
    <w:rsid w:val="00DB31B8"/>
    <w:rsid w:val="00DB6101"/>
    <w:rsid w:val="00DB7798"/>
    <w:rsid w:val="00DC3156"/>
    <w:rsid w:val="00DD07F1"/>
    <w:rsid w:val="00DD33DC"/>
    <w:rsid w:val="00DD425D"/>
    <w:rsid w:val="00DD5153"/>
    <w:rsid w:val="00DD5404"/>
    <w:rsid w:val="00DD54DE"/>
    <w:rsid w:val="00DD787D"/>
    <w:rsid w:val="00DE3340"/>
    <w:rsid w:val="00DE4F4B"/>
    <w:rsid w:val="00DE744B"/>
    <w:rsid w:val="00DF172B"/>
    <w:rsid w:val="00DF1A16"/>
    <w:rsid w:val="00DF2E6A"/>
    <w:rsid w:val="00DF30BE"/>
    <w:rsid w:val="00E00133"/>
    <w:rsid w:val="00E00A8B"/>
    <w:rsid w:val="00E10C78"/>
    <w:rsid w:val="00E14F4B"/>
    <w:rsid w:val="00E16B83"/>
    <w:rsid w:val="00E2107B"/>
    <w:rsid w:val="00E22CAC"/>
    <w:rsid w:val="00E23223"/>
    <w:rsid w:val="00E2780E"/>
    <w:rsid w:val="00E35D13"/>
    <w:rsid w:val="00E40C16"/>
    <w:rsid w:val="00E41871"/>
    <w:rsid w:val="00E4495C"/>
    <w:rsid w:val="00E44AA5"/>
    <w:rsid w:val="00E44ED2"/>
    <w:rsid w:val="00E450FC"/>
    <w:rsid w:val="00E45E20"/>
    <w:rsid w:val="00E461EA"/>
    <w:rsid w:val="00E477A2"/>
    <w:rsid w:val="00E5458F"/>
    <w:rsid w:val="00E5524D"/>
    <w:rsid w:val="00E55FE4"/>
    <w:rsid w:val="00E5764B"/>
    <w:rsid w:val="00E63692"/>
    <w:rsid w:val="00E64EC9"/>
    <w:rsid w:val="00E71823"/>
    <w:rsid w:val="00E71A37"/>
    <w:rsid w:val="00E7387C"/>
    <w:rsid w:val="00E743F3"/>
    <w:rsid w:val="00E80DAE"/>
    <w:rsid w:val="00E821D7"/>
    <w:rsid w:val="00E827C7"/>
    <w:rsid w:val="00E82D8D"/>
    <w:rsid w:val="00E854FF"/>
    <w:rsid w:val="00E863B9"/>
    <w:rsid w:val="00E900DE"/>
    <w:rsid w:val="00E9095A"/>
    <w:rsid w:val="00E922BF"/>
    <w:rsid w:val="00E925D6"/>
    <w:rsid w:val="00E9567C"/>
    <w:rsid w:val="00E96494"/>
    <w:rsid w:val="00E97302"/>
    <w:rsid w:val="00EA27CE"/>
    <w:rsid w:val="00EA4BD1"/>
    <w:rsid w:val="00EA653C"/>
    <w:rsid w:val="00EA7908"/>
    <w:rsid w:val="00EB00B2"/>
    <w:rsid w:val="00EB161B"/>
    <w:rsid w:val="00EB1911"/>
    <w:rsid w:val="00EB2935"/>
    <w:rsid w:val="00EB74F3"/>
    <w:rsid w:val="00EC0B1D"/>
    <w:rsid w:val="00EC4433"/>
    <w:rsid w:val="00ED2FE1"/>
    <w:rsid w:val="00ED3FD8"/>
    <w:rsid w:val="00ED4641"/>
    <w:rsid w:val="00ED5797"/>
    <w:rsid w:val="00ED66DF"/>
    <w:rsid w:val="00EE1D36"/>
    <w:rsid w:val="00EE2128"/>
    <w:rsid w:val="00EE3071"/>
    <w:rsid w:val="00EE4778"/>
    <w:rsid w:val="00EE5F66"/>
    <w:rsid w:val="00EE61A6"/>
    <w:rsid w:val="00EF6876"/>
    <w:rsid w:val="00F026B2"/>
    <w:rsid w:val="00F02EF5"/>
    <w:rsid w:val="00F0440D"/>
    <w:rsid w:val="00F147C1"/>
    <w:rsid w:val="00F15968"/>
    <w:rsid w:val="00F1681A"/>
    <w:rsid w:val="00F16B32"/>
    <w:rsid w:val="00F17056"/>
    <w:rsid w:val="00F21E12"/>
    <w:rsid w:val="00F2780F"/>
    <w:rsid w:val="00F32104"/>
    <w:rsid w:val="00F32FE8"/>
    <w:rsid w:val="00F35A89"/>
    <w:rsid w:val="00F44185"/>
    <w:rsid w:val="00F4518E"/>
    <w:rsid w:val="00F46999"/>
    <w:rsid w:val="00F47474"/>
    <w:rsid w:val="00F47BC4"/>
    <w:rsid w:val="00F5496D"/>
    <w:rsid w:val="00F6522C"/>
    <w:rsid w:val="00F654FF"/>
    <w:rsid w:val="00F71A6B"/>
    <w:rsid w:val="00F73E39"/>
    <w:rsid w:val="00F80E12"/>
    <w:rsid w:val="00F80F94"/>
    <w:rsid w:val="00F817A5"/>
    <w:rsid w:val="00F90F5B"/>
    <w:rsid w:val="00F9304D"/>
    <w:rsid w:val="00F945BC"/>
    <w:rsid w:val="00F97E0F"/>
    <w:rsid w:val="00FA3E86"/>
    <w:rsid w:val="00FA3FED"/>
    <w:rsid w:val="00FA4027"/>
    <w:rsid w:val="00FB113D"/>
    <w:rsid w:val="00FB1CE6"/>
    <w:rsid w:val="00FB259D"/>
    <w:rsid w:val="00FB2AB2"/>
    <w:rsid w:val="00FB486C"/>
    <w:rsid w:val="00FB7285"/>
    <w:rsid w:val="00FC31A1"/>
    <w:rsid w:val="00FC5502"/>
    <w:rsid w:val="00FC6823"/>
    <w:rsid w:val="00FC6C7F"/>
    <w:rsid w:val="00FC71A8"/>
    <w:rsid w:val="00FD1084"/>
    <w:rsid w:val="00FD79FF"/>
    <w:rsid w:val="00FE015F"/>
    <w:rsid w:val="00FE2850"/>
    <w:rsid w:val="00FE3AEF"/>
    <w:rsid w:val="00FE3B0E"/>
    <w:rsid w:val="00FE703B"/>
    <w:rsid w:val="00FF0794"/>
    <w:rsid w:val="00FF2C49"/>
    <w:rsid w:val="00FF60AE"/>
    <w:rsid w:val="00FF715F"/>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6542"/>
  <w15:chartTrackingRefBased/>
  <w15:docId w15:val="{05A0CD16-7AF5-4C50-B01F-A65AEA06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A24F95"/>
    <w:pPr>
      <w:keepNext/>
      <w:keepLines/>
      <w:spacing w:before="240" w:after="0"/>
      <w:outlineLvl w:val="0"/>
    </w:pPr>
    <w:rPr>
      <w:rFonts w:asciiTheme="majorHAnsi" w:eastAsiaTheme="majorEastAsia" w:hAnsiTheme="majorHAnsi" w:cstheme="majorBidi"/>
      <w:color w:val="2E74B5" w:themeColor="accent1" w:themeShade="BF"/>
      <w:sz w:val="32"/>
      <w:szCs w:val="32"/>
      <w:lang w:val="es-MX" w:eastAsia="es-MX"/>
    </w:rPr>
  </w:style>
  <w:style w:type="paragraph" w:styleId="Ttulo2">
    <w:name w:val="heading 2"/>
    <w:basedOn w:val="Normal"/>
    <w:next w:val="Normal"/>
    <w:link w:val="Ttulo2Car"/>
    <w:uiPriority w:val="9"/>
    <w:semiHidden/>
    <w:unhideWhenUsed/>
    <w:qFormat/>
    <w:rsid w:val="00592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111FE4"/>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4986"/>
    <w:pPr>
      <w:ind w:left="720"/>
      <w:contextualSpacing/>
    </w:pPr>
  </w:style>
  <w:style w:type="character" w:styleId="Hipervnculo">
    <w:name w:val="Hyperlink"/>
    <w:basedOn w:val="Fuentedeprrafopredeter"/>
    <w:uiPriority w:val="99"/>
    <w:unhideWhenUsed/>
    <w:rsid w:val="00592844"/>
    <w:rPr>
      <w:color w:val="0563C1" w:themeColor="hyperlink"/>
      <w:u w:val="single"/>
    </w:rPr>
  </w:style>
  <w:style w:type="paragraph" w:styleId="Bibliografa">
    <w:name w:val="Bibliography"/>
    <w:basedOn w:val="Normal"/>
    <w:next w:val="Normal"/>
    <w:uiPriority w:val="37"/>
    <w:unhideWhenUsed/>
    <w:rsid w:val="00E900DE"/>
    <w:rPr>
      <w:lang w:val="es-MX"/>
    </w:rPr>
  </w:style>
  <w:style w:type="character" w:customStyle="1" w:styleId="Ttulo1Car">
    <w:name w:val="Título 1 Car"/>
    <w:basedOn w:val="Fuentedeprrafopredeter"/>
    <w:link w:val="Ttulo1"/>
    <w:uiPriority w:val="9"/>
    <w:rsid w:val="00A24F9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semiHidden/>
    <w:rsid w:val="0059222D"/>
    <w:rPr>
      <w:rFonts w:asciiTheme="majorHAnsi" w:eastAsiaTheme="majorEastAsia" w:hAnsiTheme="majorHAnsi" w:cstheme="majorBidi"/>
      <w:color w:val="2E74B5" w:themeColor="accent1" w:themeShade="BF"/>
      <w:sz w:val="26"/>
      <w:szCs w:val="26"/>
      <w:lang w:val="en-US"/>
    </w:rPr>
  </w:style>
  <w:style w:type="paragraph" w:styleId="Textodeglobo">
    <w:name w:val="Balloon Text"/>
    <w:basedOn w:val="Normal"/>
    <w:link w:val="TextodegloboCar"/>
    <w:uiPriority w:val="99"/>
    <w:semiHidden/>
    <w:unhideWhenUsed/>
    <w:rsid w:val="0060501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05014"/>
    <w:rPr>
      <w:rFonts w:ascii="Times New Roman" w:hAnsi="Times New Roman" w:cs="Times New Roman"/>
      <w:sz w:val="18"/>
      <w:szCs w:val="18"/>
      <w:lang w:val="en-US"/>
    </w:rPr>
  </w:style>
  <w:style w:type="character" w:styleId="Refdecomentario">
    <w:name w:val="annotation reference"/>
    <w:basedOn w:val="Fuentedeprrafopredeter"/>
    <w:uiPriority w:val="99"/>
    <w:semiHidden/>
    <w:unhideWhenUsed/>
    <w:rsid w:val="00605014"/>
    <w:rPr>
      <w:sz w:val="18"/>
      <w:szCs w:val="18"/>
    </w:rPr>
  </w:style>
  <w:style w:type="paragraph" w:styleId="Textocomentario">
    <w:name w:val="annotation text"/>
    <w:basedOn w:val="Normal"/>
    <w:link w:val="TextocomentarioCar"/>
    <w:uiPriority w:val="99"/>
    <w:semiHidden/>
    <w:unhideWhenUsed/>
    <w:rsid w:val="00605014"/>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605014"/>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605014"/>
    <w:rPr>
      <w:b/>
      <w:bCs/>
      <w:sz w:val="20"/>
      <w:szCs w:val="20"/>
    </w:rPr>
  </w:style>
  <w:style w:type="character" w:customStyle="1" w:styleId="AsuntodelcomentarioCar">
    <w:name w:val="Asunto del comentario Car"/>
    <w:basedOn w:val="TextocomentarioCar"/>
    <w:link w:val="Asuntodelcomentario"/>
    <w:uiPriority w:val="99"/>
    <w:semiHidden/>
    <w:rsid w:val="00605014"/>
    <w:rPr>
      <w:b/>
      <w:bCs/>
      <w:sz w:val="20"/>
      <w:szCs w:val="20"/>
      <w:lang w:val="en-US"/>
    </w:rPr>
  </w:style>
  <w:style w:type="table" w:styleId="Tablaconcuadrcula">
    <w:name w:val="Table Grid"/>
    <w:basedOn w:val="Tablanormal"/>
    <w:uiPriority w:val="39"/>
    <w:rsid w:val="00252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68250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next w:val="Tabladelista6concolores"/>
    <w:uiPriority w:val="51"/>
    <w:rsid w:val="00837A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basedOn w:val="Normal"/>
    <w:link w:val="TextonotapieCar"/>
    <w:uiPriority w:val="99"/>
    <w:semiHidden/>
    <w:unhideWhenUsed/>
    <w:rsid w:val="00204D7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04D79"/>
    <w:rPr>
      <w:sz w:val="20"/>
      <w:szCs w:val="20"/>
      <w:lang w:val="en-US"/>
    </w:rPr>
  </w:style>
  <w:style w:type="character" w:styleId="Refdenotaalpie">
    <w:name w:val="footnote reference"/>
    <w:basedOn w:val="Fuentedeprrafopredeter"/>
    <w:uiPriority w:val="99"/>
    <w:semiHidden/>
    <w:unhideWhenUsed/>
    <w:rsid w:val="00204D79"/>
    <w:rPr>
      <w:vertAlign w:val="superscript"/>
    </w:rPr>
  </w:style>
  <w:style w:type="paragraph" w:styleId="Sinespaciado">
    <w:name w:val="No Spacing"/>
    <w:uiPriority w:val="1"/>
    <w:qFormat/>
    <w:rsid w:val="00204D79"/>
    <w:pPr>
      <w:spacing w:after="0" w:line="240" w:lineRule="auto"/>
    </w:pPr>
    <w:rPr>
      <w:lang w:val="en-US"/>
    </w:rPr>
  </w:style>
  <w:style w:type="character" w:customStyle="1" w:styleId="Mencinsinresolver1">
    <w:name w:val="Mención sin resolver1"/>
    <w:basedOn w:val="Fuentedeprrafopredeter"/>
    <w:uiPriority w:val="99"/>
    <w:semiHidden/>
    <w:unhideWhenUsed/>
    <w:rsid w:val="00204D79"/>
    <w:rPr>
      <w:color w:val="605E5C"/>
      <w:shd w:val="clear" w:color="auto" w:fill="E1DFDD"/>
    </w:rPr>
  </w:style>
  <w:style w:type="character" w:customStyle="1" w:styleId="Ttulo3Car">
    <w:name w:val="Título 3 Car"/>
    <w:basedOn w:val="Fuentedeprrafopredeter"/>
    <w:link w:val="Ttulo3"/>
    <w:rsid w:val="00111FE4"/>
    <w:rPr>
      <w:rFonts w:ascii="Open Sans" w:eastAsia="Open Sans" w:hAnsi="Open Sans" w:cs="Open Sans"/>
      <w:b/>
      <w:color w:val="8C7252"/>
      <w:sz w:val="24"/>
      <w:szCs w:val="24"/>
      <w:lang w:val="en" w:eastAsia="es-MX"/>
    </w:rPr>
  </w:style>
  <w:style w:type="paragraph" w:styleId="Encabezado">
    <w:name w:val="header"/>
    <w:basedOn w:val="Normal"/>
    <w:link w:val="EncabezadoCar"/>
    <w:uiPriority w:val="99"/>
    <w:unhideWhenUsed/>
    <w:rsid w:val="00111F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1FE4"/>
    <w:rPr>
      <w:lang w:val="en-US"/>
    </w:rPr>
  </w:style>
  <w:style w:type="paragraph" w:styleId="Piedepgina">
    <w:name w:val="footer"/>
    <w:basedOn w:val="Normal"/>
    <w:link w:val="PiedepginaCar"/>
    <w:uiPriority w:val="99"/>
    <w:unhideWhenUsed/>
    <w:rsid w:val="00111F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1FE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016">
      <w:bodyDiv w:val="1"/>
      <w:marLeft w:val="0"/>
      <w:marRight w:val="0"/>
      <w:marTop w:val="0"/>
      <w:marBottom w:val="0"/>
      <w:divBdr>
        <w:top w:val="none" w:sz="0" w:space="0" w:color="auto"/>
        <w:left w:val="none" w:sz="0" w:space="0" w:color="auto"/>
        <w:bottom w:val="none" w:sz="0" w:space="0" w:color="auto"/>
        <w:right w:val="none" w:sz="0" w:space="0" w:color="auto"/>
      </w:divBdr>
    </w:div>
    <w:div w:id="3434742">
      <w:bodyDiv w:val="1"/>
      <w:marLeft w:val="0"/>
      <w:marRight w:val="0"/>
      <w:marTop w:val="0"/>
      <w:marBottom w:val="0"/>
      <w:divBdr>
        <w:top w:val="none" w:sz="0" w:space="0" w:color="auto"/>
        <w:left w:val="none" w:sz="0" w:space="0" w:color="auto"/>
        <w:bottom w:val="none" w:sz="0" w:space="0" w:color="auto"/>
        <w:right w:val="none" w:sz="0" w:space="0" w:color="auto"/>
      </w:divBdr>
    </w:div>
    <w:div w:id="6252880">
      <w:bodyDiv w:val="1"/>
      <w:marLeft w:val="0"/>
      <w:marRight w:val="0"/>
      <w:marTop w:val="0"/>
      <w:marBottom w:val="0"/>
      <w:divBdr>
        <w:top w:val="none" w:sz="0" w:space="0" w:color="auto"/>
        <w:left w:val="none" w:sz="0" w:space="0" w:color="auto"/>
        <w:bottom w:val="none" w:sz="0" w:space="0" w:color="auto"/>
        <w:right w:val="none" w:sz="0" w:space="0" w:color="auto"/>
      </w:divBdr>
    </w:div>
    <w:div w:id="9189375">
      <w:bodyDiv w:val="1"/>
      <w:marLeft w:val="0"/>
      <w:marRight w:val="0"/>
      <w:marTop w:val="0"/>
      <w:marBottom w:val="0"/>
      <w:divBdr>
        <w:top w:val="none" w:sz="0" w:space="0" w:color="auto"/>
        <w:left w:val="none" w:sz="0" w:space="0" w:color="auto"/>
        <w:bottom w:val="none" w:sz="0" w:space="0" w:color="auto"/>
        <w:right w:val="none" w:sz="0" w:space="0" w:color="auto"/>
      </w:divBdr>
    </w:div>
    <w:div w:id="12463204">
      <w:bodyDiv w:val="1"/>
      <w:marLeft w:val="0"/>
      <w:marRight w:val="0"/>
      <w:marTop w:val="0"/>
      <w:marBottom w:val="0"/>
      <w:divBdr>
        <w:top w:val="none" w:sz="0" w:space="0" w:color="auto"/>
        <w:left w:val="none" w:sz="0" w:space="0" w:color="auto"/>
        <w:bottom w:val="none" w:sz="0" w:space="0" w:color="auto"/>
        <w:right w:val="none" w:sz="0" w:space="0" w:color="auto"/>
      </w:divBdr>
    </w:div>
    <w:div w:id="13650757">
      <w:bodyDiv w:val="1"/>
      <w:marLeft w:val="0"/>
      <w:marRight w:val="0"/>
      <w:marTop w:val="0"/>
      <w:marBottom w:val="0"/>
      <w:divBdr>
        <w:top w:val="none" w:sz="0" w:space="0" w:color="auto"/>
        <w:left w:val="none" w:sz="0" w:space="0" w:color="auto"/>
        <w:bottom w:val="none" w:sz="0" w:space="0" w:color="auto"/>
        <w:right w:val="none" w:sz="0" w:space="0" w:color="auto"/>
      </w:divBdr>
    </w:div>
    <w:div w:id="18893619">
      <w:bodyDiv w:val="1"/>
      <w:marLeft w:val="0"/>
      <w:marRight w:val="0"/>
      <w:marTop w:val="0"/>
      <w:marBottom w:val="0"/>
      <w:divBdr>
        <w:top w:val="none" w:sz="0" w:space="0" w:color="auto"/>
        <w:left w:val="none" w:sz="0" w:space="0" w:color="auto"/>
        <w:bottom w:val="none" w:sz="0" w:space="0" w:color="auto"/>
        <w:right w:val="none" w:sz="0" w:space="0" w:color="auto"/>
      </w:divBdr>
    </w:div>
    <w:div w:id="18943220">
      <w:bodyDiv w:val="1"/>
      <w:marLeft w:val="0"/>
      <w:marRight w:val="0"/>
      <w:marTop w:val="0"/>
      <w:marBottom w:val="0"/>
      <w:divBdr>
        <w:top w:val="none" w:sz="0" w:space="0" w:color="auto"/>
        <w:left w:val="none" w:sz="0" w:space="0" w:color="auto"/>
        <w:bottom w:val="none" w:sz="0" w:space="0" w:color="auto"/>
        <w:right w:val="none" w:sz="0" w:space="0" w:color="auto"/>
      </w:divBdr>
    </w:div>
    <w:div w:id="20516348">
      <w:bodyDiv w:val="1"/>
      <w:marLeft w:val="0"/>
      <w:marRight w:val="0"/>
      <w:marTop w:val="0"/>
      <w:marBottom w:val="0"/>
      <w:divBdr>
        <w:top w:val="none" w:sz="0" w:space="0" w:color="auto"/>
        <w:left w:val="none" w:sz="0" w:space="0" w:color="auto"/>
        <w:bottom w:val="none" w:sz="0" w:space="0" w:color="auto"/>
        <w:right w:val="none" w:sz="0" w:space="0" w:color="auto"/>
      </w:divBdr>
    </w:div>
    <w:div w:id="25569954">
      <w:bodyDiv w:val="1"/>
      <w:marLeft w:val="0"/>
      <w:marRight w:val="0"/>
      <w:marTop w:val="0"/>
      <w:marBottom w:val="0"/>
      <w:divBdr>
        <w:top w:val="none" w:sz="0" w:space="0" w:color="auto"/>
        <w:left w:val="none" w:sz="0" w:space="0" w:color="auto"/>
        <w:bottom w:val="none" w:sz="0" w:space="0" w:color="auto"/>
        <w:right w:val="none" w:sz="0" w:space="0" w:color="auto"/>
      </w:divBdr>
    </w:div>
    <w:div w:id="27920804">
      <w:bodyDiv w:val="1"/>
      <w:marLeft w:val="0"/>
      <w:marRight w:val="0"/>
      <w:marTop w:val="0"/>
      <w:marBottom w:val="0"/>
      <w:divBdr>
        <w:top w:val="none" w:sz="0" w:space="0" w:color="auto"/>
        <w:left w:val="none" w:sz="0" w:space="0" w:color="auto"/>
        <w:bottom w:val="none" w:sz="0" w:space="0" w:color="auto"/>
        <w:right w:val="none" w:sz="0" w:space="0" w:color="auto"/>
      </w:divBdr>
    </w:div>
    <w:div w:id="29303911">
      <w:bodyDiv w:val="1"/>
      <w:marLeft w:val="0"/>
      <w:marRight w:val="0"/>
      <w:marTop w:val="0"/>
      <w:marBottom w:val="0"/>
      <w:divBdr>
        <w:top w:val="none" w:sz="0" w:space="0" w:color="auto"/>
        <w:left w:val="none" w:sz="0" w:space="0" w:color="auto"/>
        <w:bottom w:val="none" w:sz="0" w:space="0" w:color="auto"/>
        <w:right w:val="none" w:sz="0" w:space="0" w:color="auto"/>
      </w:divBdr>
    </w:div>
    <w:div w:id="35200330">
      <w:bodyDiv w:val="1"/>
      <w:marLeft w:val="0"/>
      <w:marRight w:val="0"/>
      <w:marTop w:val="0"/>
      <w:marBottom w:val="0"/>
      <w:divBdr>
        <w:top w:val="none" w:sz="0" w:space="0" w:color="auto"/>
        <w:left w:val="none" w:sz="0" w:space="0" w:color="auto"/>
        <w:bottom w:val="none" w:sz="0" w:space="0" w:color="auto"/>
        <w:right w:val="none" w:sz="0" w:space="0" w:color="auto"/>
      </w:divBdr>
    </w:div>
    <w:div w:id="37552709">
      <w:bodyDiv w:val="1"/>
      <w:marLeft w:val="0"/>
      <w:marRight w:val="0"/>
      <w:marTop w:val="0"/>
      <w:marBottom w:val="0"/>
      <w:divBdr>
        <w:top w:val="none" w:sz="0" w:space="0" w:color="auto"/>
        <w:left w:val="none" w:sz="0" w:space="0" w:color="auto"/>
        <w:bottom w:val="none" w:sz="0" w:space="0" w:color="auto"/>
        <w:right w:val="none" w:sz="0" w:space="0" w:color="auto"/>
      </w:divBdr>
    </w:div>
    <w:div w:id="38553373">
      <w:bodyDiv w:val="1"/>
      <w:marLeft w:val="0"/>
      <w:marRight w:val="0"/>
      <w:marTop w:val="0"/>
      <w:marBottom w:val="0"/>
      <w:divBdr>
        <w:top w:val="none" w:sz="0" w:space="0" w:color="auto"/>
        <w:left w:val="none" w:sz="0" w:space="0" w:color="auto"/>
        <w:bottom w:val="none" w:sz="0" w:space="0" w:color="auto"/>
        <w:right w:val="none" w:sz="0" w:space="0" w:color="auto"/>
      </w:divBdr>
    </w:div>
    <w:div w:id="43868375">
      <w:bodyDiv w:val="1"/>
      <w:marLeft w:val="0"/>
      <w:marRight w:val="0"/>
      <w:marTop w:val="0"/>
      <w:marBottom w:val="0"/>
      <w:divBdr>
        <w:top w:val="none" w:sz="0" w:space="0" w:color="auto"/>
        <w:left w:val="none" w:sz="0" w:space="0" w:color="auto"/>
        <w:bottom w:val="none" w:sz="0" w:space="0" w:color="auto"/>
        <w:right w:val="none" w:sz="0" w:space="0" w:color="auto"/>
      </w:divBdr>
    </w:div>
    <w:div w:id="45759702">
      <w:bodyDiv w:val="1"/>
      <w:marLeft w:val="0"/>
      <w:marRight w:val="0"/>
      <w:marTop w:val="0"/>
      <w:marBottom w:val="0"/>
      <w:divBdr>
        <w:top w:val="none" w:sz="0" w:space="0" w:color="auto"/>
        <w:left w:val="none" w:sz="0" w:space="0" w:color="auto"/>
        <w:bottom w:val="none" w:sz="0" w:space="0" w:color="auto"/>
        <w:right w:val="none" w:sz="0" w:space="0" w:color="auto"/>
      </w:divBdr>
    </w:div>
    <w:div w:id="48768017">
      <w:bodyDiv w:val="1"/>
      <w:marLeft w:val="0"/>
      <w:marRight w:val="0"/>
      <w:marTop w:val="0"/>
      <w:marBottom w:val="0"/>
      <w:divBdr>
        <w:top w:val="none" w:sz="0" w:space="0" w:color="auto"/>
        <w:left w:val="none" w:sz="0" w:space="0" w:color="auto"/>
        <w:bottom w:val="none" w:sz="0" w:space="0" w:color="auto"/>
        <w:right w:val="none" w:sz="0" w:space="0" w:color="auto"/>
      </w:divBdr>
    </w:div>
    <w:div w:id="54088883">
      <w:bodyDiv w:val="1"/>
      <w:marLeft w:val="0"/>
      <w:marRight w:val="0"/>
      <w:marTop w:val="0"/>
      <w:marBottom w:val="0"/>
      <w:divBdr>
        <w:top w:val="none" w:sz="0" w:space="0" w:color="auto"/>
        <w:left w:val="none" w:sz="0" w:space="0" w:color="auto"/>
        <w:bottom w:val="none" w:sz="0" w:space="0" w:color="auto"/>
        <w:right w:val="none" w:sz="0" w:space="0" w:color="auto"/>
      </w:divBdr>
    </w:div>
    <w:div w:id="58016681">
      <w:bodyDiv w:val="1"/>
      <w:marLeft w:val="0"/>
      <w:marRight w:val="0"/>
      <w:marTop w:val="0"/>
      <w:marBottom w:val="0"/>
      <w:divBdr>
        <w:top w:val="none" w:sz="0" w:space="0" w:color="auto"/>
        <w:left w:val="none" w:sz="0" w:space="0" w:color="auto"/>
        <w:bottom w:val="none" w:sz="0" w:space="0" w:color="auto"/>
        <w:right w:val="none" w:sz="0" w:space="0" w:color="auto"/>
      </w:divBdr>
    </w:div>
    <w:div w:id="58792887">
      <w:bodyDiv w:val="1"/>
      <w:marLeft w:val="0"/>
      <w:marRight w:val="0"/>
      <w:marTop w:val="0"/>
      <w:marBottom w:val="0"/>
      <w:divBdr>
        <w:top w:val="none" w:sz="0" w:space="0" w:color="auto"/>
        <w:left w:val="none" w:sz="0" w:space="0" w:color="auto"/>
        <w:bottom w:val="none" w:sz="0" w:space="0" w:color="auto"/>
        <w:right w:val="none" w:sz="0" w:space="0" w:color="auto"/>
      </w:divBdr>
    </w:div>
    <w:div w:id="70784436">
      <w:bodyDiv w:val="1"/>
      <w:marLeft w:val="0"/>
      <w:marRight w:val="0"/>
      <w:marTop w:val="0"/>
      <w:marBottom w:val="0"/>
      <w:divBdr>
        <w:top w:val="none" w:sz="0" w:space="0" w:color="auto"/>
        <w:left w:val="none" w:sz="0" w:space="0" w:color="auto"/>
        <w:bottom w:val="none" w:sz="0" w:space="0" w:color="auto"/>
        <w:right w:val="none" w:sz="0" w:space="0" w:color="auto"/>
      </w:divBdr>
    </w:div>
    <w:div w:id="70857824">
      <w:bodyDiv w:val="1"/>
      <w:marLeft w:val="0"/>
      <w:marRight w:val="0"/>
      <w:marTop w:val="0"/>
      <w:marBottom w:val="0"/>
      <w:divBdr>
        <w:top w:val="none" w:sz="0" w:space="0" w:color="auto"/>
        <w:left w:val="none" w:sz="0" w:space="0" w:color="auto"/>
        <w:bottom w:val="none" w:sz="0" w:space="0" w:color="auto"/>
        <w:right w:val="none" w:sz="0" w:space="0" w:color="auto"/>
      </w:divBdr>
    </w:div>
    <w:div w:id="72708576">
      <w:bodyDiv w:val="1"/>
      <w:marLeft w:val="0"/>
      <w:marRight w:val="0"/>
      <w:marTop w:val="0"/>
      <w:marBottom w:val="0"/>
      <w:divBdr>
        <w:top w:val="none" w:sz="0" w:space="0" w:color="auto"/>
        <w:left w:val="none" w:sz="0" w:space="0" w:color="auto"/>
        <w:bottom w:val="none" w:sz="0" w:space="0" w:color="auto"/>
        <w:right w:val="none" w:sz="0" w:space="0" w:color="auto"/>
      </w:divBdr>
    </w:div>
    <w:div w:id="74522965">
      <w:bodyDiv w:val="1"/>
      <w:marLeft w:val="0"/>
      <w:marRight w:val="0"/>
      <w:marTop w:val="0"/>
      <w:marBottom w:val="0"/>
      <w:divBdr>
        <w:top w:val="none" w:sz="0" w:space="0" w:color="auto"/>
        <w:left w:val="none" w:sz="0" w:space="0" w:color="auto"/>
        <w:bottom w:val="none" w:sz="0" w:space="0" w:color="auto"/>
        <w:right w:val="none" w:sz="0" w:space="0" w:color="auto"/>
      </w:divBdr>
    </w:div>
    <w:div w:id="75396764">
      <w:bodyDiv w:val="1"/>
      <w:marLeft w:val="0"/>
      <w:marRight w:val="0"/>
      <w:marTop w:val="0"/>
      <w:marBottom w:val="0"/>
      <w:divBdr>
        <w:top w:val="none" w:sz="0" w:space="0" w:color="auto"/>
        <w:left w:val="none" w:sz="0" w:space="0" w:color="auto"/>
        <w:bottom w:val="none" w:sz="0" w:space="0" w:color="auto"/>
        <w:right w:val="none" w:sz="0" w:space="0" w:color="auto"/>
      </w:divBdr>
    </w:div>
    <w:div w:id="76945639">
      <w:bodyDiv w:val="1"/>
      <w:marLeft w:val="0"/>
      <w:marRight w:val="0"/>
      <w:marTop w:val="0"/>
      <w:marBottom w:val="0"/>
      <w:divBdr>
        <w:top w:val="none" w:sz="0" w:space="0" w:color="auto"/>
        <w:left w:val="none" w:sz="0" w:space="0" w:color="auto"/>
        <w:bottom w:val="none" w:sz="0" w:space="0" w:color="auto"/>
        <w:right w:val="none" w:sz="0" w:space="0" w:color="auto"/>
      </w:divBdr>
    </w:div>
    <w:div w:id="78916162">
      <w:bodyDiv w:val="1"/>
      <w:marLeft w:val="0"/>
      <w:marRight w:val="0"/>
      <w:marTop w:val="0"/>
      <w:marBottom w:val="0"/>
      <w:divBdr>
        <w:top w:val="none" w:sz="0" w:space="0" w:color="auto"/>
        <w:left w:val="none" w:sz="0" w:space="0" w:color="auto"/>
        <w:bottom w:val="none" w:sz="0" w:space="0" w:color="auto"/>
        <w:right w:val="none" w:sz="0" w:space="0" w:color="auto"/>
      </w:divBdr>
    </w:div>
    <w:div w:id="80613492">
      <w:bodyDiv w:val="1"/>
      <w:marLeft w:val="0"/>
      <w:marRight w:val="0"/>
      <w:marTop w:val="0"/>
      <w:marBottom w:val="0"/>
      <w:divBdr>
        <w:top w:val="none" w:sz="0" w:space="0" w:color="auto"/>
        <w:left w:val="none" w:sz="0" w:space="0" w:color="auto"/>
        <w:bottom w:val="none" w:sz="0" w:space="0" w:color="auto"/>
        <w:right w:val="none" w:sz="0" w:space="0" w:color="auto"/>
      </w:divBdr>
    </w:div>
    <w:div w:id="85880001">
      <w:bodyDiv w:val="1"/>
      <w:marLeft w:val="0"/>
      <w:marRight w:val="0"/>
      <w:marTop w:val="0"/>
      <w:marBottom w:val="0"/>
      <w:divBdr>
        <w:top w:val="none" w:sz="0" w:space="0" w:color="auto"/>
        <w:left w:val="none" w:sz="0" w:space="0" w:color="auto"/>
        <w:bottom w:val="none" w:sz="0" w:space="0" w:color="auto"/>
        <w:right w:val="none" w:sz="0" w:space="0" w:color="auto"/>
      </w:divBdr>
    </w:div>
    <w:div w:id="91560284">
      <w:bodyDiv w:val="1"/>
      <w:marLeft w:val="0"/>
      <w:marRight w:val="0"/>
      <w:marTop w:val="0"/>
      <w:marBottom w:val="0"/>
      <w:divBdr>
        <w:top w:val="none" w:sz="0" w:space="0" w:color="auto"/>
        <w:left w:val="none" w:sz="0" w:space="0" w:color="auto"/>
        <w:bottom w:val="none" w:sz="0" w:space="0" w:color="auto"/>
        <w:right w:val="none" w:sz="0" w:space="0" w:color="auto"/>
      </w:divBdr>
    </w:div>
    <w:div w:id="92552290">
      <w:bodyDiv w:val="1"/>
      <w:marLeft w:val="0"/>
      <w:marRight w:val="0"/>
      <w:marTop w:val="0"/>
      <w:marBottom w:val="0"/>
      <w:divBdr>
        <w:top w:val="none" w:sz="0" w:space="0" w:color="auto"/>
        <w:left w:val="none" w:sz="0" w:space="0" w:color="auto"/>
        <w:bottom w:val="none" w:sz="0" w:space="0" w:color="auto"/>
        <w:right w:val="none" w:sz="0" w:space="0" w:color="auto"/>
      </w:divBdr>
    </w:div>
    <w:div w:id="96218582">
      <w:bodyDiv w:val="1"/>
      <w:marLeft w:val="0"/>
      <w:marRight w:val="0"/>
      <w:marTop w:val="0"/>
      <w:marBottom w:val="0"/>
      <w:divBdr>
        <w:top w:val="none" w:sz="0" w:space="0" w:color="auto"/>
        <w:left w:val="none" w:sz="0" w:space="0" w:color="auto"/>
        <w:bottom w:val="none" w:sz="0" w:space="0" w:color="auto"/>
        <w:right w:val="none" w:sz="0" w:space="0" w:color="auto"/>
      </w:divBdr>
    </w:div>
    <w:div w:id="96370513">
      <w:bodyDiv w:val="1"/>
      <w:marLeft w:val="0"/>
      <w:marRight w:val="0"/>
      <w:marTop w:val="0"/>
      <w:marBottom w:val="0"/>
      <w:divBdr>
        <w:top w:val="none" w:sz="0" w:space="0" w:color="auto"/>
        <w:left w:val="none" w:sz="0" w:space="0" w:color="auto"/>
        <w:bottom w:val="none" w:sz="0" w:space="0" w:color="auto"/>
        <w:right w:val="none" w:sz="0" w:space="0" w:color="auto"/>
      </w:divBdr>
    </w:div>
    <w:div w:id="98642735">
      <w:bodyDiv w:val="1"/>
      <w:marLeft w:val="0"/>
      <w:marRight w:val="0"/>
      <w:marTop w:val="0"/>
      <w:marBottom w:val="0"/>
      <w:divBdr>
        <w:top w:val="none" w:sz="0" w:space="0" w:color="auto"/>
        <w:left w:val="none" w:sz="0" w:space="0" w:color="auto"/>
        <w:bottom w:val="none" w:sz="0" w:space="0" w:color="auto"/>
        <w:right w:val="none" w:sz="0" w:space="0" w:color="auto"/>
      </w:divBdr>
    </w:div>
    <w:div w:id="101539338">
      <w:bodyDiv w:val="1"/>
      <w:marLeft w:val="0"/>
      <w:marRight w:val="0"/>
      <w:marTop w:val="0"/>
      <w:marBottom w:val="0"/>
      <w:divBdr>
        <w:top w:val="none" w:sz="0" w:space="0" w:color="auto"/>
        <w:left w:val="none" w:sz="0" w:space="0" w:color="auto"/>
        <w:bottom w:val="none" w:sz="0" w:space="0" w:color="auto"/>
        <w:right w:val="none" w:sz="0" w:space="0" w:color="auto"/>
      </w:divBdr>
    </w:div>
    <w:div w:id="102657945">
      <w:bodyDiv w:val="1"/>
      <w:marLeft w:val="0"/>
      <w:marRight w:val="0"/>
      <w:marTop w:val="0"/>
      <w:marBottom w:val="0"/>
      <w:divBdr>
        <w:top w:val="none" w:sz="0" w:space="0" w:color="auto"/>
        <w:left w:val="none" w:sz="0" w:space="0" w:color="auto"/>
        <w:bottom w:val="none" w:sz="0" w:space="0" w:color="auto"/>
        <w:right w:val="none" w:sz="0" w:space="0" w:color="auto"/>
      </w:divBdr>
    </w:div>
    <w:div w:id="109134683">
      <w:bodyDiv w:val="1"/>
      <w:marLeft w:val="0"/>
      <w:marRight w:val="0"/>
      <w:marTop w:val="0"/>
      <w:marBottom w:val="0"/>
      <w:divBdr>
        <w:top w:val="none" w:sz="0" w:space="0" w:color="auto"/>
        <w:left w:val="none" w:sz="0" w:space="0" w:color="auto"/>
        <w:bottom w:val="none" w:sz="0" w:space="0" w:color="auto"/>
        <w:right w:val="none" w:sz="0" w:space="0" w:color="auto"/>
      </w:divBdr>
    </w:div>
    <w:div w:id="110786419">
      <w:bodyDiv w:val="1"/>
      <w:marLeft w:val="0"/>
      <w:marRight w:val="0"/>
      <w:marTop w:val="0"/>
      <w:marBottom w:val="0"/>
      <w:divBdr>
        <w:top w:val="none" w:sz="0" w:space="0" w:color="auto"/>
        <w:left w:val="none" w:sz="0" w:space="0" w:color="auto"/>
        <w:bottom w:val="none" w:sz="0" w:space="0" w:color="auto"/>
        <w:right w:val="none" w:sz="0" w:space="0" w:color="auto"/>
      </w:divBdr>
    </w:div>
    <w:div w:id="118569556">
      <w:bodyDiv w:val="1"/>
      <w:marLeft w:val="0"/>
      <w:marRight w:val="0"/>
      <w:marTop w:val="0"/>
      <w:marBottom w:val="0"/>
      <w:divBdr>
        <w:top w:val="none" w:sz="0" w:space="0" w:color="auto"/>
        <w:left w:val="none" w:sz="0" w:space="0" w:color="auto"/>
        <w:bottom w:val="none" w:sz="0" w:space="0" w:color="auto"/>
        <w:right w:val="none" w:sz="0" w:space="0" w:color="auto"/>
      </w:divBdr>
    </w:div>
    <w:div w:id="121460814">
      <w:bodyDiv w:val="1"/>
      <w:marLeft w:val="0"/>
      <w:marRight w:val="0"/>
      <w:marTop w:val="0"/>
      <w:marBottom w:val="0"/>
      <w:divBdr>
        <w:top w:val="none" w:sz="0" w:space="0" w:color="auto"/>
        <w:left w:val="none" w:sz="0" w:space="0" w:color="auto"/>
        <w:bottom w:val="none" w:sz="0" w:space="0" w:color="auto"/>
        <w:right w:val="none" w:sz="0" w:space="0" w:color="auto"/>
      </w:divBdr>
    </w:div>
    <w:div w:id="125785219">
      <w:bodyDiv w:val="1"/>
      <w:marLeft w:val="0"/>
      <w:marRight w:val="0"/>
      <w:marTop w:val="0"/>
      <w:marBottom w:val="0"/>
      <w:divBdr>
        <w:top w:val="none" w:sz="0" w:space="0" w:color="auto"/>
        <w:left w:val="none" w:sz="0" w:space="0" w:color="auto"/>
        <w:bottom w:val="none" w:sz="0" w:space="0" w:color="auto"/>
        <w:right w:val="none" w:sz="0" w:space="0" w:color="auto"/>
      </w:divBdr>
    </w:div>
    <w:div w:id="128399331">
      <w:bodyDiv w:val="1"/>
      <w:marLeft w:val="0"/>
      <w:marRight w:val="0"/>
      <w:marTop w:val="0"/>
      <w:marBottom w:val="0"/>
      <w:divBdr>
        <w:top w:val="none" w:sz="0" w:space="0" w:color="auto"/>
        <w:left w:val="none" w:sz="0" w:space="0" w:color="auto"/>
        <w:bottom w:val="none" w:sz="0" w:space="0" w:color="auto"/>
        <w:right w:val="none" w:sz="0" w:space="0" w:color="auto"/>
      </w:divBdr>
    </w:div>
    <w:div w:id="136919174">
      <w:bodyDiv w:val="1"/>
      <w:marLeft w:val="0"/>
      <w:marRight w:val="0"/>
      <w:marTop w:val="0"/>
      <w:marBottom w:val="0"/>
      <w:divBdr>
        <w:top w:val="none" w:sz="0" w:space="0" w:color="auto"/>
        <w:left w:val="none" w:sz="0" w:space="0" w:color="auto"/>
        <w:bottom w:val="none" w:sz="0" w:space="0" w:color="auto"/>
        <w:right w:val="none" w:sz="0" w:space="0" w:color="auto"/>
      </w:divBdr>
    </w:div>
    <w:div w:id="137646814">
      <w:bodyDiv w:val="1"/>
      <w:marLeft w:val="0"/>
      <w:marRight w:val="0"/>
      <w:marTop w:val="0"/>
      <w:marBottom w:val="0"/>
      <w:divBdr>
        <w:top w:val="none" w:sz="0" w:space="0" w:color="auto"/>
        <w:left w:val="none" w:sz="0" w:space="0" w:color="auto"/>
        <w:bottom w:val="none" w:sz="0" w:space="0" w:color="auto"/>
        <w:right w:val="none" w:sz="0" w:space="0" w:color="auto"/>
      </w:divBdr>
    </w:div>
    <w:div w:id="139350390">
      <w:bodyDiv w:val="1"/>
      <w:marLeft w:val="0"/>
      <w:marRight w:val="0"/>
      <w:marTop w:val="0"/>
      <w:marBottom w:val="0"/>
      <w:divBdr>
        <w:top w:val="none" w:sz="0" w:space="0" w:color="auto"/>
        <w:left w:val="none" w:sz="0" w:space="0" w:color="auto"/>
        <w:bottom w:val="none" w:sz="0" w:space="0" w:color="auto"/>
        <w:right w:val="none" w:sz="0" w:space="0" w:color="auto"/>
      </w:divBdr>
    </w:div>
    <w:div w:id="146170172">
      <w:bodyDiv w:val="1"/>
      <w:marLeft w:val="0"/>
      <w:marRight w:val="0"/>
      <w:marTop w:val="0"/>
      <w:marBottom w:val="0"/>
      <w:divBdr>
        <w:top w:val="none" w:sz="0" w:space="0" w:color="auto"/>
        <w:left w:val="none" w:sz="0" w:space="0" w:color="auto"/>
        <w:bottom w:val="none" w:sz="0" w:space="0" w:color="auto"/>
        <w:right w:val="none" w:sz="0" w:space="0" w:color="auto"/>
      </w:divBdr>
    </w:div>
    <w:div w:id="148793153">
      <w:bodyDiv w:val="1"/>
      <w:marLeft w:val="0"/>
      <w:marRight w:val="0"/>
      <w:marTop w:val="0"/>
      <w:marBottom w:val="0"/>
      <w:divBdr>
        <w:top w:val="none" w:sz="0" w:space="0" w:color="auto"/>
        <w:left w:val="none" w:sz="0" w:space="0" w:color="auto"/>
        <w:bottom w:val="none" w:sz="0" w:space="0" w:color="auto"/>
        <w:right w:val="none" w:sz="0" w:space="0" w:color="auto"/>
      </w:divBdr>
    </w:div>
    <w:div w:id="148862906">
      <w:bodyDiv w:val="1"/>
      <w:marLeft w:val="0"/>
      <w:marRight w:val="0"/>
      <w:marTop w:val="0"/>
      <w:marBottom w:val="0"/>
      <w:divBdr>
        <w:top w:val="none" w:sz="0" w:space="0" w:color="auto"/>
        <w:left w:val="none" w:sz="0" w:space="0" w:color="auto"/>
        <w:bottom w:val="none" w:sz="0" w:space="0" w:color="auto"/>
        <w:right w:val="none" w:sz="0" w:space="0" w:color="auto"/>
      </w:divBdr>
    </w:div>
    <w:div w:id="149105465">
      <w:bodyDiv w:val="1"/>
      <w:marLeft w:val="0"/>
      <w:marRight w:val="0"/>
      <w:marTop w:val="0"/>
      <w:marBottom w:val="0"/>
      <w:divBdr>
        <w:top w:val="none" w:sz="0" w:space="0" w:color="auto"/>
        <w:left w:val="none" w:sz="0" w:space="0" w:color="auto"/>
        <w:bottom w:val="none" w:sz="0" w:space="0" w:color="auto"/>
        <w:right w:val="none" w:sz="0" w:space="0" w:color="auto"/>
      </w:divBdr>
    </w:div>
    <w:div w:id="149909490">
      <w:bodyDiv w:val="1"/>
      <w:marLeft w:val="0"/>
      <w:marRight w:val="0"/>
      <w:marTop w:val="0"/>
      <w:marBottom w:val="0"/>
      <w:divBdr>
        <w:top w:val="none" w:sz="0" w:space="0" w:color="auto"/>
        <w:left w:val="none" w:sz="0" w:space="0" w:color="auto"/>
        <w:bottom w:val="none" w:sz="0" w:space="0" w:color="auto"/>
        <w:right w:val="none" w:sz="0" w:space="0" w:color="auto"/>
      </w:divBdr>
    </w:div>
    <w:div w:id="151335957">
      <w:bodyDiv w:val="1"/>
      <w:marLeft w:val="0"/>
      <w:marRight w:val="0"/>
      <w:marTop w:val="0"/>
      <w:marBottom w:val="0"/>
      <w:divBdr>
        <w:top w:val="none" w:sz="0" w:space="0" w:color="auto"/>
        <w:left w:val="none" w:sz="0" w:space="0" w:color="auto"/>
        <w:bottom w:val="none" w:sz="0" w:space="0" w:color="auto"/>
        <w:right w:val="none" w:sz="0" w:space="0" w:color="auto"/>
      </w:divBdr>
    </w:div>
    <w:div w:id="153570806">
      <w:bodyDiv w:val="1"/>
      <w:marLeft w:val="0"/>
      <w:marRight w:val="0"/>
      <w:marTop w:val="0"/>
      <w:marBottom w:val="0"/>
      <w:divBdr>
        <w:top w:val="none" w:sz="0" w:space="0" w:color="auto"/>
        <w:left w:val="none" w:sz="0" w:space="0" w:color="auto"/>
        <w:bottom w:val="none" w:sz="0" w:space="0" w:color="auto"/>
        <w:right w:val="none" w:sz="0" w:space="0" w:color="auto"/>
      </w:divBdr>
    </w:div>
    <w:div w:id="156000206">
      <w:bodyDiv w:val="1"/>
      <w:marLeft w:val="0"/>
      <w:marRight w:val="0"/>
      <w:marTop w:val="0"/>
      <w:marBottom w:val="0"/>
      <w:divBdr>
        <w:top w:val="none" w:sz="0" w:space="0" w:color="auto"/>
        <w:left w:val="none" w:sz="0" w:space="0" w:color="auto"/>
        <w:bottom w:val="none" w:sz="0" w:space="0" w:color="auto"/>
        <w:right w:val="none" w:sz="0" w:space="0" w:color="auto"/>
      </w:divBdr>
    </w:div>
    <w:div w:id="161699646">
      <w:bodyDiv w:val="1"/>
      <w:marLeft w:val="0"/>
      <w:marRight w:val="0"/>
      <w:marTop w:val="0"/>
      <w:marBottom w:val="0"/>
      <w:divBdr>
        <w:top w:val="none" w:sz="0" w:space="0" w:color="auto"/>
        <w:left w:val="none" w:sz="0" w:space="0" w:color="auto"/>
        <w:bottom w:val="none" w:sz="0" w:space="0" w:color="auto"/>
        <w:right w:val="none" w:sz="0" w:space="0" w:color="auto"/>
      </w:divBdr>
    </w:div>
    <w:div w:id="164514732">
      <w:bodyDiv w:val="1"/>
      <w:marLeft w:val="0"/>
      <w:marRight w:val="0"/>
      <w:marTop w:val="0"/>
      <w:marBottom w:val="0"/>
      <w:divBdr>
        <w:top w:val="none" w:sz="0" w:space="0" w:color="auto"/>
        <w:left w:val="none" w:sz="0" w:space="0" w:color="auto"/>
        <w:bottom w:val="none" w:sz="0" w:space="0" w:color="auto"/>
        <w:right w:val="none" w:sz="0" w:space="0" w:color="auto"/>
      </w:divBdr>
    </w:div>
    <w:div w:id="165944700">
      <w:bodyDiv w:val="1"/>
      <w:marLeft w:val="0"/>
      <w:marRight w:val="0"/>
      <w:marTop w:val="0"/>
      <w:marBottom w:val="0"/>
      <w:divBdr>
        <w:top w:val="none" w:sz="0" w:space="0" w:color="auto"/>
        <w:left w:val="none" w:sz="0" w:space="0" w:color="auto"/>
        <w:bottom w:val="none" w:sz="0" w:space="0" w:color="auto"/>
        <w:right w:val="none" w:sz="0" w:space="0" w:color="auto"/>
      </w:divBdr>
    </w:div>
    <w:div w:id="167865407">
      <w:bodyDiv w:val="1"/>
      <w:marLeft w:val="0"/>
      <w:marRight w:val="0"/>
      <w:marTop w:val="0"/>
      <w:marBottom w:val="0"/>
      <w:divBdr>
        <w:top w:val="none" w:sz="0" w:space="0" w:color="auto"/>
        <w:left w:val="none" w:sz="0" w:space="0" w:color="auto"/>
        <w:bottom w:val="none" w:sz="0" w:space="0" w:color="auto"/>
        <w:right w:val="none" w:sz="0" w:space="0" w:color="auto"/>
      </w:divBdr>
    </w:div>
    <w:div w:id="171071210">
      <w:bodyDiv w:val="1"/>
      <w:marLeft w:val="0"/>
      <w:marRight w:val="0"/>
      <w:marTop w:val="0"/>
      <w:marBottom w:val="0"/>
      <w:divBdr>
        <w:top w:val="none" w:sz="0" w:space="0" w:color="auto"/>
        <w:left w:val="none" w:sz="0" w:space="0" w:color="auto"/>
        <w:bottom w:val="none" w:sz="0" w:space="0" w:color="auto"/>
        <w:right w:val="none" w:sz="0" w:space="0" w:color="auto"/>
      </w:divBdr>
    </w:div>
    <w:div w:id="171654399">
      <w:bodyDiv w:val="1"/>
      <w:marLeft w:val="0"/>
      <w:marRight w:val="0"/>
      <w:marTop w:val="0"/>
      <w:marBottom w:val="0"/>
      <w:divBdr>
        <w:top w:val="none" w:sz="0" w:space="0" w:color="auto"/>
        <w:left w:val="none" w:sz="0" w:space="0" w:color="auto"/>
        <w:bottom w:val="none" w:sz="0" w:space="0" w:color="auto"/>
        <w:right w:val="none" w:sz="0" w:space="0" w:color="auto"/>
      </w:divBdr>
    </w:div>
    <w:div w:id="174536247">
      <w:bodyDiv w:val="1"/>
      <w:marLeft w:val="0"/>
      <w:marRight w:val="0"/>
      <w:marTop w:val="0"/>
      <w:marBottom w:val="0"/>
      <w:divBdr>
        <w:top w:val="none" w:sz="0" w:space="0" w:color="auto"/>
        <w:left w:val="none" w:sz="0" w:space="0" w:color="auto"/>
        <w:bottom w:val="none" w:sz="0" w:space="0" w:color="auto"/>
        <w:right w:val="none" w:sz="0" w:space="0" w:color="auto"/>
      </w:divBdr>
    </w:div>
    <w:div w:id="178275325">
      <w:bodyDiv w:val="1"/>
      <w:marLeft w:val="0"/>
      <w:marRight w:val="0"/>
      <w:marTop w:val="0"/>
      <w:marBottom w:val="0"/>
      <w:divBdr>
        <w:top w:val="none" w:sz="0" w:space="0" w:color="auto"/>
        <w:left w:val="none" w:sz="0" w:space="0" w:color="auto"/>
        <w:bottom w:val="none" w:sz="0" w:space="0" w:color="auto"/>
        <w:right w:val="none" w:sz="0" w:space="0" w:color="auto"/>
      </w:divBdr>
    </w:div>
    <w:div w:id="182938687">
      <w:bodyDiv w:val="1"/>
      <w:marLeft w:val="0"/>
      <w:marRight w:val="0"/>
      <w:marTop w:val="0"/>
      <w:marBottom w:val="0"/>
      <w:divBdr>
        <w:top w:val="none" w:sz="0" w:space="0" w:color="auto"/>
        <w:left w:val="none" w:sz="0" w:space="0" w:color="auto"/>
        <w:bottom w:val="none" w:sz="0" w:space="0" w:color="auto"/>
        <w:right w:val="none" w:sz="0" w:space="0" w:color="auto"/>
      </w:divBdr>
    </w:div>
    <w:div w:id="183179497">
      <w:bodyDiv w:val="1"/>
      <w:marLeft w:val="0"/>
      <w:marRight w:val="0"/>
      <w:marTop w:val="0"/>
      <w:marBottom w:val="0"/>
      <w:divBdr>
        <w:top w:val="none" w:sz="0" w:space="0" w:color="auto"/>
        <w:left w:val="none" w:sz="0" w:space="0" w:color="auto"/>
        <w:bottom w:val="none" w:sz="0" w:space="0" w:color="auto"/>
        <w:right w:val="none" w:sz="0" w:space="0" w:color="auto"/>
      </w:divBdr>
    </w:div>
    <w:div w:id="187841155">
      <w:bodyDiv w:val="1"/>
      <w:marLeft w:val="0"/>
      <w:marRight w:val="0"/>
      <w:marTop w:val="0"/>
      <w:marBottom w:val="0"/>
      <w:divBdr>
        <w:top w:val="none" w:sz="0" w:space="0" w:color="auto"/>
        <w:left w:val="none" w:sz="0" w:space="0" w:color="auto"/>
        <w:bottom w:val="none" w:sz="0" w:space="0" w:color="auto"/>
        <w:right w:val="none" w:sz="0" w:space="0" w:color="auto"/>
      </w:divBdr>
    </w:div>
    <w:div w:id="187984932">
      <w:bodyDiv w:val="1"/>
      <w:marLeft w:val="0"/>
      <w:marRight w:val="0"/>
      <w:marTop w:val="0"/>
      <w:marBottom w:val="0"/>
      <w:divBdr>
        <w:top w:val="none" w:sz="0" w:space="0" w:color="auto"/>
        <w:left w:val="none" w:sz="0" w:space="0" w:color="auto"/>
        <w:bottom w:val="none" w:sz="0" w:space="0" w:color="auto"/>
        <w:right w:val="none" w:sz="0" w:space="0" w:color="auto"/>
      </w:divBdr>
    </w:div>
    <w:div w:id="192037809">
      <w:bodyDiv w:val="1"/>
      <w:marLeft w:val="0"/>
      <w:marRight w:val="0"/>
      <w:marTop w:val="0"/>
      <w:marBottom w:val="0"/>
      <w:divBdr>
        <w:top w:val="none" w:sz="0" w:space="0" w:color="auto"/>
        <w:left w:val="none" w:sz="0" w:space="0" w:color="auto"/>
        <w:bottom w:val="none" w:sz="0" w:space="0" w:color="auto"/>
        <w:right w:val="none" w:sz="0" w:space="0" w:color="auto"/>
      </w:divBdr>
    </w:div>
    <w:div w:id="193270788">
      <w:bodyDiv w:val="1"/>
      <w:marLeft w:val="0"/>
      <w:marRight w:val="0"/>
      <w:marTop w:val="0"/>
      <w:marBottom w:val="0"/>
      <w:divBdr>
        <w:top w:val="none" w:sz="0" w:space="0" w:color="auto"/>
        <w:left w:val="none" w:sz="0" w:space="0" w:color="auto"/>
        <w:bottom w:val="none" w:sz="0" w:space="0" w:color="auto"/>
        <w:right w:val="none" w:sz="0" w:space="0" w:color="auto"/>
      </w:divBdr>
    </w:div>
    <w:div w:id="196622909">
      <w:bodyDiv w:val="1"/>
      <w:marLeft w:val="0"/>
      <w:marRight w:val="0"/>
      <w:marTop w:val="0"/>
      <w:marBottom w:val="0"/>
      <w:divBdr>
        <w:top w:val="none" w:sz="0" w:space="0" w:color="auto"/>
        <w:left w:val="none" w:sz="0" w:space="0" w:color="auto"/>
        <w:bottom w:val="none" w:sz="0" w:space="0" w:color="auto"/>
        <w:right w:val="none" w:sz="0" w:space="0" w:color="auto"/>
      </w:divBdr>
    </w:div>
    <w:div w:id="197818138">
      <w:bodyDiv w:val="1"/>
      <w:marLeft w:val="0"/>
      <w:marRight w:val="0"/>
      <w:marTop w:val="0"/>
      <w:marBottom w:val="0"/>
      <w:divBdr>
        <w:top w:val="none" w:sz="0" w:space="0" w:color="auto"/>
        <w:left w:val="none" w:sz="0" w:space="0" w:color="auto"/>
        <w:bottom w:val="none" w:sz="0" w:space="0" w:color="auto"/>
        <w:right w:val="none" w:sz="0" w:space="0" w:color="auto"/>
      </w:divBdr>
    </w:div>
    <w:div w:id="203562769">
      <w:bodyDiv w:val="1"/>
      <w:marLeft w:val="0"/>
      <w:marRight w:val="0"/>
      <w:marTop w:val="0"/>
      <w:marBottom w:val="0"/>
      <w:divBdr>
        <w:top w:val="none" w:sz="0" w:space="0" w:color="auto"/>
        <w:left w:val="none" w:sz="0" w:space="0" w:color="auto"/>
        <w:bottom w:val="none" w:sz="0" w:space="0" w:color="auto"/>
        <w:right w:val="none" w:sz="0" w:space="0" w:color="auto"/>
      </w:divBdr>
    </w:div>
    <w:div w:id="204173599">
      <w:bodyDiv w:val="1"/>
      <w:marLeft w:val="0"/>
      <w:marRight w:val="0"/>
      <w:marTop w:val="0"/>
      <w:marBottom w:val="0"/>
      <w:divBdr>
        <w:top w:val="none" w:sz="0" w:space="0" w:color="auto"/>
        <w:left w:val="none" w:sz="0" w:space="0" w:color="auto"/>
        <w:bottom w:val="none" w:sz="0" w:space="0" w:color="auto"/>
        <w:right w:val="none" w:sz="0" w:space="0" w:color="auto"/>
      </w:divBdr>
    </w:div>
    <w:div w:id="205216323">
      <w:bodyDiv w:val="1"/>
      <w:marLeft w:val="0"/>
      <w:marRight w:val="0"/>
      <w:marTop w:val="0"/>
      <w:marBottom w:val="0"/>
      <w:divBdr>
        <w:top w:val="none" w:sz="0" w:space="0" w:color="auto"/>
        <w:left w:val="none" w:sz="0" w:space="0" w:color="auto"/>
        <w:bottom w:val="none" w:sz="0" w:space="0" w:color="auto"/>
        <w:right w:val="none" w:sz="0" w:space="0" w:color="auto"/>
      </w:divBdr>
    </w:div>
    <w:div w:id="208303540">
      <w:bodyDiv w:val="1"/>
      <w:marLeft w:val="0"/>
      <w:marRight w:val="0"/>
      <w:marTop w:val="0"/>
      <w:marBottom w:val="0"/>
      <w:divBdr>
        <w:top w:val="none" w:sz="0" w:space="0" w:color="auto"/>
        <w:left w:val="none" w:sz="0" w:space="0" w:color="auto"/>
        <w:bottom w:val="none" w:sz="0" w:space="0" w:color="auto"/>
        <w:right w:val="none" w:sz="0" w:space="0" w:color="auto"/>
      </w:divBdr>
    </w:div>
    <w:div w:id="219170311">
      <w:bodyDiv w:val="1"/>
      <w:marLeft w:val="0"/>
      <w:marRight w:val="0"/>
      <w:marTop w:val="0"/>
      <w:marBottom w:val="0"/>
      <w:divBdr>
        <w:top w:val="none" w:sz="0" w:space="0" w:color="auto"/>
        <w:left w:val="none" w:sz="0" w:space="0" w:color="auto"/>
        <w:bottom w:val="none" w:sz="0" w:space="0" w:color="auto"/>
        <w:right w:val="none" w:sz="0" w:space="0" w:color="auto"/>
      </w:divBdr>
    </w:div>
    <w:div w:id="220094821">
      <w:bodyDiv w:val="1"/>
      <w:marLeft w:val="0"/>
      <w:marRight w:val="0"/>
      <w:marTop w:val="0"/>
      <w:marBottom w:val="0"/>
      <w:divBdr>
        <w:top w:val="none" w:sz="0" w:space="0" w:color="auto"/>
        <w:left w:val="none" w:sz="0" w:space="0" w:color="auto"/>
        <w:bottom w:val="none" w:sz="0" w:space="0" w:color="auto"/>
        <w:right w:val="none" w:sz="0" w:space="0" w:color="auto"/>
      </w:divBdr>
    </w:div>
    <w:div w:id="220285909">
      <w:bodyDiv w:val="1"/>
      <w:marLeft w:val="0"/>
      <w:marRight w:val="0"/>
      <w:marTop w:val="0"/>
      <w:marBottom w:val="0"/>
      <w:divBdr>
        <w:top w:val="none" w:sz="0" w:space="0" w:color="auto"/>
        <w:left w:val="none" w:sz="0" w:space="0" w:color="auto"/>
        <w:bottom w:val="none" w:sz="0" w:space="0" w:color="auto"/>
        <w:right w:val="none" w:sz="0" w:space="0" w:color="auto"/>
      </w:divBdr>
    </w:div>
    <w:div w:id="226306553">
      <w:bodyDiv w:val="1"/>
      <w:marLeft w:val="0"/>
      <w:marRight w:val="0"/>
      <w:marTop w:val="0"/>
      <w:marBottom w:val="0"/>
      <w:divBdr>
        <w:top w:val="none" w:sz="0" w:space="0" w:color="auto"/>
        <w:left w:val="none" w:sz="0" w:space="0" w:color="auto"/>
        <w:bottom w:val="none" w:sz="0" w:space="0" w:color="auto"/>
        <w:right w:val="none" w:sz="0" w:space="0" w:color="auto"/>
      </w:divBdr>
    </w:div>
    <w:div w:id="230046631">
      <w:bodyDiv w:val="1"/>
      <w:marLeft w:val="0"/>
      <w:marRight w:val="0"/>
      <w:marTop w:val="0"/>
      <w:marBottom w:val="0"/>
      <w:divBdr>
        <w:top w:val="none" w:sz="0" w:space="0" w:color="auto"/>
        <w:left w:val="none" w:sz="0" w:space="0" w:color="auto"/>
        <w:bottom w:val="none" w:sz="0" w:space="0" w:color="auto"/>
        <w:right w:val="none" w:sz="0" w:space="0" w:color="auto"/>
      </w:divBdr>
    </w:div>
    <w:div w:id="236912755">
      <w:bodyDiv w:val="1"/>
      <w:marLeft w:val="0"/>
      <w:marRight w:val="0"/>
      <w:marTop w:val="0"/>
      <w:marBottom w:val="0"/>
      <w:divBdr>
        <w:top w:val="none" w:sz="0" w:space="0" w:color="auto"/>
        <w:left w:val="none" w:sz="0" w:space="0" w:color="auto"/>
        <w:bottom w:val="none" w:sz="0" w:space="0" w:color="auto"/>
        <w:right w:val="none" w:sz="0" w:space="0" w:color="auto"/>
      </w:divBdr>
    </w:div>
    <w:div w:id="244849669">
      <w:bodyDiv w:val="1"/>
      <w:marLeft w:val="0"/>
      <w:marRight w:val="0"/>
      <w:marTop w:val="0"/>
      <w:marBottom w:val="0"/>
      <w:divBdr>
        <w:top w:val="none" w:sz="0" w:space="0" w:color="auto"/>
        <w:left w:val="none" w:sz="0" w:space="0" w:color="auto"/>
        <w:bottom w:val="none" w:sz="0" w:space="0" w:color="auto"/>
        <w:right w:val="none" w:sz="0" w:space="0" w:color="auto"/>
      </w:divBdr>
    </w:div>
    <w:div w:id="249118532">
      <w:bodyDiv w:val="1"/>
      <w:marLeft w:val="0"/>
      <w:marRight w:val="0"/>
      <w:marTop w:val="0"/>
      <w:marBottom w:val="0"/>
      <w:divBdr>
        <w:top w:val="none" w:sz="0" w:space="0" w:color="auto"/>
        <w:left w:val="none" w:sz="0" w:space="0" w:color="auto"/>
        <w:bottom w:val="none" w:sz="0" w:space="0" w:color="auto"/>
        <w:right w:val="none" w:sz="0" w:space="0" w:color="auto"/>
      </w:divBdr>
    </w:div>
    <w:div w:id="250162259">
      <w:bodyDiv w:val="1"/>
      <w:marLeft w:val="0"/>
      <w:marRight w:val="0"/>
      <w:marTop w:val="0"/>
      <w:marBottom w:val="0"/>
      <w:divBdr>
        <w:top w:val="none" w:sz="0" w:space="0" w:color="auto"/>
        <w:left w:val="none" w:sz="0" w:space="0" w:color="auto"/>
        <w:bottom w:val="none" w:sz="0" w:space="0" w:color="auto"/>
        <w:right w:val="none" w:sz="0" w:space="0" w:color="auto"/>
      </w:divBdr>
    </w:div>
    <w:div w:id="253443879">
      <w:bodyDiv w:val="1"/>
      <w:marLeft w:val="0"/>
      <w:marRight w:val="0"/>
      <w:marTop w:val="0"/>
      <w:marBottom w:val="0"/>
      <w:divBdr>
        <w:top w:val="none" w:sz="0" w:space="0" w:color="auto"/>
        <w:left w:val="none" w:sz="0" w:space="0" w:color="auto"/>
        <w:bottom w:val="none" w:sz="0" w:space="0" w:color="auto"/>
        <w:right w:val="none" w:sz="0" w:space="0" w:color="auto"/>
      </w:divBdr>
    </w:div>
    <w:div w:id="255016439">
      <w:bodyDiv w:val="1"/>
      <w:marLeft w:val="0"/>
      <w:marRight w:val="0"/>
      <w:marTop w:val="0"/>
      <w:marBottom w:val="0"/>
      <w:divBdr>
        <w:top w:val="none" w:sz="0" w:space="0" w:color="auto"/>
        <w:left w:val="none" w:sz="0" w:space="0" w:color="auto"/>
        <w:bottom w:val="none" w:sz="0" w:space="0" w:color="auto"/>
        <w:right w:val="none" w:sz="0" w:space="0" w:color="auto"/>
      </w:divBdr>
    </w:div>
    <w:div w:id="255133337">
      <w:bodyDiv w:val="1"/>
      <w:marLeft w:val="0"/>
      <w:marRight w:val="0"/>
      <w:marTop w:val="0"/>
      <w:marBottom w:val="0"/>
      <w:divBdr>
        <w:top w:val="none" w:sz="0" w:space="0" w:color="auto"/>
        <w:left w:val="none" w:sz="0" w:space="0" w:color="auto"/>
        <w:bottom w:val="none" w:sz="0" w:space="0" w:color="auto"/>
        <w:right w:val="none" w:sz="0" w:space="0" w:color="auto"/>
      </w:divBdr>
    </w:div>
    <w:div w:id="259488580">
      <w:bodyDiv w:val="1"/>
      <w:marLeft w:val="0"/>
      <w:marRight w:val="0"/>
      <w:marTop w:val="0"/>
      <w:marBottom w:val="0"/>
      <w:divBdr>
        <w:top w:val="none" w:sz="0" w:space="0" w:color="auto"/>
        <w:left w:val="none" w:sz="0" w:space="0" w:color="auto"/>
        <w:bottom w:val="none" w:sz="0" w:space="0" w:color="auto"/>
        <w:right w:val="none" w:sz="0" w:space="0" w:color="auto"/>
      </w:divBdr>
    </w:div>
    <w:div w:id="260994492">
      <w:bodyDiv w:val="1"/>
      <w:marLeft w:val="0"/>
      <w:marRight w:val="0"/>
      <w:marTop w:val="0"/>
      <w:marBottom w:val="0"/>
      <w:divBdr>
        <w:top w:val="none" w:sz="0" w:space="0" w:color="auto"/>
        <w:left w:val="none" w:sz="0" w:space="0" w:color="auto"/>
        <w:bottom w:val="none" w:sz="0" w:space="0" w:color="auto"/>
        <w:right w:val="none" w:sz="0" w:space="0" w:color="auto"/>
      </w:divBdr>
    </w:div>
    <w:div w:id="264075396">
      <w:bodyDiv w:val="1"/>
      <w:marLeft w:val="0"/>
      <w:marRight w:val="0"/>
      <w:marTop w:val="0"/>
      <w:marBottom w:val="0"/>
      <w:divBdr>
        <w:top w:val="none" w:sz="0" w:space="0" w:color="auto"/>
        <w:left w:val="none" w:sz="0" w:space="0" w:color="auto"/>
        <w:bottom w:val="none" w:sz="0" w:space="0" w:color="auto"/>
        <w:right w:val="none" w:sz="0" w:space="0" w:color="auto"/>
      </w:divBdr>
    </w:div>
    <w:div w:id="266083654">
      <w:bodyDiv w:val="1"/>
      <w:marLeft w:val="0"/>
      <w:marRight w:val="0"/>
      <w:marTop w:val="0"/>
      <w:marBottom w:val="0"/>
      <w:divBdr>
        <w:top w:val="none" w:sz="0" w:space="0" w:color="auto"/>
        <w:left w:val="none" w:sz="0" w:space="0" w:color="auto"/>
        <w:bottom w:val="none" w:sz="0" w:space="0" w:color="auto"/>
        <w:right w:val="none" w:sz="0" w:space="0" w:color="auto"/>
      </w:divBdr>
    </w:div>
    <w:div w:id="274799968">
      <w:bodyDiv w:val="1"/>
      <w:marLeft w:val="0"/>
      <w:marRight w:val="0"/>
      <w:marTop w:val="0"/>
      <w:marBottom w:val="0"/>
      <w:divBdr>
        <w:top w:val="none" w:sz="0" w:space="0" w:color="auto"/>
        <w:left w:val="none" w:sz="0" w:space="0" w:color="auto"/>
        <w:bottom w:val="none" w:sz="0" w:space="0" w:color="auto"/>
        <w:right w:val="none" w:sz="0" w:space="0" w:color="auto"/>
      </w:divBdr>
    </w:div>
    <w:div w:id="275335782">
      <w:bodyDiv w:val="1"/>
      <w:marLeft w:val="0"/>
      <w:marRight w:val="0"/>
      <w:marTop w:val="0"/>
      <w:marBottom w:val="0"/>
      <w:divBdr>
        <w:top w:val="none" w:sz="0" w:space="0" w:color="auto"/>
        <w:left w:val="none" w:sz="0" w:space="0" w:color="auto"/>
        <w:bottom w:val="none" w:sz="0" w:space="0" w:color="auto"/>
        <w:right w:val="none" w:sz="0" w:space="0" w:color="auto"/>
      </w:divBdr>
    </w:div>
    <w:div w:id="282158391">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
    <w:div w:id="286471900">
      <w:bodyDiv w:val="1"/>
      <w:marLeft w:val="0"/>
      <w:marRight w:val="0"/>
      <w:marTop w:val="0"/>
      <w:marBottom w:val="0"/>
      <w:divBdr>
        <w:top w:val="none" w:sz="0" w:space="0" w:color="auto"/>
        <w:left w:val="none" w:sz="0" w:space="0" w:color="auto"/>
        <w:bottom w:val="none" w:sz="0" w:space="0" w:color="auto"/>
        <w:right w:val="none" w:sz="0" w:space="0" w:color="auto"/>
      </w:divBdr>
    </w:div>
    <w:div w:id="290862928">
      <w:bodyDiv w:val="1"/>
      <w:marLeft w:val="0"/>
      <w:marRight w:val="0"/>
      <w:marTop w:val="0"/>
      <w:marBottom w:val="0"/>
      <w:divBdr>
        <w:top w:val="none" w:sz="0" w:space="0" w:color="auto"/>
        <w:left w:val="none" w:sz="0" w:space="0" w:color="auto"/>
        <w:bottom w:val="none" w:sz="0" w:space="0" w:color="auto"/>
        <w:right w:val="none" w:sz="0" w:space="0" w:color="auto"/>
      </w:divBdr>
    </w:div>
    <w:div w:id="297732342">
      <w:bodyDiv w:val="1"/>
      <w:marLeft w:val="0"/>
      <w:marRight w:val="0"/>
      <w:marTop w:val="0"/>
      <w:marBottom w:val="0"/>
      <w:divBdr>
        <w:top w:val="none" w:sz="0" w:space="0" w:color="auto"/>
        <w:left w:val="none" w:sz="0" w:space="0" w:color="auto"/>
        <w:bottom w:val="none" w:sz="0" w:space="0" w:color="auto"/>
        <w:right w:val="none" w:sz="0" w:space="0" w:color="auto"/>
      </w:divBdr>
    </w:div>
    <w:div w:id="299111664">
      <w:bodyDiv w:val="1"/>
      <w:marLeft w:val="0"/>
      <w:marRight w:val="0"/>
      <w:marTop w:val="0"/>
      <w:marBottom w:val="0"/>
      <w:divBdr>
        <w:top w:val="none" w:sz="0" w:space="0" w:color="auto"/>
        <w:left w:val="none" w:sz="0" w:space="0" w:color="auto"/>
        <w:bottom w:val="none" w:sz="0" w:space="0" w:color="auto"/>
        <w:right w:val="none" w:sz="0" w:space="0" w:color="auto"/>
      </w:divBdr>
    </w:div>
    <w:div w:id="304048341">
      <w:bodyDiv w:val="1"/>
      <w:marLeft w:val="0"/>
      <w:marRight w:val="0"/>
      <w:marTop w:val="0"/>
      <w:marBottom w:val="0"/>
      <w:divBdr>
        <w:top w:val="none" w:sz="0" w:space="0" w:color="auto"/>
        <w:left w:val="none" w:sz="0" w:space="0" w:color="auto"/>
        <w:bottom w:val="none" w:sz="0" w:space="0" w:color="auto"/>
        <w:right w:val="none" w:sz="0" w:space="0" w:color="auto"/>
      </w:divBdr>
    </w:div>
    <w:div w:id="305548340">
      <w:bodyDiv w:val="1"/>
      <w:marLeft w:val="0"/>
      <w:marRight w:val="0"/>
      <w:marTop w:val="0"/>
      <w:marBottom w:val="0"/>
      <w:divBdr>
        <w:top w:val="none" w:sz="0" w:space="0" w:color="auto"/>
        <w:left w:val="none" w:sz="0" w:space="0" w:color="auto"/>
        <w:bottom w:val="none" w:sz="0" w:space="0" w:color="auto"/>
        <w:right w:val="none" w:sz="0" w:space="0" w:color="auto"/>
      </w:divBdr>
    </w:div>
    <w:div w:id="308098863">
      <w:bodyDiv w:val="1"/>
      <w:marLeft w:val="0"/>
      <w:marRight w:val="0"/>
      <w:marTop w:val="0"/>
      <w:marBottom w:val="0"/>
      <w:divBdr>
        <w:top w:val="none" w:sz="0" w:space="0" w:color="auto"/>
        <w:left w:val="none" w:sz="0" w:space="0" w:color="auto"/>
        <w:bottom w:val="none" w:sz="0" w:space="0" w:color="auto"/>
        <w:right w:val="none" w:sz="0" w:space="0" w:color="auto"/>
      </w:divBdr>
    </w:div>
    <w:div w:id="311833942">
      <w:bodyDiv w:val="1"/>
      <w:marLeft w:val="0"/>
      <w:marRight w:val="0"/>
      <w:marTop w:val="0"/>
      <w:marBottom w:val="0"/>
      <w:divBdr>
        <w:top w:val="none" w:sz="0" w:space="0" w:color="auto"/>
        <w:left w:val="none" w:sz="0" w:space="0" w:color="auto"/>
        <w:bottom w:val="none" w:sz="0" w:space="0" w:color="auto"/>
        <w:right w:val="none" w:sz="0" w:space="0" w:color="auto"/>
      </w:divBdr>
    </w:div>
    <w:div w:id="313414501">
      <w:bodyDiv w:val="1"/>
      <w:marLeft w:val="0"/>
      <w:marRight w:val="0"/>
      <w:marTop w:val="0"/>
      <w:marBottom w:val="0"/>
      <w:divBdr>
        <w:top w:val="none" w:sz="0" w:space="0" w:color="auto"/>
        <w:left w:val="none" w:sz="0" w:space="0" w:color="auto"/>
        <w:bottom w:val="none" w:sz="0" w:space="0" w:color="auto"/>
        <w:right w:val="none" w:sz="0" w:space="0" w:color="auto"/>
      </w:divBdr>
    </w:div>
    <w:div w:id="317347449">
      <w:bodyDiv w:val="1"/>
      <w:marLeft w:val="0"/>
      <w:marRight w:val="0"/>
      <w:marTop w:val="0"/>
      <w:marBottom w:val="0"/>
      <w:divBdr>
        <w:top w:val="none" w:sz="0" w:space="0" w:color="auto"/>
        <w:left w:val="none" w:sz="0" w:space="0" w:color="auto"/>
        <w:bottom w:val="none" w:sz="0" w:space="0" w:color="auto"/>
        <w:right w:val="none" w:sz="0" w:space="0" w:color="auto"/>
      </w:divBdr>
    </w:div>
    <w:div w:id="328826173">
      <w:bodyDiv w:val="1"/>
      <w:marLeft w:val="0"/>
      <w:marRight w:val="0"/>
      <w:marTop w:val="0"/>
      <w:marBottom w:val="0"/>
      <w:divBdr>
        <w:top w:val="none" w:sz="0" w:space="0" w:color="auto"/>
        <w:left w:val="none" w:sz="0" w:space="0" w:color="auto"/>
        <w:bottom w:val="none" w:sz="0" w:space="0" w:color="auto"/>
        <w:right w:val="none" w:sz="0" w:space="0" w:color="auto"/>
      </w:divBdr>
    </w:div>
    <w:div w:id="330760532">
      <w:bodyDiv w:val="1"/>
      <w:marLeft w:val="0"/>
      <w:marRight w:val="0"/>
      <w:marTop w:val="0"/>
      <w:marBottom w:val="0"/>
      <w:divBdr>
        <w:top w:val="none" w:sz="0" w:space="0" w:color="auto"/>
        <w:left w:val="none" w:sz="0" w:space="0" w:color="auto"/>
        <w:bottom w:val="none" w:sz="0" w:space="0" w:color="auto"/>
        <w:right w:val="none" w:sz="0" w:space="0" w:color="auto"/>
      </w:divBdr>
    </w:div>
    <w:div w:id="331379580">
      <w:bodyDiv w:val="1"/>
      <w:marLeft w:val="0"/>
      <w:marRight w:val="0"/>
      <w:marTop w:val="0"/>
      <w:marBottom w:val="0"/>
      <w:divBdr>
        <w:top w:val="none" w:sz="0" w:space="0" w:color="auto"/>
        <w:left w:val="none" w:sz="0" w:space="0" w:color="auto"/>
        <w:bottom w:val="none" w:sz="0" w:space="0" w:color="auto"/>
        <w:right w:val="none" w:sz="0" w:space="0" w:color="auto"/>
      </w:divBdr>
    </w:div>
    <w:div w:id="334841405">
      <w:bodyDiv w:val="1"/>
      <w:marLeft w:val="0"/>
      <w:marRight w:val="0"/>
      <w:marTop w:val="0"/>
      <w:marBottom w:val="0"/>
      <w:divBdr>
        <w:top w:val="none" w:sz="0" w:space="0" w:color="auto"/>
        <w:left w:val="none" w:sz="0" w:space="0" w:color="auto"/>
        <w:bottom w:val="none" w:sz="0" w:space="0" w:color="auto"/>
        <w:right w:val="none" w:sz="0" w:space="0" w:color="auto"/>
      </w:divBdr>
    </w:div>
    <w:div w:id="334846026">
      <w:bodyDiv w:val="1"/>
      <w:marLeft w:val="0"/>
      <w:marRight w:val="0"/>
      <w:marTop w:val="0"/>
      <w:marBottom w:val="0"/>
      <w:divBdr>
        <w:top w:val="none" w:sz="0" w:space="0" w:color="auto"/>
        <w:left w:val="none" w:sz="0" w:space="0" w:color="auto"/>
        <w:bottom w:val="none" w:sz="0" w:space="0" w:color="auto"/>
        <w:right w:val="none" w:sz="0" w:space="0" w:color="auto"/>
      </w:divBdr>
    </w:div>
    <w:div w:id="339699553">
      <w:bodyDiv w:val="1"/>
      <w:marLeft w:val="0"/>
      <w:marRight w:val="0"/>
      <w:marTop w:val="0"/>
      <w:marBottom w:val="0"/>
      <w:divBdr>
        <w:top w:val="none" w:sz="0" w:space="0" w:color="auto"/>
        <w:left w:val="none" w:sz="0" w:space="0" w:color="auto"/>
        <w:bottom w:val="none" w:sz="0" w:space="0" w:color="auto"/>
        <w:right w:val="none" w:sz="0" w:space="0" w:color="auto"/>
      </w:divBdr>
    </w:div>
    <w:div w:id="345013850">
      <w:bodyDiv w:val="1"/>
      <w:marLeft w:val="0"/>
      <w:marRight w:val="0"/>
      <w:marTop w:val="0"/>
      <w:marBottom w:val="0"/>
      <w:divBdr>
        <w:top w:val="none" w:sz="0" w:space="0" w:color="auto"/>
        <w:left w:val="none" w:sz="0" w:space="0" w:color="auto"/>
        <w:bottom w:val="none" w:sz="0" w:space="0" w:color="auto"/>
        <w:right w:val="none" w:sz="0" w:space="0" w:color="auto"/>
      </w:divBdr>
    </w:div>
    <w:div w:id="348064676">
      <w:bodyDiv w:val="1"/>
      <w:marLeft w:val="0"/>
      <w:marRight w:val="0"/>
      <w:marTop w:val="0"/>
      <w:marBottom w:val="0"/>
      <w:divBdr>
        <w:top w:val="none" w:sz="0" w:space="0" w:color="auto"/>
        <w:left w:val="none" w:sz="0" w:space="0" w:color="auto"/>
        <w:bottom w:val="none" w:sz="0" w:space="0" w:color="auto"/>
        <w:right w:val="none" w:sz="0" w:space="0" w:color="auto"/>
      </w:divBdr>
    </w:div>
    <w:div w:id="350649287">
      <w:bodyDiv w:val="1"/>
      <w:marLeft w:val="0"/>
      <w:marRight w:val="0"/>
      <w:marTop w:val="0"/>
      <w:marBottom w:val="0"/>
      <w:divBdr>
        <w:top w:val="none" w:sz="0" w:space="0" w:color="auto"/>
        <w:left w:val="none" w:sz="0" w:space="0" w:color="auto"/>
        <w:bottom w:val="none" w:sz="0" w:space="0" w:color="auto"/>
        <w:right w:val="none" w:sz="0" w:space="0" w:color="auto"/>
      </w:divBdr>
    </w:div>
    <w:div w:id="354580077">
      <w:bodyDiv w:val="1"/>
      <w:marLeft w:val="0"/>
      <w:marRight w:val="0"/>
      <w:marTop w:val="0"/>
      <w:marBottom w:val="0"/>
      <w:divBdr>
        <w:top w:val="none" w:sz="0" w:space="0" w:color="auto"/>
        <w:left w:val="none" w:sz="0" w:space="0" w:color="auto"/>
        <w:bottom w:val="none" w:sz="0" w:space="0" w:color="auto"/>
        <w:right w:val="none" w:sz="0" w:space="0" w:color="auto"/>
      </w:divBdr>
    </w:div>
    <w:div w:id="354772426">
      <w:bodyDiv w:val="1"/>
      <w:marLeft w:val="0"/>
      <w:marRight w:val="0"/>
      <w:marTop w:val="0"/>
      <w:marBottom w:val="0"/>
      <w:divBdr>
        <w:top w:val="none" w:sz="0" w:space="0" w:color="auto"/>
        <w:left w:val="none" w:sz="0" w:space="0" w:color="auto"/>
        <w:bottom w:val="none" w:sz="0" w:space="0" w:color="auto"/>
        <w:right w:val="none" w:sz="0" w:space="0" w:color="auto"/>
      </w:divBdr>
    </w:div>
    <w:div w:id="355084483">
      <w:bodyDiv w:val="1"/>
      <w:marLeft w:val="0"/>
      <w:marRight w:val="0"/>
      <w:marTop w:val="0"/>
      <w:marBottom w:val="0"/>
      <w:divBdr>
        <w:top w:val="none" w:sz="0" w:space="0" w:color="auto"/>
        <w:left w:val="none" w:sz="0" w:space="0" w:color="auto"/>
        <w:bottom w:val="none" w:sz="0" w:space="0" w:color="auto"/>
        <w:right w:val="none" w:sz="0" w:space="0" w:color="auto"/>
      </w:divBdr>
    </w:div>
    <w:div w:id="365102807">
      <w:bodyDiv w:val="1"/>
      <w:marLeft w:val="0"/>
      <w:marRight w:val="0"/>
      <w:marTop w:val="0"/>
      <w:marBottom w:val="0"/>
      <w:divBdr>
        <w:top w:val="none" w:sz="0" w:space="0" w:color="auto"/>
        <w:left w:val="none" w:sz="0" w:space="0" w:color="auto"/>
        <w:bottom w:val="none" w:sz="0" w:space="0" w:color="auto"/>
        <w:right w:val="none" w:sz="0" w:space="0" w:color="auto"/>
      </w:divBdr>
    </w:div>
    <w:div w:id="377321974">
      <w:bodyDiv w:val="1"/>
      <w:marLeft w:val="0"/>
      <w:marRight w:val="0"/>
      <w:marTop w:val="0"/>
      <w:marBottom w:val="0"/>
      <w:divBdr>
        <w:top w:val="none" w:sz="0" w:space="0" w:color="auto"/>
        <w:left w:val="none" w:sz="0" w:space="0" w:color="auto"/>
        <w:bottom w:val="none" w:sz="0" w:space="0" w:color="auto"/>
        <w:right w:val="none" w:sz="0" w:space="0" w:color="auto"/>
      </w:divBdr>
    </w:div>
    <w:div w:id="379286768">
      <w:bodyDiv w:val="1"/>
      <w:marLeft w:val="0"/>
      <w:marRight w:val="0"/>
      <w:marTop w:val="0"/>
      <w:marBottom w:val="0"/>
      <w:divBdr>
        <w:top w:val="none" w:sz="0" w:space="0" w:color="auto"/>
        <w:left w:val="none" w:sz="0" w:space="0" w:color="auto"/>
        <w:bottom w:val="none" w:sz="0" w:space="0" w:color="auto"/>
        <w:right w:val="none" w:sz="0" w:space="0" w:color="auto"/>
      </w:divBdr>
    </w:div>
    <w:div w:id="379982241">
      <w:bodyDiv w:val="1"/>
      <w:marLeft w:val="0"/>
      <w:marRight w:val="0"/>
      <w:marTop w:val="0"/>
      <w:marBottom w:val="0"/>
      <w:divBdr>
        <w:top w:val="none" w:sz="0" w:space="0" w:color="auto"/>
        <w:left w:val="none" w:sz="0" w:space="0" w:color="auto"/>
        <w:bottom w:val="none" w:sz="0" w:space="0" w:color="auto"/>
        <w:right w:val="none" w:sz="0" w:space="0" w:color="auto"/>
      </w:divBdr>
    </w:div>
    <w:div w:id="379987521">
      <w:bodyDiv w:val="1"/>
      <w:marLeft w:val="0"/>
      <w:marRight w:val="0"/>
      <w:marTop w:val="0"/>
      <w:marBottom w:val="0"/>
      <w:divBdr>
        <w:top w:val="none" w:sz="0" w:space="0" w:color="auto"/>
        <w:left w:val="none" w:sz="0" w:space="0" w:color="auto"/>
        <w:bottom w:val="none" w:sz="0" w:space="0" w:color="auto"/>
        <w:right w:val="none" w:sz="0" w:space="0" w:color="auto"/>
      </w:divBdr>
    </w:div>
    <w:div w:id="381442567">
      <w:bodyDiv w:val="1"/>
      <w:marLeft w:val="0"/>
      <w:marRight w:val="0"/>
      <w:marTop w:val="0"/>
      <w:marBottom w:val="0"/>
      <w:divBdr>
        <w:top w:val="none" w:sz="0" w:space="0" w:color="auto"/>
        <w:left w:val="none" w:sz="0" w:space="0" w:color="auto"/>
        <w:bottom w:val="none" w:sz="0" w:space="0" w:color="auto"/>
        <w:right w:val="none" w:sz="0" w:space="0" w:color="auto"/>
      </w:divBdr>
    </w:div>
    <w:div w:id="389889022">
      <w:bodyDiv w:val="1"/>
      <w:marLeft w:val="0"/>
      <w:marRight w:val="0"/>
      <w:marTop w:val="0"/>
      <w:marBottom w:val="0"/>
      <w:divBdr>
        <w:top w:val="none" w:sz="0" w:space="0" w:color="auto"/>
        <w:left w:val="none" w:sz="0" w:space="0" w:color="auto"/>
        <w:bottom w:val="none" w:sz="0" w:space="0" w:color="auto"/>
        <w:right w:val="none" w:sz="0" w:space="0" w:color="auto"/>
      </w:divBdr>
    </w:div>
    <w:div w:id="39304916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5859976">
      <w:bodyDiv w:val="1"/>
      <w:marLeft w:val="0"/>
      <w:marRight w:val="0"/>
      <w:marTop w:val="0"/>
      <w:marBottom w:val="0"/>
      <w:divBdr>
        <w:top w:val="none" w:sz="0" w:space="0" w:color="auto"/>
        <w:left w:val="none" w:sz="0" w:space="0" w:color="auto"/>
        <w:bottom w:val="none" w:sz="0" w:space="0" w:color="auto"/>
        <w:right w:val="none" w:sz="0" w:space="0" w:color="auto"/>
      </w:divBdr>
    </w:div>
    <w:div w:id="400759581">
      <w:bodyDiv w:val="1"/>
      <w:marLeft w:val="0"/>
      <w:marRight w:val="0"/>
      <w:marTop w:val="0"/>
      <w:marBottom w:val="0"/>
      <w:divBdr>
        <w:top w:val="none" w:sz="0" w:space="0" w:color="auto"/>
        <w:left w:val="none" w:sz="0" w:space="0" w:color="auto"/>
        <w:bottom w:val="none" w:sz="0" w:space="0" w:color="auto"/>
        <w:right w:val="none" w:sz="0" w:space="0" w:color="auto"/>
      </w:divBdr>
    </w:div>
    <w:div w:id="401028509">
      <w:bodyDiv w:val="1"/>
      <w:marLeft w:val="0"/>
      <w:marRight w:val="0"/>
      <w:marTop w:val="0"/>
      <w:marBottom w:val="0"/>
      <w:divBdr>
        <w:top w:val="none" w:sz="0" w:space="0" w:color="auto"/>
        <w:left w:val="none" w:sz="0" w:space="0" w:color="auto"/>
        <w:bottom w:val="none" w:sz="0" w:space="0" w:color="auto"/>
        <w:right w:val="none" w:sz="0" w:space="0" w:color="auto"/>
      </w:divBdr>
    </w:div>
    <w:div w:id="408623564">
      <w:bodyDiv w:val="1"/>
      <w:marLeft w:val="0"/>
      <w:marRight w:val="0"/>
      <w:marTop w:val="0"/>
      <w:marBottom w:val="0"/>
      <w:divBdr>
        <w:top w:val="none" w:sz="0" w:space="0" w:color="auto"/>
        <w:left w:val="none" w:sz="0" w:space="0" w:color="auto"/>
        <w:bottom w:val="none" w:sz="0" w:space="0" w:color="auto"/>
        <w:right w:val="none" w:sz="0" w:space="0" w:color="auto"/>
      </w:divBdr>
    </w:div>
    <w:div w:id="410155522">
      <w:bodyDiv w:val="1"/>
      <w:marLeft w:val="0"/>
      <w:marRight w:val="0"/>
      <w:marTop w:val="0"/>
      <w:marBottom w:val="0"/>
      <w:divBdr>
        <w:top w:val="none" w:sz="0" w:space="0" w:color="auto"/>
        <w:left w:val="none" w:sz="0" w:space="0" w:color="auto"/>
        <w:bottom w:val="none" w:sz="0" w:space="0" w:color="auto"/>
        <w:right w:val="none" w:sz="0" w:space="0" w:color="auto"/>
      </w:divBdr>
    </w:div>
    <w:div w:id="416250687">
      <w:bodyDiv w:val="1"/>
      <w:marLeft w:val="0"/>
      <w:marRight w:val="0"/>
      <w:marTop w:val="0"/>
      <w:marBottom w:val="0"/>
      <w:divBdr>
        <w:top w:val="none" w:sz="0" w:space="0" w:color="auto"/>
        <w:left w:val="none" w:sz="0" w:space="0" w:color="auto"/>
        <w:bottom w:val="none" w:sz="0" w:space="0" w:color="auto"/>
        <w:right w:val="none" w:sz="0" w:space="0" w:color="auto"/>
      </w:divBdr>
    </w:div>
    <w:div w:id="419331064">
      <w:bodyDiv w:val="1"/>
      <w:marLeft w:val="0"/>
      <w:marRight w:val="0"/>
      <w:marTop w:val="0"/>
      <w:marBottom w:val="0"/>
      <w:divBdr>
        <w:top w:val="none" w:sz="0" w:space="0" w:color="auto"/>
        <w:left w:val="none" w:sz="0" w:space="0" w:color="auto"/>
        <w:bottom w:val="none" w:sz="0" w:space="0" w:color="auto"/>
        <w:right w:val="none" w:sz="0" w:space="0" w:color="auto"/>
      </w:divBdr>
    </w:div>
    <w:div w:id="422533061">
      <w:bodyDiv w:val="1"/>
      <w:marLeft w:val="0"/>
      <w:marRight w:val="0"/>
      <w:marTop w:val="0"/>
      <w:marBottom w:val="0"/>
      <w:divBdr>
        <w:top w:val="none" w:sz="0" w:space="0" w:color="auto"/>
        <w:left w:val="none" w:sz="0" w:space="0" w:color="auto"/>
        <w:bottom w:val="none" w:sz="0" w:space="0" w:color="auto"/>
        <w:right w:val="none" w:sz="0" w:space="0" w:color="auto"/>
      </w:divBdr>
    </w:div>
    <w:div w:id="424613701">
      <w:bodyDiv w:val="1"/>
      <w:marLeft w:val="0"/>
      <w:marRight w:val="0"/>
      <w:marTop w:val="0"/>
      <w:marBottom w:val="0"/>
      <w:divBdr>
        <w:top w:val="none" w:sz="0" w:space="0" w:color="auto"/>
        <w:left w:val="none" w:sz="0" w:space="0" w:color="auto"/>
        <w:bottom w:val="none" w:sz="0" w:space="0" w:color="auto"/>
        <w:right w:val="none" w:sz="0" w:space="0" w:color="auto"/>
      </w:divBdr>
    </w:div>
    <w:div w:id="426342815">
      <w:bodyDiv w:val="1"/>
      <w:marLeft w:val="0"/>
      <w:marRight w:val="0"/>
      <w:marTop w:val="0"/>
      <w:marBottom w:val="0"/>
      <w:divBdr>
        <w:top w:val="none" w:sz="0" w:space="0" w:color="auto"/>
        <w:left w:val="none" w:sz="0" w:space="0" w:color="auto"/>
        <w:bottom w:val="none" w:sz="0" w:space="0" w:color="auto"/>
        <w:right w:val="none" w:sz="0" w:space="0" w:color="auto"/>
      </w:divBdr>
    </w:div>
    <w:div w:id="428041006">
      <w:bodyDiv w:val="1"/>
      <w:marLeft w:val="0"/>
      <w:marRight w:val="0"/>
      <w:marTop w:val="0"/>
      <w:marBottom w:val="0"/>
      <w:divBdr>
        <w:top w:val="none" w:sz="0" w:space="0" w:color="auto"/>
        <w:left w:val="none" w:sz="0" w:space="0" w:color="auto"/>
        <w:bottom w:val="none" w:sz="0" w:space="0" w:color="auto"/>
        <w:right w:val="none" w:sz="0" w:space="0" w:color="auto"/>
      </w:divBdr>
    </w:div>
    <w:div w:id="431435136">
      <w:bodyDiv w:val="1"/>
      <w:marLeft w:val="0"/>
      <w:marRight w:val="0"/>
      <w:marTop w:val="0"/>
      <w:marBottom w:val="0"/>
      <w:divBdr>
        <w:top w:val="none" w:sz="0" w:space="0" w:color="auto"/>
        <w:left w:val="none" w:sz="0" w:space="0" w:color="auto"/>
        <w:bottom w:val="none" w:sz="0" w:space="0" w:color="auto"/>
        <w:right w:val="none" w:sz="0" w:space="0" w:color="auto"/>
      </w:divBdr>
    </w:div>
    <w:div w:id="432937416">
      <w:bodyDiv w:val="1"/>
      <w:marLeft w:val="0"/>
      <w:marRight w:val="0"/>
      <w:marTop w:val="0"/>
      <w:marBottom w:val="0"/>
      <w:divBdr>
        <w:top w:val="none" w:sz="0" w:space="0" w:color="auto"/>
        <w:left w:val="none" w:sz="0" w:space="0" w:color="auto"/>
        <w:bottom w:val="none" w:sz="0" w:space="0" w:color="auto"/>
        <w:right w:val="none" w:sz="0" w:space="0" w:color="auto"/>
      </w:divBdr>
    </w:div>
    <w:div w:id="433983768">
      <w:bodyDiv w:val="1"/>
      <w:marLeft w:val="0"/>
      <w:marRight w:val="0"/>
      <w:marTop w:val="0"/>
      <w:marBottom w:val="0"/>
      <w:divBdr>
        <w:top w:val="none" w:sz="0" w:space="0" w:color="auto"/>
        <w:left w:val="none" w:sz="0" w:space="0" w:color="auto"/>
        <w:bottom w:val="none" w:sz="0" w:space="0" w:color="auto"/>
        <w:right w:val="none" w:sz="0" w:space="0" w:color="auto"/>
      </w:divBdr>
    </w:div>
    <w:div w:id="436297423">
      <w:bodyDiv w:val="1"/>
      <w:marLeft w:val="0"/>
      <w:marRight w:val="0"/>
      <w:marTop w:val="0"/>
      <w:marBottom w:val="0"/>
      <w:divBdr>
        <w:top w:val="none" w:sz="0" w:space="0" w:color="auto"/>
        <w:left w:val="none" w:sz="0" w:space="0" w:color="auto"/>
        <w:bottom w:val="none" w:sz="0" w:space="0" w:color="auto"/>
        <w:right w:val="none" w:sz="0" w:space="0" w:color="auto"/>
      </w:divBdr>
    </w:div>
    <w:div w:id="439570066">
      <w:bodyDiv w:val="1"/>
      <w:marLeft w:val="0"/>
      <w:marRight w:val="0"/>
      <w:marTop w:val="0"/>
      <w:marBottom w:val="0"/>
      <w:divBdr>
        <w:top w:val="none" w:sz="0" w:space="0" w:color="auto"/>
        <w:left w:val="none" w:sz="0" w:space="0" w:color="auto"/>
        <w:bottom w:val="none" w:sz="0" w:space="0" w:color="auto"/>
        <w:right w:val="none" w:sz="0" w:space="0" w:color="auto"/>
      </w:divBdr>
    </w:div>
    <w:div w:id="440538813">
      <w:bodyDiv w:val="1"/>
      <w:marLeft w:val="0"/>
      <w:marRight w:val="0"/>
      <w:marTop w:val="0"/>
      <w:marBottom w:val="0"/>
      <w:divBdr>
        <w:top w:val="none" w:sz="0" w:space="0" w:color="auto"/>
        <w:left w:val="none" w:sz="0" w:space="0" w:color="auto"/>
        <w:bottom w:val="none" w:sz="0" w:space="0" w:color="auto"/>
        <w:right w:val="none" w:sz="0" w:space="0" w:color="auto"/>
      </w:divBdr>
    </w:div>
    <w:div w:id="444228134">
      <w:bodyDiv w:val="1"/>
      <w:marLeft w:val="0"/>
      <w:marRight w:val="0"/>
      <w:marTop w:val="0"/>
      <w:marBottom w:val="0"/>
      <w:divBdr>
        <w:top w:val="none" w:sz="0" w:space="0" w:color="auto"/>
        <w:left w:val="none" w:sz="0" w:space="0" w:color="auto"/>
        <w:bottom w:val="none" w:sz="0" w:space="0" w:color="auto"/>
        <w:right w:val="none" w:sz="0" w:space="0" w:color="auto"/>
      </w:divBdr>
    </w:div>
    <w:div w:id="452863802">
      <w:bodyDiv w:val="1"/>
      <w:marLeft w:val="0"/>
      <w:marRight w:val="0"/>
      <w:marTop w:val="0"/>
      <w:marBottom w:val="0"/>
      <w:divBdr>
        <w:top w:val="none" w:sz="0" w:space="0" w:color="auto"/>
        <w:left w:val="none" w:sz="0" w:space="0" w:color="auto"/>
        <w:bottom w:val="none" w:sz="0" w:space="0" w:color="auto"/>
        <w:right w:val="none" w:sz="0" w:space="0" w:color="auto"/>
      </w:divBdr>
    </w:div>
    <w:div w:id="454253233">
      <w:bodyDiv w:val="1"/>
      <w:marLeft w:val="0"/>
      <w:marRight w:val="0"/>
      <w:marTop w:val="0"/>
      <w:marBottom w:val="0"/>
      <w:divBdr>
        <w:top w:val="none" w:sz="0" w:space="0" w:color="auto"/>
        <w:left w:val="none" w:sz="0" w:space="0" w:color="auto"/>
        <w:bottom w:val="none" w:sz="0" w:space="0" w:color="auto"/>
        <w:right w:val="none" w:sz="0" w:space="0" w:color="auto"/>
      </w:divBdr>
    </w:div>
    <w:div w:id="459761993">
      <w:bodyDiv w:val="1"/>
      <w:marLeft w:val="0"/>
      <w:marRight w:val="0"/>
      <w:marTop w:val="0"/>
      <w:marBottom w:val="0"/>
      <w:divBdr>
        <w:top w:val="none" w:sz="0" w:space="0" w:color="auto"/>
        <w:left w:val="none" w:sz="0" w:space="0" w:color="auto"/>
        <w:bottom w:val="none" w:sz="0" w:space="0" w:color="auto"/>
        <w:right w:val="none" w:sz="0" w:space="0" w:color="auto"/>
      </w:divBdr>
    </w:div>
    <w:div w:id="460849498">
      <w:bodyDiv w:val="1"/>
      <w:marLeft w:val="0"/>
      <w:marRight w:val="0"/>
      <w:marTop w:val="0"/>
      <w:marBottom w:val="0"/>
      <w:divBdr>
        <w:top w:val="none" w:sz="0" w:space="0" w:color="auto"/>
        <w:left w:val="none" w:sz="0" w:space="0" w:color="auto"/>
        <w:bottom w:val="none" w:sz="0" w:space="0" w:color="auto"/>
        <w:right w:val="none" w:sz="0" w:space="0" w:color="auto"/>
      </w:divBdr>
    </w:div>
    <w:div w:id="464397016">
      <w:bodyDiv w:val="1"/>
      <w:marLeft w:val="0"/>
      <w:marRight w:val="0"/>
      <w:marTop w:val="0"/>
      <w:marBottom w:val="0"/>
      <w:divBdr>
        <w:top w:val="none" w:sz="0" w:space="0" w:color="auto"/>
        <w:left w:val="none" w:sz="0" w:space="0" w:color="auto"/>
        <w:bottom w:val="none" w:sz="0" w:space="0" w:color="auto"/>
        <w:right w:val="none" w:sz="0" w:space="0" w:color="auto"/>
      </w:divBdr>
    </w:div>
    <w:div w:id="469129139">
      <w:bodyDiv w:val="1"/>
      <w:marLeft w:val="0"/>
      <w:marRight w:val="0"/>
      <w:marTop w:val="0"/>
      <w:marBottom w:val="0"/>
      <w:divBdr>
        <w:top w:val="none" w:sz="0" w:space="0" w:color="auto"/>
        <w:left w:val="none" w:sz="0" w:space="0" w:color="auto"/>
        <w:bottom w:val="none" w:sz="0" w:space="0" w:color="auto"/>
        <w:right w:val="none" w:sz="0" w:space="0" w:color="auto"/>
      </w:divBdr>
    </w:div>
    <w:div w:id="471217887">
      <w:bodyDiv w:val="1"/>
      <w:marLeft w:val="0"/>
      <w:marRight w:val="0"/>
      <w:marTop w:val="0"/>
      <w:marBottom w:val="0"/>
      <w:divBdr>
        <w:top w:val="none" w:sz="0" w:space="0" w:color="auto"/>
        <w:left w:val="none" w:sz="0" w:space="0" w:color="auto"/>
        <w:bottom w:val="none" w:sz="0" w:space="0" w:color="auto"/>
        <w:right w:val="none" w:sz="0" w:space="0" w:color="auto"/>
      </w:divBdr>
    </w:div>
    <w:div w:id="472715065">
      <w:bodyDiv w:val="1"/>
      <w:marLeft w:val="0"/>
      <w:marRight w:val="0"/>
      <w:marTop w:val="0"/>
      <w:marBottom w:val="0"/>
      <w:divBdr>
        <w:top w:val="none" w:sz="0" w:space="0" w:color="auto"/>
        <w:left w:val="none" w:sz="0" w:space="0" w:color="auto"/>
        <w:bottom w:val="none" w:sz="0" w:space="0" w:color="auto"/>
        <w:right w:val="none" w:sz="0" w:space="0" w:color="auto"/>
      </w:divBdr>
    </w:div>
    <w:div w:id="473957496">
      <w:bodyDiv w:val="1"/>
      <w:marLeft w:val="0"/>
      <w:marRight w:val="0"/>
      <w:marTop w:val="0"/>
      <w:marBottom w:val="0"/>
      <w:divBdr>
        <w:top w:val="none" w:sz="0" w:space="0" w:color="auto"/>
        <w:left w:val="none" w:sz="0" w:space="0" w:color="auto"/>
        <w:bottom w:val="none" w:sz="0" w:space="0" w:color="auto"/>
        <w:right w:val="none" w:sz="0" w:space="0" w:color="auto"/>
      </w:divBdr>
    </w:div>
    <w:div w:id="477890537">
      <w:bodyDiv w:val="1"/>
      <w:marLeft w:val="0"/>
      <w:marRight w:val="0"/>
      <w:marTop w:val="0"/>
      <w:marBottom w:val="0"/>
      <w:divBdr>
        <w:top w:val="none" w:sz="0" w:space="0" w:color="auto"/>
        <w:left w:val="none" w:sz="0" w:space="0" w:color="auto"/>
        <w:bottom w:val="none" w:sz="0" w:space="0" w:color="auto"/>
        <w:right w:val="none" w:sz="0" w:space="0" w:color="auto"/>
      </w:divBdr>
    </w:div>
    <w:div w:id="480003192">
      <w:bodyDiv w:val="1"/>
      <w:marLeft w:val="0"/>
      <w:marRight w:val="0"/>
      <w:marTop w:val="0"/>
      <w:marBottom w:val="0"/>
      <w:divBdr>
        <w:top w:val="none" w:sz="0" w:space="0" w:color="auto"/>
        <w:left w:val="none" w:sz="0" w:space="0" w:color="auto"/>
        <w:bottom w:val="none" w:sz="0" w:space="0" w:color="auto"/>
        <w:right w:val="none" w:sz="0" w:space="0" w:color="auto"/>
      </w:divBdr>
    </w:div>
    <w:div w:id="480970885">
      <w:bodyDiv w:val="1"/>
      <w:marLeft w:val="0"/>
      <w:marRight w:val="0"/>
      <w:marTop w:val="0"/>
      <w:marBottom w:val="0"/>
      <w:divBdr>
        <w:top w:val="none" w:sz="0" w:space="0" w:color="auto"/>
        <w:left w:val="none" w:sz="0" w:space="0" w:color="auto"/>
        <w:bottom w:val="none" w:sz="0" w:space="0" w:color="auto"/>
        <w:right w:val="none" w:sz="0" w:space="0" w:color="auto"/>
      </w:divBdr>
    </w:div>
    <w:div w:id="497623615">
      <w:bodyDiv w:val="1"/>
      <w:marLeft w:val="0"/>
      <w:marRight w:val="0"/>
      <w:marTop w:val="0"/>
      <w:marBottom w:val="0"/>
      <w:divBdr>
        <w:top w:val="none" w:sz="0" w:space="0" w:color="auto"/>
        <w:left w:val="none" w:sz="0" w:space="0" w:color="auto"/>
        <w:bottom w:val="none" w:sz="0" w:space="0" w:color="auto"/>
        <w:right w:val="none" w:sz="0" w:space="0" w:color="auto"/>
      </w:divBdr>
    </w:div>
    <w:div w:id="497696804">
      <w:bodyDiv w:val="1"/>
      <w:marLeft w:val="0"/>
      <w:marRight w:val="0"/>
      <w:marTop w:val="0"/>
      <w:marBottom w:val="0"/>
      <w:divBdr>
        <w:top w:val="none" w:sz="0" w:space="0" w:color="auto"/>
        <w:left w:val="none" w:sz="0" w:space="0" w:color="auto"/>
        <w:bottom w:val="none" w:sz="0" w:space="0" w:color="auto"/>
        <w:right w:val="none" w:sz="0" w:space="0" w:color="auto"/>
      </w:divBdr>
    </w:div>
    <w:div w:id="498690889">
      <w:bodyDiv w:val="1"/>
      <w:marLeft w:val="0"/>
      <w:marRight w:val="0"/>
      <w:marTop w:val="0"/>
      <w:marBottom w:val="0"/>
      <w:divBdr>
        <w:top w:val="none" w:sz="0" w:space="0" w:color="auto"/>
        <w:left w:val="none" w:sz="0" w:space="0" w:color="auto"/>
        <w:bottom w:val="none" w:sz="0" w:space="0" w:color="auto"/>
        <w:right w:val="none" w:sz="0" w:space="0" w:color="auto"/>
      </w:divBdr>
    </w:div>
    <w:div w:id="516845868">
      <w:bodyDiv w:val="1"/>
      <w:marLeft w:val="0"/>
      <w:marRight w:val="0"/>
      <w:marTop w:val="0"/>
      <w:marBottom w:val="0"/>
      <w:divBdr>
        <w:top w:val="none" w:sz="0" w:space="0" w:color="auto"/>
        <w:left w:val="none" w:sz="0" w:space="0" w:color="auto"/>
        <w:bottom w:val="none" w:sz="0" w:space="0" w:color="auto"/>
        <w:right w:val="none" w:sz="0" w:space="0" w:color="auto"/>
      </w:divBdr>
    </w:div>
    <w:div w:id="523594797">
      <w:bodyDiv w:val="1"/>
      <w:marLeft w:val="0"/>
      <w:marRight w:val="0"/>
      <w:marTop w:val="0"/>
      <w:marBottom w:val="0"/>
      <w:divBdr>
        <w:top w:val="none" w:sz="0" w:space="0" w:color="auto"/>
        <w:left w:val="none" w:sz="0" w:space="0" w:color="auto"/>
        <w:bottom w:val="none" w:sz="0" w:space="0" w:color="auto"/>
        <w:right w:val="none" w:sz="0" w:space="0" w:color="auto"/>
      </w:divBdr>
    </w:div>
    <w:div w:id="524446648">
      <w:bodyDiv w:val="1"/>
      <w:marLeft w:val="0"/>
      <w:marRight w:val="0"/>
      <w:marTop w:val="0"/>
      <w:marBottom w:val="0"/>
      <w:divBdr>
        <w:top w:val="none" w:sz="0" w:space="0" w:color="auto"/>
        <w:left w:val="none" w:sz="0" w:space="0" w:color="auto"/>
        <w:bottom w:val="none" w:sz="0" w:space="0" w:color="auto"/>
        <w:right w:val="none" w:sz="0" w:space="0" w:color="auto"/>
      </w:divBdr>
    </w:div>
    <w:div w:id="526023982">
      <w:bodyDiv w:val="1"/>
      <w:marLeft w:val="0"/>
      <w:marRight w:val="0"/>
      <w:marTop w:val="0"/>
      <w:marBottom w:val="0"/>
      <w:divBdr>
        <w:top w:val="none" w:sz="0" w:space="0" w:color="auto"/>
        <w:left w:val="none" w:sz="0" w:space="0" w:color="auto"/>
        <w:bottom w:val="none" w:sz="0" w:space="0" w:color="auto"/>
        <w:right w:val="none" w:sz="0" w:space="0" w:color="auto"/>
      </w:divBdr>
    </w:div>
    <w:div w:id="530920729">
      <w:bodyDiv w:val="1"/>
      <w:marLeft w:val="0"/>
      <w:marRight w:val="0"/>
      <w:marTop w:val="0"/>
      <w:marBottom w:val="0"/>
      <w:divBdr>
        <w:top w:val="none" w:sz="0" w:space="0" w:color="auto"/>
        <w:left w:val="none" w:sz="0" w:space="0" w:color="auto"/>
        <w:bottom w:val="none" w:sz="0" w:space="0" w:color="auto"/>
        <w:right w:val="none" w:sz="0" w:space="0" w:color="auto"/>
      </w:divBdr>
    </w:div>
    <w:div w:id="531462033">
      <w:bodyDiv w:val="1"/>
      <w:marLeft w:val="0"/>
      <w:marRight w:val="0"/>
      <w:marTop w:val="0"/>
      <w:marBottom w:val="0"/>
      <w:divBdr>
        <w:top w:val="none" w:sz="0" w:space="0" w:color="auto"/>
        <w:left w:val="none" w:sz="0" w:space="0" w:color="auto"/>
        <w:bottom w:val="none" w:sz="0" w:space="0" w:color="auto"/>
        <w:right w:val="none" w:sz="0" w:space="0" w:color="auto"/>
      </w:divBdr>
    </w:div>
    <w:div w:id="531503223">
      <w:bodyDiv w:val="1"/>
      <w:marLeft w:val="0"/>
      <w:marRight w:val="0"/>
      <w:marTop w:val="0"/>
      <w:marBottom w:val="0"/>
      <w:divBdr>
        <w:top w:val="none" w:sz="0" w:space="0" w:color="auto"/>
        <w:left w:val="none" w:sz="0" w:space="0" w:color="auto"/>
        <w:bottom w:val="none" w:sz="0" w:space="0" w:color="auto"/>
        <w:right w:val="none" w:sz="0" w:space="0" w:color="auto"/>
      </w:divBdr>
    </w:div>
    <w:div w:id="536046395">
      <w:bodyDiv w:val="1"/>
      <w:marLeft w:val="0"/>
      <w:marRight w:val="0"/>
      <w:marTop w:val="0"/>
      <w:marBottom w:val="0"/>
      <w:divBdr>
        <w:top w:val="none" w:sz="0" w:space="0" w:color="auto"/>
        <w:left w:val="none" w:sz="0" w:space="0" w:color="auto"/>
        <w:bottom w:val="none" w:sz="0" w:space="0" w:color="auto"/>
        <w:right w:val="none" w:sz="0" w:space="0" w:color="auto"/>
      </w:divBdr>
    </w:div>
    <w:div w:id="544296994">
      <w:bodyDiv w:val="1"/>
      <w:marLeft w:val="0"/>
      <w:marRight w:val="0"/>
      <w:marTop w:val="0"/>
      <w:marBottom w:val="0"/>
      <w:divBdr>
        <w:top w:val="none" w:sz="0" w:space="0" w:color="auto"/>
        <w:left w:val="none" w:sz="0" w:space="0" w:color="auto"/>
        <w:bottom w:val="none" w:sz="0" w:space="0" w:color="auto"/>
        <w:right w:val="none" w:sz="0" w:space="0" w:color="auto"/>
      </w:divBdr>
    </w:div>
    <w:div w:id="544565518">
      <w:bodyDiv w:val="1"/>
      <w:marLeft w:val="0"/>
      <w:marRight w:val="0"/>
      <w:marTop w:val="0"/>
      <w:marBottom w:val="0"/>
      <w:divBdr>
        <w:top w:val="none" w:sz="0" w:space="0" w:color="auto"/>
        <w:left w:val="none" w:sz="0" w:space="0" w:color="auto"/>
        <w:bottom w:val="none" w:sz="0" w:space="0" w:color="auto"/>
        <w:right w:val="none" w:sz="0" w:space="0" w:color="auto"/>
      </w:divBdr>
    </w:div>
    <w:div w:id="544875029">
      <w:bodyDiv w:val="1"/>
      <w:marLeft w:val="0"/>
      <w:marRight w:val="0"/>
      <w:marTop w:val="0"/>
      <w:marBottom w:val="0"/>
      <w:divBdr>
        <w:top w:val="none" w:sz="0" w:space="0" w:color="auto"/>
        <w:left w:val="none" w:sz="0" w:space="0" w:color="auto"/>
        <w:bottom w:val="none" w:sz="0" w:space="0" w:color="auto"/>
        <w:right w:val="none" w:sz="0" w:space="0" w:color="auto"/>
      </w:divBdr>
    </w:div>
    <w:div w:id="548802266">
      <w:bodyDiv w:val="1"/>
      <w:marLeft w:val="0"/>
      <w:marRight w:val="0"/>
      <w:marTop w:val="0"/>
      <w:marBottom w:val="0"/>
      <w:divBdr>
        <w:top w:val="none" w:sz="0" w:space="0" w:color="auto"/>
        <w:left w:val="none" w:sz="0" w:space="0" w:color="auto"/>
        <w:bottom w:val="none" w:sz="0" w:space="0" w:color="auto"/>
        <w:right w:val="none" w:sz="0" w:space="0" w:color="auto"/>
      </w:divBdr>
    </w:div>
    <w:div w:id="556622820">
      <w:bodyDiv w:val="1"/>
      <w:marLeft w:val="0"/>
      <w:marRight w:val="0"/>
      <w:marTop w:val="0"/>
      <w:marBottom w:val="0"/>
      <w:divBdr>
        <w:top w:val="none" w:sz="0" w:space="0" w:color="auto"/>
        <w:left w:val="none" w:sz="0" w:space="0" w:color="auto"/>
        <w:bottom w:val="none" w:sz="0" w:space="0" w:color="auto"/>
        <w:right w:val="none" w:sz="0" w:space="0" w:color="auto"/>
      </w:divBdr>
    </w:div>
    <w:div w:id="562763155">
      <w:bodyDiv w:val="1"/>
      <w:marLeft w:val="0"/>
      <w:marRight w:val="0"/>
      <w:marTop w:val="0"/>
      <w:marBottom w:val="0"/>
      <w:divBdr>
        <w:top w:val="none" w:sz="0" w:space="0" w:color="auto"/>
        <w:left w:val="none" w:sz="0" w:space="0" w:color="auto"/>
        <w:bottom w:val="none" w:sz="0" w:space="0" w:color="auto"/>
        <w:right w:val="none" w:sz="0" w:space="0" w:color="auto"/>
      </w:divBdr>
    </w:div>
    <w:div w:id="563685146">
      <w:bodyDiv w:val="1"/>
      <w:marLeft w:val="0"/>
      <w:marRight w:val="0"/>
      <w:marTop w:val="0"/>
      <w:marBottom w:val="0"/>
      <w:divBdr>
        <w:top w:val="none" w:sz="0" w:space="0" w:color="auto"/>
        <w:left w:val="none" w:sz="0" w:space="0" w:color="auto"/>
        <w:bottom w:val="none" w:sz="0" w:space="0" w:color="auto"/>
        <w:right w:val="none" w:sz="0" w:space="0" w:color="auto"/>
      </w:divBdr>
    </w:div>
    <w:div w:id="566844355">
      <w:bodyDiv w:val="1"/>
      <w:marLeft w:val="0"/>
      <w:marRight w:val="0"/>
      <w:marTop w:val="0"/>
      <w:marBottom w:val="0"/>
      <w:divBdr>
        <w:top w:val="none" w:sz="0" w:space="0" w:color="auto"/>
        <w:left w:val="none" w:sz="0" w:space="0" w:color="auto"/>
        <w:bottom w:val="none" w:sz="0" w:space="0" w:color="auto"/>
        <w:right w:val="none" w:sz="0" w:space="0" w:color="auto"/>
      </w:divBdr>
    </w:div>
    <w:div w:id="566846370">
      <w:bodyDiv w:val="1"/>
      <w:marLeft w:val="0"/>
      <w:marRight w:val="0"/>
      <w:marTop w:val="0"/>
      <w:marBottom w:val="0"/>
      <w:divBdr>
        <w:top w:val="none" w:sz="0" w:space="0" w:color="auto"/>
        <w:left w:val="none" w:sz="0" w:space="0" w:color="auto"/>
        <w:bottom w:val="none" w:sz="0" w:space="0" w:color="auto"/>
        <w:right w:val="none" w:sz="0" w:space="0" w:color="auto"/>
      </w:divBdr>
    </w:div>
    <w:div w:id="571618778">
      <w:bodyDiv w:val="1"/>
      <w:marLeft w:val="0"/>
      <w:marRight w:val="0"/>
      <w:marTop w:val="0"/>
      <w:marBottom w:val="0"/>
      <w:divBdr>
        <w:top w:val="none" w:sz="0" w:space="0" w:color="auto"/>
        <w:left w:val="none" w:sz="0" w:space="0" w:color="auto"/>
        <w:bottom w:val="none" w:sz="0" w:space="0" w:color="auto"/>
        <w:right w:val="none" w:sz="0" w:space="0" w:color="auto"/>
      </w:divBdr>
    </w:div>
    <w:div w:id="574585341">
      <w:bodyDiv w:val="1"/>
      <w:marLeft w:val="0"/>
      <w:marRight w:val="0"/>
      <w:marTop w:val="0"/>
      <w:marBottom w:val="0"/>
      <w:divBdr>
        <w:top w:val="none" w:sz="0" w:space="0" w:color="auto"/>
        <w:left w:val="none" w:sz="0" w:space="0" w:color="auto"/>
        <w:bottom w:val="none" w:sz="0" w:space="0" w:color="auto"/>
        <w:right w:val="none" w:sz="0" w:space="0" w:color="auto"/>
      </w:divBdr>
    </w:div>
    <w:div w:id="576205752">
      <w:bodyDiv w:val="1"/>
      <w:marLeft w:val="0"/>
      <w:marRight w:val="0"/>
      <w:marTop w:val="0"/>
      <w:marBottom w:val="0"/>
      <w:divBdr>
        <w:top w:val="none" w:sz="0" w:space="0" w:color="auto"/>
        <w:left w:val="none" w:sz="0" w:space="0" w:color="auto"/>
        <w:bottom w:val="none" w:sz="0" w:space="0" w:color="auto"/>
        <w:right w:val="none" w:sz="0" w:space="0" w:color="auto"/>
      </w:divBdr>
    </w:div>
    <w:div w:id="577255488">
      <w:bodyDiv w:val="1"/>
      <w:marLeft w:val="0"/>
      <w:marRight w:val="0"/>
      <w:marTop w:val="0"/>
      <w:marBottom w:val="0"/>
      <w:divBdr>
        <w:top w:val="none" w:sz="0" w:space="0" w:color="auto"/>
        <w:left w:val="none" w:sz="0" w:space="0" w:color="auto"/>
        <w:bottom w:val="none" w:sz="0" w:space="0" w:color="auto"/>
        <w:right w:val="none" w:sz="0" w:space="0" w:color="auto"/>
      </w:divBdr>
    </w:div>
    <w:div w:id="577977362">
      <w:bodyDiv w:val="1"/>
      <w:marLeft w:val="0"/>
      <w:marRight w:val="0"/>
      <w:marTop w:val="0"/>
      <w:marBottom w:val="0"/>
      <w:divBdr>
        <w:top w:val="none" w:sz="0" w:space="0" w:color="auto"/>
        <w:left w:val="none" w:sz="0" w:space="0" w:color="auto"/>
        <w:bottom w:val="none" w:sz="0" w:space="0" w:color="auto"/>
        <w:right w:val="none" w:sz="0" w:space="0" w:color="auto"/>
      </w:divBdr>
    </w:div>
    <w:div w:id="579213364">
      <w:bodyDiv w:val="1"/>
      <w:marLeft w:val="0"/>
      <w:marRight w:val="0"/>
      <w:marTop w:val="0"/>
      <w:marBottom w:val="0"/>
      <w:divBdr>
        <w:top w:val="none" w:sz="0" w:space="0" w:color="auto"/>
        <w:left w:val="none" w:sz="0" w:space="0" w:color="auto"/>
        <w:bottom w:val="none" w:sz="0" w:space="0" w:color="auto"/>
        <w:right w:val="none" w:sz="0" w:space="0" w:color="auto"/>
      </w:divBdr>
    </w:div>
    <w:div w:id="583681405">
      <w:bodyDiv w:val="1"/>
      <w:marLeft w:val="0"/>
      <w:marRight w:val="0"/>
      <w:marTop w:val="0"/>
      <w:marBottom w:val="0"/>
      <w:divBdr>
        <w:top w:val="none" w:sz="0" w:space="0" w:color="auto"/>
        <w:left w:val="none" w:sz="0" w:space="0" w:color="auto"/>
        <w:bottom w:val="none" w:sz="0" w:space="0" w:color="auto"/>
        <w:right w:val="none" w:sz="0" w:space="0" w:color="auto"/>
      </w:divBdr>
    </w:div>
    <w:div w:id="583807836">
      <w:bodyDiv w:val="1"/>
      <w:marLeft w:val="0"/>
      <w:marRight w:val="0"/>
      <w:marTop w:val="0"/>
      <w:marBottom w:val="0"/>
      <w:divBdr>
        <w:top w:val="none" w:sz="0" w:space="0" w:color="auto"/>
        <w:left w:val="none" w:sz="0" w:space="0" w:color="auto"/>
        <w:bottom w:val="none" w:sz="0" w:space="0" w:color="auto"/>
        <w:right w:val="none" w:sz="0" w:space="0" w:color="auto"/>
      </w:divBdr>
    </w:div>
    <w:div w:id="583992710">
      <w:bodyDiv w:val="1"/>
      <w:marLeft w:val="0"/>
      <w:marRight w:val="0"/>
      <w:marTop w:val="0"/>
      <w:marBottom w:val="0"/>
      <w:divBdr>
        <w:top w:val="none" w:sz="0" w:space="0" w:color="auto"/>
        <w:left w:val="none" w:sz="0" w:space="0" w:color="auto"/>
        <w:bottom w:val="none" w:sz="0" w:space="0" w:color="auto"/>
        <w:right w:val="none" w:sz="0" w:space="0" w:color="auto"/>
      </w:divBdr>
    </w:div>
    <w:div w:id="591934934">
      <w:bodyDiv w:val="1"/>
      <w:marLeft w:val="0"/>
      <w:marRight w:val="0"/>
      <w:marTop w:val="0"/>
      <w:marBottom w:val="0"/>
      <w:divBdr>
        <w:top w:val="none" w:sz="0" w:space="0" w:color="auto"/>
        <w:left w:val="none" w:sz="0" w:space="0" w:color="auto"/>
        <w:bottom w:val="none" w:sz="0" w:space="0" w:color="auto"/>
        <w:right w:val="none" w:sz="0" w:space="0" w:color="auto"/>
      </w:divBdr>
    </w:div>
    <w:div w:id="609625558">
      <w:bodyDiv w:val="1"/>
      <w:marLeft w:val="0"/>
      <w:marRight w:val="0"/>
      <w:marTop w:val="0"/>
      <w:marBottom w:val="0"/>
      <w:divBdr>
        <w:top w:val="none" w:sz="0" w:space="0" w:color="auto"/>
        <w:left w:val="none" w:sz="0" w:space="0" w:color="auto"/>
        <w:bottom w:val="none" w:sz="0" w:space="0" w:color="auto"/>
        <w:right w:val="none" w:sz="0" w:space="0" w:color="auto"/>
      </w:divBdr>
    </w:div>
    <w:div w:id="612058437">
      <w:bodyDiv w:val="1"/>
      <w:marLeft w:val="0"/>
      <w:marRight w:val="0"/>
      <w:marTop w:val="0"/>
      <w:marBottom w:val="0"/>
      <w:divBdr>
        <w:top w:val="none" w:sz="0" w:space="0" w:color="auto"/>
        <w:left w:val="none" w:sz="0" w:space="0" w:color="auto"/>
        <w:bottom w:val="none" w:sz="0" w:space="0" w:color="auto"/>
        <w:right w:val="none" w:sz="0" w:space="0" w:color="auto"/>
      </w:divBdr>
    </w:div>
    <w:div w:id="621419938">
      <w:bodyDiv w:val="1"/>
      <w:marLeft w:val="0"/>
      <w:marRight w:val="0"/>
      <w:marTop w:val="0"/>
      <w:marBottom w:val="0"/>
      <w:divBdr>
        <w:top w:val="none" w:sz="0" w:space="0" w:color="auto"/>
        <w:left w:val="none" w:sz="0" w:space="0" w:color="auto"/>
        <w:bottom w:val="none" w:sz="0" w:space="0" w:color="auto"/>
        <w:right w:val="none" w:sz="0" w:space="0" w:color="auto"/>
      </w:divBdr>
    </w:div>
    <w:div w:id="627247688">
      <w:bodyDiv w:val="1"/>
      <w:marLeft w:val="0"/>
      <w:marRight w:val="0"/>
      <w:marTop w:val="0"/>
      <w:marBottom w:val="0"/>
      <w:divBdr>
        <w:top w:val="none" w:sz="0" w:space="0" w:color="auto"/>
        <w:left w:val="none" w:sz="0" w:space="0" w:color="auto"/>
        <w:bottom w:val="none" w:sz="0" w:space="0" w:color="auto"/>
        <w:right w:val="none" w:sz="0" w:space="0" w:color="auto"/>
      </w:divBdr>
    </w:div>
    <w:div w:id="629282324">
      <w:bodyDiv w:val="1"/>
      <w:marLeft w:val="0"/>
      <w:marRight w:val="0"/>
      <w:marTop w:val="0"/>
      <w:marBottom w:val="0"/>
      <w:divBdr>
        <w:top w:val="none" w:sz="0" w:space="0" w:color="auto"/>
        <w:left w:val="none" w:sz="0" w:space="0" w:color="auto"/>
        <w:bottom w:val="none" w:sz="0" w:space="0" w:color="auto"/>
        <w:right w:val="none" w:sz="0" w:space="0" w:color="auto"/>
      </w:divBdr>
    </w:div>
    <w:div w:id="632058591">
      <w:bodyDiv w:val="1"/>
      <w:marLeft w:val="0"/>
      <w:marRight w:val="0"/>
      <w:marTop w:val="0"/>
      <w:marBottom w:val="0"/>
      <w:divBdr>
        <w:top w:val="none" w:sz="0" w:space="0" w:color="auto"/>
        <w:left w:val="none" w:sz="0" w:space="0" w:color="auto"/>
        <w:bottom w:val="none" w:sz="0" w:space="0" w:color="auto"/>
        <w:right w:val="none" w:sz="0" w:space="0" w:color="auto"/>
      </w:divBdr>
    </w:div>
    <w:div w:id="633372342">
      <w:bodyDiv w:val="1"/>
      <w:marLeft w:val="0"/>
      <w:marRight w:val="0"/>
      <w:marTop w:val="0"/>
      <w:marBottom w:val="0"/>
      <w:divBdr>
        <w:top w:val="none" w:sz="0" w:space="0" w:color="auto"/>
        <w:left w:val="none" w:sz="0" w:space="0" w:color="auto"/>
        <w:bottom w:val="none" w:sz="0" w:space="0" w:color="auto"/>
        <w:right w:val="none" w:sz="0" w:space="0" w:color="auto"/>
      </w:divBdr>
    </w:div>
    <w:div w:id="634528400">
      <w:bodyDiv w:val="1"/>
      <w:marLeft w:val="0"/>
      <w:marRight w:val="0"/>
      <w:marTop w:val="0"/>
      <w:marBottom w:val="0"/>
      <w:divBdr>
        <w:top w:val="none" w:sz="0" w:space="0" w:color="auto"/>
        <w:left w:val="none" w:sz="0" w:space="0" w:color="auto"/>
        <w:bottom w:val="none" w:sz="0" w:space="0" w:color="auto"/>
        <w:right w:val="none" w:sz="0" w:space="0" w:color="auto"/>
      </w:divBdr>
    </w:div>
    <w:div w:id="639775302">
      <w:bodyDiv w:val="1"/>
      <w:marLeft w:val="0"/>
      <w:marRight w:val="0"/>
      <w:marTop w:val="0"/>
      <w:marBottom w:val="0"/>
      <w:divBdr>
        <w:top w:val="none" w:sz="0" w:space="0" w:color="auto"/>
        <w:left w:val="none" w:sz="0" w:space="0" w:color="auto"/>
        <w:bottom w:val="none" w:sz="0" w:space="0" w:color="auto"/>
        <w:right w:val="none" w:sz="0" w:space="0" w:color="auto"/>
      </w:divBdr>
    </w:div>
    <w:div w:id="640812726">
      <w:bodyDiv w:val="1"/>
      <w:marLeft w:val="0"/>
      <w:marRight w:val="0"/>
      <w:marTop w:val="0"/>
      <w:marBottom w:val="0"/>
      <w:divBdr>
        <w:top w:val="none" w:sz="0" w:space="0" w:color="auto"/>
        <w:left w:val="none" w:sz="0" w:space="0" w:color="auto"/>
        <w:bottom w:val="none" w:sz="0" w:space="0" w:color="auto"/>
        <w:right w:val="none" w:sz="0" w:space="0" w:color="auto"/>
      </w:divBdr>
    </w:div>
    <w:div w:id="643585892">
      <w:bodyDiv w:val="1"/>
      <w:marLeft w:val="0"/>
      <w:marRight w:val="0"/>
      <w:marTop w:val="0"/>
      <w:marBottom w:val="0"/>
      <w:divBdr>
        <w:top w:val="none" w:sz="0" w:space="0" w:color="auto"/>
        <w:left w:val="none" w:sz="0" w:space="0" w:color="auto"/>
        <w:bottom w:val="none" w:sz="0" w:space="0" w:color="auto"/>
        <w:right w:val="none" w:sz="0" w:space="0" w:color="auto"/>
      </w:divBdr>
    </w:div>
    <w:div w:id="652296432">
      <w:bodyDiv w:val="1"/>
      <w:marLeft w:val="0"/>
      <w:marRight w:val="0"/>
      <w:marTop w:val="0"/>
      <w:marBottom w:val="0"/>
      <w:divBdr>
        <w:top w:val="none" w:sz="0" w:space="0" w:color="auto"/>
        <w:left w:val="none" w:sz="0" w:space="0" w:color="auto"/>
        <w:bottom w:val="none" w:sz="0" w:space="0" w:color="auto"/>
        <w:right w:val="none" w:sz="0" w:space="0" w:color="auto"/>
      </w:divBdr>
    </w:div>
    <w:div w:id="668756006">
      <w:bodyDiv w:val="1"/>
      <w:marLeft w:val="0"/>
      <w:marRight w:val="0"/>
      <w:marTop w:val="0"/>
      <w:marBottom w:val="0"/>
      <w:divBdr>
        <w:top w:val="none" w:sz="0" w:space="0" w:color="auto"/>
        <w:left w:val="none" w:sz="0" w:space="0" w:color="auto"/>
        <w:bottom w:val="none" w:sz="0" w:space="0" w:color="auto"/>
        <w:right w:val="none" w:sz="0" w:space="0" w:color="auto"/>
      </w:divBdr>
    </w:div>
    <w:div w:id="673261406">
      <w:bodyDiv w:val="1"/>
      <w:marLeft w:val="0"/>
      <w:marRight w:val="0"/>
      <w:marTop w:val="0"/>
      <w:marBottom w:val="0"/>
      <w:divBdr>
        <w:top w:val="none" w:sz="0" w:space="0" w:color="auto"/>
        <w:left w:val="none" w:sz="0" w:space="0" w:color="auto"/>
        <w:bottom w:val="none" w:sz="0" w:space="0" w:color="auto"/>
        <w:right w:val="none" w:sz="0" w:space="0" w:color="auto"/>
      </w:divBdr>
    </w:div>
    <w:div w:id="674456784">
      <w:bodyDiv w:val="1"/>
      <w:marLeft w:val="0"/>
      <w:marRight w:val="0"/>
      <w:marTop w:val="0"/>
      <w:marBottom w:val="0"/>
      <w:divBdr>
        <w:top w:val="none" w:sz="0" w:space="0" w:color="auto"/>
        <w:left w:val="none" w:sz="0" w:space="0" w:color="auto"/>
        <w:bottom w:val="none" w:sz="0" w:space="0" w:color="auto"/>
        <w:right w:val="none" w:sz="0" w:space="0" w:color="auto"/>
      </w:divBdr>
    </w:div>
    <w:div w:id="678628464">
      <w:bodyDiv w:val="1"/>
      <w:marLeft w:val="0"/>
      <w:marRight w:val="0"/>
      <w:marTop w:val="0"/>
      <w:marBottom w:val="0"/>
      <w:divBdr>
        <w:top w:val="none" w:sz="0" w:space="0" w:color="auto"/>
        <w:left w:val="none" w:sz="0" w:space="0" w:color="auto"/>
        <w:bottom w:val="none" w:sz="0" w:space="0" w:color="auto"/>
        <w:right w:val="none" w:sz="0" w:space="0" w:color="auto"/>
      </w:divBdr>
    </w:div>
    <w:div w:id="682824490">
      <w:bodyDiv w:val="1"/>
      <w:marLeft w:val="0"/>
      <w:marRight w:val="0"/>
      <w:marTop w:val="0"/>
      <w:marBottom w:val="0"/>
      <w:divBdr>
        <w:top w:val="none" w:sz="0" w:space="0" w:color="auto"/>
        <w:left w:val="none" w:sz="0" w:space="0" w:color="auto"/>
        <w:bottom w:val="none" w:sz="0" w:space="0" w:color="auto"/>
        <w:right w:val="none" w:sz="0" w:space="0" w:color="auto"/>
      </w:divBdr>
    </w:div>
    <w:div w:id="687221254">
      <w:bodyDiv w:val="1"/>
      <w:marLeft w:val="0"/>
      <w:marRight w:val="0"/>
      <w:marTop w:val="0"/>
      <w:marBottom w:val="0"/>
      <w:divBdr>
        <w:top w:val="none" w:sz="0" w:space="0" w:color="auto"/>
        <w:left w:val="none" w:sz="0" w:space="0" w:color="auto"/>
        <w:bottom w:val="none" w:sz="0" w:space="0" w:color="auto"/>
        <w:right w:val="none" w:sz="0" w:space="0" w:color="auto"/>
      </w:divBdr>
    </w:div>
    <w:div w:id="695428340">
      <w:bodyDiv w:val="1"/>
      <w:marLeft w:val="0"/>
      <w:marRight w:val="0"/>
      <w:marTop w:val="0"/>
      <w:marBottom w:val="0"/>
      <w:divBdr>
        <w:top w:val="none" w:sz="0" w:space="0" w:color="auto"/>
        <w:left w:val="none" w:sz="0" w:space="0" w:color="auto"/>
        <w:bottom w:val="none" w:sz="0" w:space="0" w:color="auto"/>
        <w:right w:val="none" w:sz="0" w:space="0" w:color="auto"/>
      </w:divBdr>
    </w:div>
    <w:div w:id="695614707">
      <w:bodyDiv w:val="1"/>
      <w:marLeft w:val="0"/>
      <w:marRight w:val="0"/>
      <w:marTop w:val="0"/>
      <w:marBottom w:val="0"/>
      <w:divBdr>
        <w:top w:val="none" w:sz="0" w:space="0" w:color="auto"/>
        <w:left w:val="none" w:sz="0" w:space="0" w:color="auto"/>
        <w:bottom w:val="none" w:sz="0" w:space="0" w:color="auto"/>
        <w:right w:val="none" w:sz="0" w:space="0" w:color="auto"/>
      </w:divBdr>
    </w:div>
    <w:div w:id="696539031">
      <w:bodyDiv w:val="1"/>
      <w:marLeft w:val="0"/>
      <w:marRight w:val="0"/>
      <w:marTop w:val="0"/>
      <w:marBottom w:val="0"/>
      <w:divBdr>
        <w:top w:val="none" w:sz="0" w:space="0" w:color="auto"/>
        <w:left w:val="none" w:sz="0" w:space="0" w:color="auto"/>
        <w:bottom w:val="none" w:sz="0" w:space="0" w:color="auto"/>
        <w:right w:val="none" w:sz="0" w:space="0" w:color="auto"/>
      </w:divBdr>
    </w:div>
    <w:div w:id="699670234">
      <w:bodyDiv w:val="1"/>
      <w:marLeft w:val="0"/>
      <w:marRight w:val="0"/>
      <w:marTop w:val="0"/>
      <w:marBottom w:val="0"/>
      <w:divBdr>
        <w:top w:val="none" w:sz="0" w:space="0" w:color="auto"/>
        <w:left w:val="none" w:sz="0" w:space="0" w:color="auto"/>
        <w:bottom w:val="none" w:sz="0" w:space="0" w:color="auto"/>
        <w:right w:val="none" w:sz="0" w:space="0" w:color="auto"/>
      </w:divBdr>
    </w:div>
    <w:div w:id="700739087">
      <w:bodyDiv w:val="1"/>
      <w:marLeft w:val="0"/>
      <w:marRight w:val="0"/>
      <w:marTop w:val="0"/>
      <w:marBottom w:val="0"/>
      <w:divBdr>
        <w:top w:val="none" w:sz="0" w:space="0" w:color="auto"/>
        <w:left w:val="none" w:sz="0" w:space="0" w:color="auto"/>
        <w:bottom w:val="none" w:sz="0" w:space="0" w:color="auto"/>
        <w:right w:val="none" w:sz="0" w:space="0" w:color="auto"/>
      </w:divBdr>
    </w:div>
    <w:div w:id="702095024">
      <w:bodyDiv w:val="1"/>
      <w:marLeft w:val="0"/>
      <w:marRight w:val="0"/>
      <w:marTop w:val="0"/>
      <w:marBottom w:val="0"/>
      <w:divBdr>
        <w:top w:val="none" w:sz="0" w:space="0" w:color="auto"/>
        <w:left w:val="none" w:sz="0" w:space="0" w:color="auto"/>
        <w:bottom w:val="none" w:sz="0" w:space="0" w:color="auto"/>
        <w:right w:val="none" w:sz="0" w:space="0" w:color="auto"/>
      </w:divBdr>
    </w:div>
    <w:div w:id="702632816">
      <w:bodyDiv w:val="1"/>
      <w:marLeft w:val="0"/>
      <w:marRight w:val="0"/>
      <w:marTop w:val="0"/>
      <w:marBottom w:val="0"/>
      <w:divBdr>
        <w:top w:val="none" w:sz="0" w:space="0" w:color="auto"/>
        <w:left w:val="none" w:sz="0" w:space="0" w:color="auto"/>
        <w:bottom w:val="none" w:sz="0" w:space="0" w:color="auto"/>
        <w:right w:val="none" w:sz="0" w:space="0" w:color="auto"/>
      </w:divBdr>
    </w:div>
    <w:div w:id="703600526">
      <w:bodyDiv w:val="1"/>
      <w:marLeft w:val="0"/>
      <w:marRight w:val="0"/>
      <w:marTop w:val="0"/>
      <w:marBottom w:val="0"/>
      <w:divBdr>
        <w:top w:val="none" w:sz="0" w:space="0" w:color="auto"/>
        <w:left w:val="none" w:sz="0" w:space="0" w:color="auto"/>
        <w:bottom w:val="none" w:sz="0" w:space="0" w:color="auto"/>
        <w:right w:val="none" w:sz="0" w:space="0" w:color="auto"/>
      </w:divBdr>
    </w:div>
    <w:div w:id="705107953">
      <w:bodyDiv w:val="1"/>
      <w:marLeft w:val="0"/>
      <w:marRight w:val="0"/>
      <w:marTop w:val="0"/>
      <w:marBottom w:val="0"/>
      <w:divBdr>
        <w:top w:val="none" w:sz="0" w:space="0" w:color="auto"/>
        <w:left w:val="none" w:sz="0" w:space="0" w:color="auto"/>
        <w:bottom w:val="none" w:sz="0" w:space="0" w:color="auto"/>
        <w:right w:val="none" w:sz="0" w:space="0" w:color="auto"/>
      </w:divBdr>
    </w:div>
    <w:div w:id="705108800">
      <w:bodyDiv w:val="1"/>
      <w:marLeft w:val="0"/>
      <w:marRight w:val="0"/>
      <w:marTop w:val="0"/>
      <w:marBottom w:val="0"/>
      <w:divBdr>
        <w:top w:val="none" w:sz="0" w:space="0" w:color="auto"/>
        <w:left w:val="none" w:sz="0" w:space="0" w:color="auto"/>
        <w:bottom w:val="none" w:sz="0" w:space="0" w:color="auto"/>
        <w:right w:val="none" w:sz="0" w:space="0" w:color="auto"/>
      </w:divBdr>
    </w:div>
    <w:div w:id="713189068">
      <w:bodyDiv w:val="1"/>
      <w:marLeft w:val="0"/>
      <w:marRight w:val="0"/>
      <w:marTop w:val="0"/>
      <w:marBottom w:val="0"/>
      <w:divBdr>
        <w:top w:val="none" w:sz="0" w:space="0" w:color="auto"/>
        <w:left w:val="none" w:sz="0" w:space="0" w:color="auto"/>
        <w:bottom w:val="none" w:sz="0" w:space="0" w:color="auto"/>
        <w:right w:val="none" w:sz="0" w:space="0" w:color="auto"/>
      </w:divBdr>
    </w:div>
    <w:div w:id="713192711">
      <w:bodyDiv w:val="1"/>
      <w:marLeft w:val="0"/>
      <w:marRight w:val="0"/>
      <w:marTop w:val="0"/>
      <w:marBottom w:val="0"/>
      <w:divBdr>
        <w:top w:val="none" w:sz="0" w:space="0" w:color="auto"/>
        <w:left w:val="none" w:sz="0" w:space="0" w:color="auto"/>
        <w:bottom w:val="none" w:sz="0" w:space="0" w:color="auto"/>
        <w:right w:val="none" w:sz="0" w:space="0" w:color="auto"/>
      </w:divBdr>
    </w:div>
    <w:div w:id="714504277">
      <w:bodyDiv w:val="1"/>
      <w:marLeft w:val="0"/>
      <w:marRight w:val="0"/>
      <w:marTop w:val="0"/>
      <w:marBottom w:val="0"/>
      <w:divBdr>
        <w:top w:val="none" w:sz="0" w:space="0" w:color="auto"/>
        <w:left w:val="none" w:sz="0" w:space="0" w:color="auto"/>
        <w:bottom w:val="none" w:sz="0" w:space="0" w:color="auto"/>
        <w:right w:val="none" w:sz="0" w:space="0" w:color="auto"/>
      </w:divBdr>
    </w:div>
    <w:div w:id="715393416">
      <w:bodyDiv w:val="1"/>
      <w:marLeft w:val="0"/>
      <w:marRight w:val="0"/>
      <w:marTop w:val="0"/>
      <w:marBottom w:val="0"/>
      <w:divBdr>
        <w:top w:val="none" w:sz="0" w:space="0" w:color="auto"/>
        <w:left w:val="none" w:sz="0" w:space="0" w:color="auto"/>
        <w:bottom w:val="none" w:sz="0" w:space="0" w:color="auto"/>
        <w:right w:val="none" w:sz="0" w:space="0" w:color="auto"/>
      </w:divBdr>
    </w:div>
    <w:div w:id="717631219">
      <w:bodyDiv w:val="1"/>
      <w:marLeft w:val="0"/>
      <w:marRight w:val="0"/>
      <w:marTop w:val="0"/>
      <w:marBottom w:val="0"/>
      <w:divBdr>
        <w:top w:val="none" w:sz="0" w:space="0" w:color="auto"/>
        <w:left w:val="none" w:sz="0" w:space="0" w:color="auto"/>
        <w:bottom w:val="none" w:sz="0" w:space="0" w:color="auto"/>
        <w:right w:val="none" w:sz="0" w:space="0" w:color="auto"/>
      </w:divBdr>
    </w:div>
    <w:div w:id="718211685">
      <w:bodyDiv w:val="1"/>
      <w:marLeft w:val="0"/>
      <w:marRight w:val="0"/>
      <w:marTop w:val="0"/>
      <w:marBottom w:val="0"/>
      <w:divBdr>
        <w:top w:val="none" w:sz="0" w:space="0" w:color="auto"/>
        <w:left w:val="none" w:sz="0" w:space="0" w:color="auto"/>
        <w:bottom w:val="none" w:sz="0" w:space="0" w:color="auto"/>
        <w:right w:val="none" w:sz="0" w:space="0" w:color="auto"/>
      </w:divBdr>
    </w:div>
    <w:div w:id="718938109">
      <w:bodyDiv w:val="1"/>
      <w:marLeft w:val="0"/>
      <w:marRight w:val="0"/>
      <w:marTop w:val="0"/>
      <w:marBottom w:val="0"/>
      <w:divBdr>
        <w:top w:val="none" w:sz="0" w:space="0" w:color="auto"/>
        <w:left w:val="none" w:sz="0" w:space="0" w:color="auto"/>
        <w:bottom w:val="none" w:sz="0" w:space="0" w:color="auto"/>
        <w:right w:val="none" w:sz="0" w:space="0" w:color="auto"/>
      </w:divBdr>
    </w:div>
    <w:div w:id="723063167">
      <w:bodyDiv w:val="1"/>
      <w:marLeft w:val="0"/>
      <w:marRight w:val="0"/>
      <w:marTop w:val="0"/>
      <w:marBottom w:val="0"/>
      <w:divBdr>
        <w:top w:val="none" w:sz="0" w:space="0" w:color="auto"/>
        <w:left w:val="none" w:sz="0" w:space="0" w:color="auto"/>
        <w:bottom w:val="none" w:sz="0" w:space="0" w:color="auto"/>
        <w:right w:val="none" w:sz="0" w:space="0" w:color="auto"/>
      </w:divBdr>
    </w:div>
    <w:div w:id="727151355">
      <w:bodyDiv w:val="1"/>
      <w:marLeft w:val="0"/>
      <w:marRight w:val="0"/>
      <w:marTop w:val="0"/>
      <w:marBottom w:val="0"/>
      <w:divBdr>
        <w:top w:val="none" w:sz="0" w:space="0" w:color="auto"/>
        <w:left w:val="none" w:sz="0" w:space="0" w:color="auto"/>
        <w:bottom w:val="none" w:sz="0" w:space="0" w:color="auto"/>
        <w:right w:val="none" w:sz="0" w:space="0" w:color="auto"/>
      </w:divBdr>
    </w:div>
    <w:div w:id="729961363">
      <w:bodyDiv w:val="1"/>
      <w:marLeft w:val="0"/>
      <w:marRight w:val="0"/>
      <w:marTop w:val="0"/>
      <w:marBottom w:val="0"/>
      <w:divBdr>
        <w:top w:val="none" w:sz="0" w:space="0" w:color="auto"/>
        <w:left w:val="none" w:sz="0" w:space="0" w:color="auto"/>
        <w:bottom w:val="none" w:sz="0" w:space="0" w:color="auto"/>
        <w:right w:val="none" w:sz="0" w:space="0" w:color="auto"/>
      </w:divBdr>
    </w:div>
    <w:div w:id="732704623">
      <w:bodyDiv w:val="1"/>
      <w:marLeft w:val="0"/>
      <w:marRight w:val="0"/>
      <w:marTop w:val="0"/>
      <w:marBottom w:val="0"/>
      <w:divBdr>
        <w:top w:val="none" w:sz="0" w:space="0" w:color="auto"/>
        <w:left w:val="none" w:sz="0" w:space="0" w:color="auto"/>
        <w:bottom w:val="none" w:sz="0" w:space="0" w:color="auto"/>
        <w:right w:val="none" w:sz="0" w:space="0" w:color="auto"/>
      </w:divBdr>
    </w:div>
    <w:div w:id="733744593">
      <w:bodyDiv w:val="1"/>
      <w:marLeft w:val="0"/>
      <w:marRight w:val="0"/>
      <w:marTop w:val="0"/>
      <w:marBottom w:val="0"/>
      <w:divBdr>
        <w:top w:val="none" w:sz="0" w:space="0" w:color="auto"/>
        <w:left w:val="none" w:sz="0" w:space="0" w:color="auto"/>
        <w:bottom w:val="none" w:sz="0" w:space="0" w:color="auto"/>
        <w:right w:val="none" w:sz="0" w:space="0" w:color="auto"/>
      </w:divBdr>
    </w:div>
    <w:div w:id="735392998">
      <w:bodyDiv w:val="1"/>
      <w:marLeft w:val="0"/>
      <w:marRight w:val="0"/>
      <w:marTop w:val="0"/>
      <w:marBottom w:val="0"/>
      <w:divBdr>
        <w:top w:val="none" w:sz="0" w:space="0" w:color="auto"/>
        <w:left w:val="none" w:sz="0" w:space="0" w:color="auto"/>
        <w:bottom w:val="none" w:sz="0" w:space="0" w:color="auto"/>
        <w:right w:val="none" w:sz="0" w:space="0" w:color="auto"/>
      </w:divBdr>
    </w:div>
    <w:div w:id="737092434">
      <w:bodyDiv w:val="1"/>
      <w:marLeft w:val="0"/>
      <w:marRight w:val="0"/>
      <w:marTop w:val="0"/>
      <w:marBottom w:val="0"/>
      <w:divBdr>
        <w:top w:val="none" w:sz="0" w:space="0" w:color="auto"/>
        <w:left w:val="none" w:sz="0" w:space="0" w:color="auto"/>
        <w:bottom w:val="none" w:sz="0" w:space="0" w:color="auto"/>
        <w:right w:val="none" w:sz="0" w:space="0" w:color="auto"/>
      </w:divBdr>
    </w:div>
    <w:div w:id="737634865">
      <w:bodyDiv w:val="1"/>
      <w:marLeft w:val="0"/>
      <w:marRight w:val="0"/>
      <w:marTop w:val="0"/>
      <w:marBottom w:val="0"/>
      <w:divBdr>
        <w:top w:val="none" w:sz="0" w:space="0" w:color="auto"/>
        <w:left w:val="none" w:sz="0" w:space="0" w:color="auto"/>
        <w:bottom w:val="none" w:sz="0" w:space="0" w:color="auto"/>
        <w:right w:val="none" w:sz="0" w:space="0" w:color="auto"/>
      </w:divBdr>
    </w:div>
    <w:div w:id="738287646">
      <w:bodyDiv w:val="1"/>
      <w:marLeft w:val="0"/>
      <w:marRight w:val="0"/>
      <w:marTop w:val="0"/>
      <w:marBottom w:val="0"/>
      <w:divBdr>
        <w:top w:val="none" w:sz="0" w:space="0" w:color="auto"/>
        <w:left w:val="none" w:sz="0" w:space="0" w:color="auto"/>
        <w:bottom w:val="none" w:sz="0" w:space="0" w:color="auto"/>
        <w:right w:val="none" w:sz="0" w:space="0" w:color="auto"/>
      </w:divBdr>
    </w:div>
    <w:div w:id="739252790">
      <w:bodyDiv w:val="1"/>
      <w:marLeft w:val="0"/>
      <w:marRight w:val="0"/>
      <w:marTop w:val="0"/>
      <w:marBottom w:val="0"/>
      <w:divBdr>
        <w:top w:val="none" w:sz="0" w:space="0" w:color="auto"/>
        <w:left w:val="none" w:sz="0" w:space="0" w:color="auto"/>
        <w:bottom w:val="none" w:sz="0" w:space="0" w:color="auto"/>
        <w:right w:val="none" w:sz="0" w:space="0" w:color="auto"/>
      </w:divBdr>
    </w:div>
    <w:div w:id="744031399">
      <w:bodyDiv w:val="1"/>
      <w:marLeft w:val="0"/>
      <w:marRight w:val="0"/>
      <w:marTop w:val="0"/>
      <w:marBottom w:val="0"/>
      <w:divBdr>
        <w:top w:val="none" w:sz="0" w:space="0" w:color="auto"/>
        <w:left w:val="none" w:sz="0" w:space="0" w:color="auto"/>
        <w:bottom w:val="none" w:sz="0" w:space="0" w:color="auto"/>
        <w:right w:val="none" w:sz="0" w:space="0" w:color="auto"/>
      </w:divBdr>
    </w:div>
    <w:div w:id="750198421">
      <w:bodyDiv w:val="1"/>
      <w:marLeft w:val="0"/>
      <w:marRight w:val="0"/>
      <w:marTop w:val="0"/>
      <w:marBottom w:val="0"/>
      <w:divBdr>
        <w:top w:val="none" w:sz="0" w:space="0" w:color="auto"/>
        <w:left w:val="none" w:sz="0" w:space="0" w:color="auto"/>
        <w:bottom w:val="none" w:sz="0" w:space="0" w:color="auto"/>
        <w:right w:val="none" w:sz="0" w:space="0" w:color="auto"/>
      </w:divBdr>
    </w:div>
    <w:div w:id="750472948">
      <w:bodyDiv w:val="1"/>
      <w:marLeft w:val="0"/>
      <w:marRight w:val="0"/>
      <w:marTop w:val="0"/>
      <w:marBottom w:val="0"/>
      <w:divBdr>
        <w:top w:val="none" w:sz="0" w:space="0" w:color="auto"/>
        <w:left w:val="none" w:sz="0" w:space="0" w:color="auto"/>
        <w:bottom w:val="none" w:sz="0" w:space="0" w:color="auto"/>
        <w:right w:val="none" w:sz="0" w:space="0" w:color="auto"/>
      </w:divBdr>
    </w:div>
    <w:div w:id="753821017">
      <w:bodyDiv w:val="1"/>
      <w:marLeft w:val="0"/>
      <w:marRight w:val="0"/>
      <w:marTop w:val="0"/>
      <w:marBottom w:val="0"/>
      <w:divBdr>
        <w:top w:val="none" w:sz="0" w:space="0" w:color="auto"/>
        <w:left w:val="none" w:sz="0" w:space="0" w:color="auto"/>
        <w:bottom w:val="none" w:sz="0" w:space="0" w:color="auto"/>
        <w:right w:val="none" w:sz="0" w:space="0" w:color="auto"/>
      </w:divBdr>
    </w:div>
    <w:div w:id="754283710">
      <w:bodyDiv w:val="1"/>
      <w:marLeft w:val="0"/>
      <w:marRight w:val="0"/>
      <w:marTop w:val="0"/>
      <w:marBottom w:val="0"/>
      <w:divBdr>
        <w:top w:val="none" w:sz="0" w:space="0" w:color="auto"/>
        <w:left w:val="none" w:sz="0" w:space="0" w:color="auto"/>
        <w:bottom w:val="none" w:sz="0" w:space="0" w:color="auto"/>
        <w:right w:val="none" w:sz="0" w:space="0" w:color="auto"/>
      </w:divBdr>
    </w:div>
    <w:div w:id="755396757">
      <w:bodyDiv w:val="1"/>
      <w:marLeft w:val="0"/>
      <w:marRight w:val="0"/>
      <w:marTop w:val="0"/>
      <w:marBottom w:val="0"/>
      <w:divBdr>
        <w:top w:val="none" w:sz="0" w:space="0" w:color="auto"/>
        <w:left w:val="none" w:sz="0" w:space="0" w:color="auto"/>
        <w:bottom w:val="none" w:sz="0" w:space="0" w:color="auto"/>
        <w:right w:val="none" w:sz="0" w:space="0" w:color="auto"/>
      </w:divBdr>
    </w:div>
    <w:div w:id="757596521">
      <w:bodyDiv w:val="1"/>
      <w:marLeft w:val="0"/>
      <w:marRight w:val="0"/>
      <w:marTop w:val="0"/>
      <w:marBottom w:val="0"/>
      <w:divBdr>
        <w:top w:val="none" w:sz="0" w:space="0" w:color="auto"/>
        <w:left w:val="none" w:sz="0" w:space="0" w:color="auto"/>
        <w:bottom w:val="none" w:sz="0" w:space="0" w:color="auto"/>
        <w:right w:val="none" w:sz="0" w:space="0" w:color="auto"/>
      </w:divBdr>
    </w:div>
    <w:div w:id="759451684">
      <w:bodyDiv w:val="1"/>
      <w:marLeft w:val="0"/>
      <w:marRight w:val="0"/>
      <w:marTop w:val="0"/>
      <w:marBottom w:val="0"/>
      <w:divBdr>
        <w:top w:val="none" w:sz="0" w:space="0" w:color="auto"/>
        <w:left w:val="none" w:sz="0" w:space="0" w:color="auto"/>
        <w:bottom w:val="none" w:sz="0" w:space="0" w:color="auto"/>
        <w:right w:val="none" w:sz="0" w:space="0" w:color="auto"/>
      </w:divBdr>
    </w:div>
    <w:div w:id="761338436">
      <w:bodyDiv w:val="1"/>
      <w:marLeft w:val="0"/>
      <w:marRight w:val="0"/>
      <w:marTop w:val="0"/>
      <w:marBottom w:val="0"/>
      <w:divBdr>
        <w:top w:val="none" w:sz="0" w:space="0" w:color="auto"/>
        <w:left w:val="none" w:sz="0" w:space="0" w:color="auto"/>
        <w:bottom w:val="none" w:sz="0" w:space="0" w:color="auto"/>
        <w:right w:val="none" w:sz="0" w:space="0" w:color="auto"/>
      </w:divBdr>
    </w:div>
    <w:div w:id="761490626">
      <w:bodyDiv w:val="1"/>
      <w:marLeft w:val="0"/>
      <w:marRight w:val="0"/>
      <w:marTop w:val="0"/>
      <w:marBottom w:val="0"/>
      <w:divBdr>
        <w:top w:val="none" w:sz="0" w:space="0" w:color="auto"/>
        <w:left w:val="none" w:sz="0" w:space="0" w:color="auto"/>
        <w:bottom w:val="none" w:sz="0" w:space="0" w:color="auto"/>
        <w:right w:val="none" w:sz="0" w:space="0" w:color="auto"/>
      </w:divBdr>
    </w:div>
    <w:div w:id="761725183">
      <w:bodyDiv w:val="1"/>
      <w:marLeft w:val="0"/>
      <w:marRight w:val="0"/>
      <w:marTop w:val="0"/>
      <w:marBottom w:val="0"/>
      <w:divBdr>
        <w:top w:val="none" w:sz="0" w:space="0" w:color="auto"/>
        <w:left w:val="none" w:sz="0" w:space="0" w:color="auto"/>
        <w:bottom w:val="none" w:sz="0" w:space="0" w:color="auto"/>
        <w:right w:val="none" w:sz="0" w:space="0" w:color="auto"/>
      </w:divBdr>
    </w:div>
    <w:div w:id="764106405">
      <w:bodyDiv w:val="1"/>
      <w:marLeft w:val="0"/>
      <w:marRight w:val="0"/>
      <w:marTop w:val="0"/>
      <w:marBottom w:val="0"/>
      <w:divBdr>
        <w:top w:val="none" w:sz="0" w:space="0" w:color="auto"/>
        <w:left w:val="none" w:sz="0" w:space="0" w:color="auto"/>
        <w:bottom w:val="none" w:sz="0" w:space="0" w:color="auto"/>
        <w:right w:val="none" w:sz="0" w:space="0" w:color="auto"/>
      </w:divBdr>
    </w:div>
    <w:div w:id="771244543">
      <w:bodyDiv w:val="1"/>
      <w:marLeft w:val="0"/>
      <w:marRight w:val="0"/>
      <w:marTop w:val="0"/>
      <w:marBottom w:val="0"/>
      <w:divBdr>
        <w:top w:val="none" w:sz="0" w:space="0" w:color="auto"/>
        <w:left w:val="none" w:sz="0" w:space="0" w:color="auto"/>
        <w:bottom w:val="none" w:sz="0" w:space="0" w:color="auto"/>
        <w:right w:val="none" w:sz="0" w:space="0" w:color="auto"/>
      </w:divBdr>
    </w:div>
    <w:div w:id="773868462">
      <w:bodyDiv w:val="1"/>
      <w:marLeft w:val="0"/>
      <w:marRight w:val="0"/>
      <w:marTop w:val="0"/>
      <w:marBottom w:val="0"/>
      <w:divBdr>
        <w:top w:val="none" w:sz="0" w:space="0" w:color="auto"/>
        <w:left w:val="none" w:sz="0" w:space="0" w:color="auto"/>
        <w:bottom w:val="none" w:sz="0" w:space="0" w:color="auto"/>
        <w:right w:val="none" w:sz="0" w:space="0" w:color="auto"/>
      </w:divBdr>
    </w:div>
    <w:div w:id="779645660">
      <w:bodyDiv w:val="1"/>
      <w:marLeft w:val="0"/>
      <w:marRight w:val="0"/>
      <w:marTop w:val="0"/>
      <w:marBottom w:val="0"/>
      <w:divBdr>
        <w:top w:val="none" w:sz="0" w:space="0" w:color="auto"/>
        <w:left w:val="none" w:sz="0" w:space="0" w:color="auto"/>
        <w:bottom w:val="none" w:sz="0" w:space="0" w:color="auto"/>
        <w:right w:val="none" w:sz="0" w:space="0" w:color="auto"/>
      </w:divBdr>
    </w:div>
    <w:div w:id="780959606">
      <w:bodyDiv w:val="1"/>
      <w:marLeft w:val="0"/>
      <w:marRight w:val="0"/>
      <w:marTop w:val="0"/>
      <w:marBottom w:val="0"/>
      <w:divBdr>
        <w:top w:val="none" w:sz="0" w:space="0" w:color="auto"/>
        <w:left w:val="none" w:sz="0" w:space="0" w:color="auto"/>
        <w:bottom w:val="none" w:sz="0" w:space="0" w:color="auto"/>
        <w:right w:val="none" w:sz="0" w:space="0" w:color="auto"/>
      </w:divBdr>
    </w:div>
    <w:div w:id="781653502">
      <w:bodyDiv w:val="1"/>
      <w:marLeft w:val="0"/>
      <w:marRight w:val="0"/>
      <w:marTop w:val="0"/>
      <w:marBottom w:val="0"/>
      <w:divBdr>
        <w:top w:val="none" w:sz="0" w:space="0" w:color="auto"/>
        <w:left w:val="none" w:sz="0" w:space="0" w:color="auto"/>
        <w:bottom w:val="none" w:sz="0" w:space="0" w:color="auto"/>
        <w:right w:val="none" w:sz="0" w:space="0" w:color="auto"/>
      </w:divBdr>
    </w:div>
    <w:div w:id="782308598">
      <w:bodyDiv w:val="1"/>
      <w:marLeft w:val="0"/>
      <w:marRight w:val="0"/>
      <w:marTop w:val="0"/>
      <w:marBottom w:val="0"/>
      <w:divBdr>
        <w:top w:val="none" w:sz="0" w:space="0" w:color="auto"/>
        <w:left w:val="none" w:sz="0" w:space="0" w:color="auto"/>
        <w:bottom w:val="none" w:sz="0" w:space="0" w:color="auto"/>
        <w:right w:val="none" w:sz="0" w:space="0" w:color="auto"/>
      </w:divBdr>
    </w:div>
    <w:div w:id="784929759">
      <w:bodyDiv w:val="1"/>
      <w:marLeft w:val="0"/>
      <w:marRight w:val="0"/>
      <w:marTop w:val="0"/>
      <w:marBottom w:val="0"/>
      <w:divBdr>
        <w:top w:val="none" w:sz="0" w:space="0" w:color="auto"/>
        <w:left w:val="none" w:sz="0" w:space="0" w:color="auto"/>
        <w:bottom w:val="none" w:sz="0" w:space="0" w:color="auto"/>
        <w:right w:val="none" w:sz="0" w:space="0" w:color="auto"/>
      </w:divBdr>
    </w:div>
    <w:div w:id="793719713">
      <w:bodyDiv w:val="1"/>
      <w:marLeft w:val="0"/>
      <w:marRight w:val="0"/>
      <w:marTop w:val="0"/>
      <w:marBottom w:val="0"/>
      <w:divBdr>
        <w:top w:val="none" w:sz="0" w:space="0" w:color="auto"/>
        <w:left w:val="none" w:sz="0" w:space="0" w:color="auto"/>
        <w:bottom w:val="none" w:sz="0" w:space="0" w:color="auto"/>
        <w:right w:val="none" w:sz="0" w:space="0" w:color="auto"/>
      </w:divBdr>
    </w:div>
    <w:div w:id="795639708">
      <w:bodyDiv w:val="1"/>
      <w:marLeft w:val="0"/>
      <w:marRight w:val="0"/>
      <w:marTop w:val="0"/>
      <w:marBottom w:val="0"/>
      <w:divBdr>
        <w:top w:val="none" w:sz="0" w:space="0" w:color="auto"/>
        <w:left w:val="none" w:sz="0" w:space="0" w:color="auto"/>
        <w:bottom w:val="none" w:sz="0" w:space="0" w:color="auto"/>
        <w:right w:val="none" w:sz="0" w:space="0" w:color="auto"/>
      </w:divBdr>
    </w:div>
    <w:div w:id="800611886">
      <w:bodyDiv w:val="1"/>
      <w:marLeft w:val="0"/>
      <w:marRight w:val="0"/>
      <w:marTop w:val="0"/>
      <w:marBottom w:val="0"/>
      <w:divBdr>
        <w:top w:val="none" w:sz="0" w:space="0" w:color="auto"/>
        <w:left w:val="none" w:sz="0" w:space="0" w:color="auto"/>
        <w:bottom w:val="none" w:sz="0" w:space="0" w:color="auto"/>
        <w:right w:val="none" w:sz="0" w:space="0" w:color="auto"/>
      </w:divBdr>
    </w:div>
    <w:div w:id="805318824">
      <w:bodyDiv w:val="1"/>
      <w:marLeft w:val="0"/>
      <w:marRight w:val="0"/>
      <w:marTop w:val="0"/>
      <w:marBottom w:val="0"/>
      <w:divBdr>
        <w:top w:val="none" w:sz="0" w:space="0" w:color="auto"/>
        <w:left w:val="none" w:sz="0" w:space="0" w:color="auto"/>
        <w:bottom w:val="none" w:sz="0" w:space="0" w:color="auto"/>
        <w:right w:val="none" w:sz="0" w:space="0" w:color="auto"/>
      </w:divBdr>
    </w:div>
    <w:div w:id="805465551">
      <w:bodyDiv w:val="1"/>
      <w:marLeft w:val="0"/>
      <w:marRight w:val="0"/>
      <w:marTop w:val="0"/>
      <w:marBottom w:val="0"/>
      <w:divBdr>
        <w:top w:val="none" w:sz="0" w:space="0" w:color="auto"/>
        <w:left w:val="none" w:sz="0" w:space="0" w:color="auto"/>
        <w:bottom w:val="none" w:sz="0" w:space="0" w:color="auto"/>
        <w:right w:val="none" w:sz="0" w:space="0" w:color="auto"/>
      </w:divBdr>
    </w:div>
    <w:div w:id="806124658">
      <w:bodyDiv w:val="1"/>
      <w:marLeft w:val="0"/>
      <w:marRight w:val="0"/>
      <w:marTop w:val="0"/>
      <w:marBottom w:val="0"/>
      <w:divBdr>
        <w:top w:val="none" w:sz="0" w:space="0" w:color="auto"/>
        <w:left w:val="none" w:sz="0" w:space="0" w:color="auto"/>
        <w:bottom w:val="none" w:sz="0" w:space="0" w:color="auto"/>
        <w:right w:val="none" w:sz="0" w:space="0" w:color="auto"/>
      </w:divBdr>
    </w:div>
    <w:div w:id="807742303">
      <w:bodyDiv w:val="1"/>
      <w:marLeft w:val="0"/>
      <w:marRight w:val="0"/>
      <w:marTop w:val="0"/>
      <w:marBottom w:val="0"/>
      <w:divBdr>
        <w:top w:val="none" w:sz="0" w:space="0" w:color="auto"/>
        <w:left w:val="none" w:sz="0" w:space="0" w:color="auto"/>
        <w:bottom w:val="none" w:sz="0" w:space="0" w:color="auto"/>
        <w:right w:val="none" w:sz="0" w:space="0" w:color="auto"/>
      </w:divBdr>
    </w:div>
    <w:div w:id="807824068">
      <w:bodyDiv w:val="1"/>
      <w:marLeft w:val="0"/>
      <w:marRight w:val="0"/>
      <w:marTop w:val="0"/>
      <w:marBottom w:val="0"/>
      <w:divBdr>
        <w:top w:val="none" w:sz="0" w:space="0" w:color="auto"/>
        <w:left w:val="none" w:sz="0" w:space="0" w:color="auto"/>
        <w:bottom w:val="none" w:sz="0" w:space="0" w:color="auto"/>
        <w:right w:val="none" w:sz="0" w:space="0" w:color="auto"/>
      </w:divBdr>
    </w:div>
    <w:div w:id="814839227">
      <w:bodyDiv w:val="1"/>
      <w:marLeft w:val="0"/>
      <w:marRight w:val="0"/>
      <w:marTop w:val="0"/>
      <w:marBottom w:val="0"/>
      <w:divBdr>
        <w:top w:val="none" w:sz="0" w:space="0" w:color="auto"/>
        <w:left w:val="none" w:sz="0" w:space="0" w:color="auto"/>
        <w:bottom w:val="none" w:sz="0" w:space="0" w:color="auto"/>
        <w:right w:val="none" w:sz="0" w:space="0" w:color="auto"/>
      </w:divBdr>
    </w:div>
    <w:div w:id="815948044">
      <w:bodyDiv w:val="1"/>
      <w:marLeft w:val="0"/>
      <w:marRight w:val="0"/>
      <w:marTop w:val="0"/>
      <w:marBottom w:val="0"/>
      <w:divBdr>
        <w:top w:val="none" w:sz="0" w:space="0" w:color="auto"/>
        <w:left w:val="none" w:sz="0" w:space="0" w:color="auto"/>
        <w:bottom w:val="none" w:sz="0" w:space="0" w:color="auto"/>
        <w:right w:val="none" w:sz="0" w:space="0" w:color="auto"/>
      </w:divBdr>
    </w:div>
    <w:div w:id="818769647">
      <w:bodyDiv w:val="1"/>
      <w:marLeft w:val="0"/>
      <w:marRight w:val="0"/>
      <w:marTop w:val="0"/>
      <w:marBottom w:val="0"/>
      <w:divBdr>
        <w:top w:val="none" w:sz="0" w:space="0" w:color="auto"/>
        <w:left w:val="none" w:sz="0" w:space="0" w:color="auto"/>
        <w:bottom w:val="none" w:sz="0" w:space="0" w:color="auto"/>
        <w:right w:val="none" w:sz="0" w:space="0" w:color="auto"/>
      </w:divBdr>
    </w:div>
    <w:div w:id="825514927">
      <w:bodyDiv w:val="1"/>
      <w:marLeft w:val="0"/>
      <w:marRight w:val="0"/>
      <w:marTop w:val="0"/>
      <w:marBottom w:val="0"/>
      <w:divBdr>
        <w:top w:val="none" w:sz="0" w:space="0" w:color="auto"/>
        <w:left w:val="none" w:sz="0" w:space="0" w:color="auto"/>
        <w:bottom w:val="none" w:sz="0" w:space="0" w:color="auto"/>
        <w:right w:val="none" w:sz="0" w:space="0" w:color="auto"/>
      </w:divBdr>
    </w:div>
    <w:div w:id="825825793">
      <w:bodyDiv w:val="1"/>
      <w:marLeft w:val="0"/>
      <w:marRight w:val="0"/>
      <w:marTop w:val="0"/>
      <w:marBottom w:val="0"/>
      <w:divBdr>
        <w:top w:val="none" w:sz="0" w:space="0" w:color="auto"/>
        <w:left w:val="none" w:sz="0" w:space="0" w:color="auto"/>
        <w:bottom w:val="none" w:sz="0" w:space="0" w:color="auto"/>
        <w:right w:val="none" w:sz="0" w:space="0" w:color="auto"/>
      </w:divBdr>
    </w:div>
    <w:div w:id="828325640">
      <w:bodyDiv w:val="1"/>
      <w:marLeft w:val="0"/>
      <w:marRight w:val="0"/>
      <w:marTop w:val="0"/>
      <w:marBottom w:val="0"/>
      <w:divBdr>
        <w:top w:val="none" w:sz="0" w:space="0" w:color="auto"/>
        <w:left w:val="none" w:sz="0" w:space="0" w:color="auto"/>
        <w:bottom w:val="none" w:sz="0" w:space="0" w:color="auto"/>
        <w:right w:val="none" w:sz="0" w:space="0" w:color="auto"/>
      </w:divBdr>
    </w:div>
    <w:div w:id="834415875">
      <w:bodyDiv w:val="1"/>
      <w:marLeft w:val="0"/>
      <w:marRight w:val="0"/>
      <w:marTop w:val="0"/>
      <w:marBottom w:val="0"/>
      <w:divBdr>
        <w:top w:val="none" w:sz="0" w:space="0" w:color="auto"/>
        <w:left w:val="none" w:sz="0" w:space="0" w:color="auto"/>
        <w:bottom w:val="none" w:sz="0" w:space="0" w:color="auto"/>
        <w:right w:val="none" w:sz="0" w:space="0" w:color="auto"/>
      </w:divBdr>
    </w:div>
    <w:div w:id="834878037">
      <w:bodyDiv w:val="1"/>
      <w:marLeft w:val="0"/>
      <w:marRight w:val="0"/>
      <w:marTop w:val="0"/>
      <w:marBottom w:val="0"/>
      <w:divBdr>
        <w:top w:val="none" w:sz="0" w:space="0" w:color="auto"/>
        <w:left w:val="none" w:sz="0" w:space="0" w:color="auto"/>
        <w:bottom w:val="none" w:sz="0" w:space="0" w:color="auto"/>
        <w:right w:val="none" w:sz="0" w:space="0" w:color="auto"/>
      </w:divBdr>
    </w:div>
    <w:div w:id="836921531">
      <w:bodyDiv w:val="1"/>
      <w:marLeft w:val="0"/>
      <w:marRight w:val="0"/>
      <w:marTop w:val="0"/>
      <w:marBottom w:val="0"/>
      <w:divBdr>
        <w:top w:val="none" w:sz="0" w:space="0" w:color="auto"/>
        <w:left w:val="none" w:sz="0" w:space="0" w:color="auto"/>
        <w:bottom w:val="none" w:sz="0" w:space="0" w:color="auto"/>
        <w:right w:val="none" w:sz="0" w:space="0" w:color="auto"/>
      </w:divBdr>
    </w:div>
    <w:div w:id="842937156">
      <w:bodyDiv w:val="1"/>
      <w:marLeft w:val="0"/>
      <w:marRight w:val="0"/>
      <w:marTop w:val="0"/>
      <w:marBottom w:val="0"/>
      <w:divBdr>
        <w:top w:val="none" w:sz="0" w:space="0" w:color="auto"/>
        <w:left w:val="none" w:sz="0" w:space="0" w:color="auto"/>
        <w:bottom w:val="none" w:sz="0" w:space="0" w:color="auto"/>
        <w:right w:val="none" w:sz="0" w:space="0" w:color="auto"/>
      </w:divBdr>
    </w:div>
    <w:div w:id="845437566">
      <w:bodyDiv w:val="1"/>
      <w:marLeft w:val="0"/>
      <w:marRight w:val="0"/>
      <w:marTop w:val="0"/>
      <w:marBottom w:val="0"/>
      <w:divBdr>
        <w:top w:val="none" w:sz="0" w:space="0" w:color="auto"/>
        <w:left w:val="none" w:sz="0" w:space="0" w:color="auto"/>
        <w:bottom w:val="none" w:sz="0" w:space="0" w:color="auto"/>
        <w:right w:val="none" w:sz="0" w:space="0" w:color="auto"/>
      </w:divBdr>
    </w:div>
    <w:div w:id="850611462">
      <w:bodyDiv w:val="1"/>
      <w:marLeft w:val="0"/>
      <w:marRight w:val="0"/>
      <w:marTop w:val="0"/>
      <w:marBottom w:val="0"/>
      <w:divBdr>
        <w:top w:val="none" w:sz="0" w:space="0" w:color="auto"/>
        <w:left w:val="none" w:sz="0" w:space="0" w:color="auto"/>
        <w:bottom w:val="none" w:sz="0" w:space="0" w:color="auto"/>
        <w:right w:val="none" w:sz="0" w:space="0" w:color="auto"/>
      </w:divBdr>
    </w:div>
    <w:div w:id="851148714">
      <w:bodyDiv w:val="1"/>
      <w:marLeft w:val="0"/>
      <w:marRight w:val="0"/>
      <w:marTop w:val="0"/>
      <w:marBottom w:val="0"/>
      <w:divBdr>
        <w:top w:val="none" w:sz="0" w:space="0" w:color="auto"/>
        <w:left w:val="none" w:sz="0" w:space="0" w:color="auto"/>
        <w:bottom w:val="none" w:sz="0" w:space="0" w:color="auto"/>
        <w:right w:val="none" w:sz="0" w:space="0" w:color="auto"/>
      </w:divBdr>
    </w:div>
    <w:div w:id="852647355">
      <w:bodyDiv w:val="1"/>
      <w:marLeft w:val="0"/>
      <w:marRight w:val="0"/>
      <w:marTop w:val="0"/>
      <w:marBottom w:val="0"/>
      <w:divBdr>
        <w:top w:val="none" w:sz="0" w:space="0" w:color="auto"/>
        <w:left w:val="none" w:sz="0" w:space="0" w:color="auto"/>
        <w:bottom w:val="none" w:sz="0" w:space="0" w:color="auto"/>
        <w:right w:val="none" w:sz="0" w:space="0" w:color="auto"/>
      </w:divBdr>
    </w:div>
    <w:div w:id="853763564">
      <w:bodyDiv w:val="1"/>
      <w:marLeft w:val="0"/>
      <w:marRight w:val="0"/>
      <w:marTop w:val="0"/>
      <w:marBottom w:val="0"/>
      <w:divBdr>
        <w:top w:val="none" w:sz="0" w:space="0" w:color="auto"/>
        <w:left w:val="none" w:sz="0" w:space="0" w:color="auto"/>
        <w:bottom w:val="none" w:sz="0" w:space="0" w:color="auto"/>
        <w:right w:val="none" w:sz="0" w:space="0" w:color="auto"/>
      </w:divBdr>
    </w:div>
    <w:div w:id="854467429">
      <w:bodyDiv w:val="1"/>
      <w:marLeft w:val="0"/>
      <w:marRight w:val="0"/>
      <w:marTop w:val="0"/>
      <w:marBottom w:val="0"/>
      <w:divBdr>
        <w:top w:val="none" w:sz="0" w:space="0" w:color="auto"/>
        <w:left w:val="none" w:sz="0" w:space="0" w:color="auto"/>
        <w:bottom w:val="none" w:sz="0" w:space="0" w:color="auto"/>
        <w:right w:val="none" w:sz="0" w:space="0" w:color="auto"/>
      </w:divBdr>
    </w:div>
    <w:div w:id="854533570">
      <w:bodyDiv w:val="1"/>
      <w:marLeft w:val="0"/>
      <w:marRight w:val="0"/>
      <w:marTop w:val="0"/>
      <w:marBottom w:val="0"/>
      <w:divBdr>
        <w:top w:val="none" w:sz="0" w:space="0" w:color="auto"/>
        <w:left w:val="none" w:sz="0" w:space="0" w:color="auto"/>
        <w:bottom w:val="none" w:sz="0" w:space="0" w:color="auto"/>
        <w:right w:val="none" w:sz="0" w:space="0" w:color="auto"/>
      </w:divBdr>
    </w:div>
    <w:div w:id="858936420">
      <w:bodyDiv w:val="1"/>
      <w:marLeft w:val="0"/>
      <w:marRight w:val="0"/>
      <w:marTop w:val="0"/>
      <w:marBottom w:val="0"/>
      <w:divBdr>
        <w:top w:val="none" w:sz="0" w:space="0" w:color="auto"/>
        <w:left w:val="none" w:sz="0" w:space="0" w:color="auto"/>
        <w:bottom w:val="none" w:sz="0" w:space="0" w:color="auto"/>
        <w:right w:val="none" w:sz="0" w:space="0" w:color="auto"/>
      </w:divBdr>
    </w:div>
    <w:div w:id="862520242">
      <w:bodyDiv w:val="1"/>
      <w:marLeft w:val="0"/>
      <w:marRight w:val="0"/>
      <w:marTop w:val="0"/>
      <w:marBottom w:val="0"/>
      <w:divBdr>
        <w:top w:val="none" w:sz="0" w:space="0" w:color="auto"/>
        <w:left w:val="none" w:sz="0" w:space="0" w:color="auto"/>
        <w:bottom w:val="none" w:sz="0" w:space="0" w:color="auto"/>
        <w:right w:val="none" w:sz="0" w:space="0" w:color="auto"/>
      </w:divBdr>
    </w:div>
    <w:div w:id="864514796">
      <w:bodyDiv w:val="1"/>
      <w:marLeft w:val="0"/>
      <w:marRight w:val="0"/>
      <w:marTop w:val="0"/>
      <w:marBottom w:val="0"/>
      <w:divBdr>
        <w:top w:val="none" w:sz="0" w:space="0" w:color="auto"/>
        <w:left w:val="none" w:sz="0" w:space="0" w:color="auto"/>
        <w:bottom w:val="none" w:sz="0" w:space="0" w:color="auto"/>
        <w:right w:val="none" w:sz="0" w:space="0" w:color="auto"/>
      </w:divBdr>
    </w:div>
    <w:div w:id="865143945">
      <w:bodyDiv w:val="1"/>
      <w:marLeft w:val="0"/>
      <w:marRight w:val="0"/>
      <w:marTop w:val="0"/>
      <w:marBottom w:val="0"/>
      <w:divBdr>
        <w:top w:val="none" w:sz="0" w:space="0" w:color="auto"/>
        <w:left w:val="none" w:sz="0" w:space="0" w:color="auto"/>
        <w:bottom w:val="none" w:sz="0" w:space="0" w:color="auto"/>
        <w:right w:val="none" w:sz="0" w:space="0" w:color="auto"/>
      </w:divBdr>
    </w:div>
    <w:div w:id="865479780">
      <w:bodyDiv w:val="1"/>
      <w:marLeft w:val="0"/>
      <w:marRight w:val="0"/>
      <w:marTop w:val="0"/>
      <w:marBottom w:val="0"/>
      <w:divBdr>
        <w:top w:val="none" w:sz="0" w:space="0" w:color="auto"/>
        <w:left w:val="none" w:sz="0" w:space="0" w:color="auto"/>
        <w:bottom w:val="none" w:sz="0" w:space="0" w:color="auto"/>
        <w:right w:val="none" w:sz="0" w:space="0" w:color="auto"/>
      </w:divBdr>
    </w:div>
    <w:div w:id="867571649">
      <w:bodyDiv w:val="1"/>
      <w:marLeft w:val="0"/>
      <w:marRight w:val="0"/>
      <w:marTop w:val="0"/>
      <w:marBottom w:val="0"/>
      <w:divBdr>
        <w:top w:val="none" w:sz="0" w:space="0" w:color="auto"/>
        <w:left w:val="none" w:sz="0" w:space="0" w:color="auto"/>
        <w:bottom w:val="none" w:sz="0" w:space="0" w:color="auto"/>
        <w:right w:val="none" w:sz="0" w:space="0" w:color="auto"/>
      </w:divBdr>
    </w:div>
    <w:div w:id="878709746">
      <w:bodyDiv w:val="1"/>
      <w:marLeft w:val="0"/>
      <w:marRight w:val="0"/>
      <w:marTop w:val="0"/>
      <w:marBottom w:val="0"/>
      <w:divBdr>
        <w:top w:val="none" w:sz="0" w:space="0" w:color="auto"/>
        <w:left w:val="none" w:sz="0" w:space="0" w:color="auto"/>
        <w:bottom w:val="none" w:sz="0" w:space="0" w:color="auto"/>
        <w:right w:val="none" w:sz="0" w:space="0" w:color="auto"/>
      </w:divBdr>
    </w:div>
    <w:div w:id="886338608">
      <w:bodyDiv w:val="1"/>
      <w:marLeft w:val="0"/>
      <w:marRight w:val="0"/>
      <w:marTop w:val="0"/>
      <w:marBottom w:val="0"/>
      <w:divBdr>
        <w:top w:val="none" w:sz="0" w:space="0" w:color="auto"/>
        <w:left w:val="none" w:sz="0" w:space="0" w:color="auto"/>
        <w:bottom w:val="none" w:sz="0" w:space="0" w:color="auto"/>
        <w:right w:val="none" w:sz="0" w:space="0" w:color="auto"/>
      </w:divBdr>
    </w:div>
    <w:div w:id="888345887">
      <w:bodyDiv w:val="1"/>
      <w:marLeft w:val="0"/>
      <w:marRight w:val="0"/>
      <w:marTop w:val="0"/>
      <w:marBottom w:val="0"/>
      <w:divBdr>
        <w:top w:val="none" w:sz="0" w:space="0" w:color="auto"/>
        <w:left w:val="none" w:sz="0" w:space="0" w:color="auto"/>
        <w:bottom w:val="none" w:sz="0" w:space="0" w:color="auto"/>
        <w:right w:val="none" w:sz="0" w:space="0" w:color="auto"/>
      </w:divBdr>
    </w:div>
    <w:div w:id="891968910">
      <w:bodyDiv w:val="1"/>
      <w:marLeft w:val="0"/>
      <w:marRight w:val="0"/>
      <w:marTop w:val="0"/>
      <w:marBottom w:val="0"/>
      <w:divBdr>
        <w:top w:val="none" w:sz="0" w:space="0" w:color="auto"/>
        <w:left w:val="none" w:sz="0" w:space="0" w:color="auto"/>
        <w:bottom w:val="none" w:sz="0" w:space="0" w:color="auto"/>
        <w:right w:val="none" w:sz="0" w:space="0" w:color="auto"/>
      </w:divBdr>
    </w:div>
    <w:div w:id="892042747">
      <w:bodyDiv w:val="1"/>
      <w:marLeft w:val="0"/>
      <w:marRight w:val="0"/>
      <w:marTop w:val="0"/>
      <w:marBottom w:val="0"/>
      <w:divBdr>
        <w:top w:val="none" w:sz="0" w:space="0" w:color="auto"/>
        <w:left w:val="none" w:sz="0" w:space="0" w:color="auto"/>
        <w:bottom w:val="none" w:sz="0" w:space="0" w:color="auto"/>
        <w:right w:val="none" w:sz="0" w:space="0" w:color="auto"/>
      </w:divBdr>
    </w:div>
    <w:div w:id="893322018">
      <w:bodyDiv w:val="1"/>
      <w:marLeft w:val="0"/>
      <w:marRight w:val="0"/>
      <w:marTop w:val="0"/>
      <w:marBottom w:val="0"/>
      <w:divBdr>
        <w:top w:val="none" w:sz="0" w:space="0" w:color="auto"/>
        <w:left w:val="none" w:sz="0" w:space="0" w:color="auto"/>
        <w:bottom w:val="none" w:sz="0" w:space="0" w:color="auto"/>
        <w:right w:val="none" w:sz="0" w:space="0" w:color="auto"/>
      </w:divBdr>
    </w:div>
    <w:div w:id="895505535">
      <w:bodyDiv w:val="1"/>
      <w:marLeft w:val="0"/>
      <w:marRight w:val="0"/>
      <w:marTop w:val="0"/>
      <w:marBottom w:val="0"/>
      <w:divBdr>
        <w:top w:val="none" w:sz="0" w:space="0" w:color="auto"/>
        <w:left w:val="none" w:sz="0" w:space="0" w:color="auto"/>
        <w:bottom w:val="none" w:sz="0" w:space="0" w:color="auto"/>
        <w:right w:val="none" w:sz="0" w:space="0" w:color="auto"/>
      </w:divBdr>
    </w:div>
    <w:div w:id="897403183">
      <w:bodyDiv w:val="1"/>
      <w:marLeft w:val="0"/>
      <w:marRight w:val="0"/>
      <w:marTop w:val="0"/>
      <w:marBottom w:val="0"/>
      <w:divBdr>
        <w:top w:val="none" w:sz="0" w:space="0" w:color="auto"/>
        <w:left w:val="none" w:sz="0" w:space="0" w:color="auto"/>
        <w:bottom w:val="none" w:sz="0" w:space="0" w:color="auto"/>
        <w:right w:val="none" w:sz="0" w:space="0" w:color="auto"/>
      </w:divBdr>
    </w:div>
    <w:div w:id="901452479">
      <w:bodyDiv w:val="1"/>
      <w:marLeft w:val="0"/>
      <w:marRight w:val="0"/>
      <w:marTop w:val="0"/>
      <w:marBottom w:val="0"/>
      <w:divBdr>
        <w:top w:val="none" w:sz="0" w:space="0" w:color="auto"/>
        <w:left w:val="none" w:sz="0" w:space="0" w:color="auto"/>
        <w:bottom w:val="none" w:sz="0" w:space="0" w:color="auto"/>
        <w:right w:val="none" w:sz="0" w:space="0" w:color="auto"/>
      </w:divBdr>
    </w:div>
    <w:div w:id="912004039">
      <w:bodyDiv w:val="1"/>
      <w:marLeft w:val="0"/>
      <w:marRight w:val="0"/>
      <w:marTop w:val="0"/>
      <w:marBottom w:val="0"/>
      <w:divBdr>
        <w:top w:val="none" w:sz="0" w:space="0" w:color="auto"/>
        <w:left w:val="none" w:sz="0" w:space="0" w:color="auto"/>
        <w:bottom w:val="none" w:sz="0" w:space="0" w:color="auto"/>
        <w:right w:val="none" w:sz="0" w:space="0" w:color="auto"/>
      </w:divBdr>
    </w:div>
    <w:div w:id="912353131">
      <w:bodyDiv w:val="1"/>
      <w:marLeft w:val="0"/>
      <w:marRight w:val="0"/>
      <w:marTop w:val="0"/>
      <w:marBottom w:val="0"/>
      <w:divBdr>
        <w:top w:val="none" w:sz="0" w:space="0" w:color="auto"/>
        <w:left w:val="none" w:sz="0" w:space="0" w:color="auto"/>
        <w:bottom w:val="none" w:sz="0" w:space="0" w:color="auto"/>
        <w:right w:val="none" w:sz="0" w:space="0" w:color="auto"/>
      </w:divBdr>
    </w:div>
    <w:div w:id="913052825">
      <w:bodyDiv w:val="1"/>
      <w:marLeft w:val="0"/>
      <w:marRight w:val="0"/>
      <w:marTop w:val="0"/>
      <w:marBottom w:val="0"/>
      <w:divBdr>
        <w:top w:val="none" w:sz="0" w:space="0" w:color="auto"/>
        <w:left w:val="none" w:sz="0" w:space="0" w:color="auto"/>
        <w:bottom w:val="none" w:sz="0" w:space="0" w:color="auto"/>
        <w:right w:val="none" w:sz="0" w:space="0" w:color="auto"/>
      </w:divBdr>
    </w:div>
    <w:div w:id="914898239">
      <w:bodyDiv w:val="1"/>
      <w:marLeft w:val="0"/>
      <w:marRight w:val="0"/>
      <w:marTop w:val="0"/>
      <w:marBottom w:val="0"/>
      <w:divBdr>
        <w:top w:val="none" w:sz="0" w:space="0" w:color="auto"/>
        <w:left w:val="none" w:sz="0" w:space="0" w:color="auto"/>
        <w:bottom w:val="none" w:sz="0" w:space="0" w:color="auto"/>
        <w:right w:val="none" w:sz="0" w:space="0" w:color="auto"/>
      </w:divBdr>
    </w:div>
    <w:div w:id="916399651">
      <w:bodyDiv w:val="1"/>
      <w:marLeft w:val="0"/>
      <w:marRight w:val="0"/>
      <w:marTop w:val="0"/>
      <w:marBottom w:val="0"/>
      <w:divBdr>
        <w:top w:val="none" w:sz="0" w:space="0" w:color="auto"/>
        <w:left w:val="none" w:sz="0" w:space="0" w:color="auto"/>
        <w:bottom w:val="none" w:sz="0" w:space="0" w:color="auto"/>
        <w:right w:val="none" w:sz="0" w:space="0" w:color="auto"/>
      </w:divBdr>
    </w:div>
    <w:div w:id="919563177">
      <w:bodyDiv w:val="1"/>
      <w:marLeft w:val="0"/>
      <w:marRight w:val="0"/>
      <w:marTop w:val="0"/>
      <w:marBottom w:val="0"/>
      <w:divBdr>
        <w:top w:val="none" w:sz="0" w:space="0" w:color="auto"/>
        <w:left w:val="none" w:sz="0" w:space="0" w:color="auto"/>
        <w:bottom w:val="none" w:sz="0" w:space="0" w:color="auto"/>
        <w:right w:val="none" w:sz="0" w:space="0" w:color="auto"/>
      </w:divBdr>
    </w:div>
    <w:div w:id="920406006">
      <w:bodyDiv w:val="1"/>
      <w:marLeft w:val="0"/>
      <w:marRight w:val="0"/>
      <w:marTop w:val="0"/>
      <w:marBottom w:val="0"/>
      <w:divBdr>
        <w:top w:val="none" w:sz="0" w:space="0" w:color="auto"/>
        <w:left w:val="none" w:sz="0" w:space="0" w:color="auto"/>
        <w:bottom w:val="none" w:sz="0" w:space="0" w:color="auto"/>
        <w:right w:val="none" w:sz="0" w:space="0" w:color="auto"/>
      </w:divBdr>
    </w:div>
    <w:div w:id="924461852">
      <w:bodyDiv w:val="1"/>
      <w:marLeft w:val="0"/>
      <w:marRight w:val="0"/>
      <w:marTop w:val="0"/>
      <w:marBottom w:val="0"/>
      <w:divBdr>
        <w:top w:val="none" w:sz="0" w:space="0" w:color="auto"/>
        <w:left w:val="none" w:sz="0" w:space="0" w:color="auto"/>
        <w:bottom w:val="none" w:sz="0" w:space="0" w:color="auto"/>
        <w:right w:val="none" w:sz="0" w:space="0" w:color="auto"/>
      </w:divBdr>
    </w:div>
    <w:div w:id="925504171">
      <w:bodyDiv w:val="1"/>
      <w:marLeft w:val="0"/>
      <w:marRight w:val="0"/>
      <w:marTop w:val="0"/>
      <w:marBottom w:val="0"/>
      <w:divBdr>
        <w:top w:val="none" w:sz="0" w:space="0" w:color="auto"/>
        <w:left w:val="none" w:sz="0" w:space="0" w:color="auto"/>
        <w:bottom w:val="none" w:sz="0" w:space="0" w:color="auto"/>
        <w:right w:val="none" w:sz="0" w:space="0" w:color="auto"/>
      </w:divBdr>
    </w:div>
    <w:div w:id="927233124">
      <w:bodyDiv w:val="1"/>
      <w:marLeft w:val="0"/>
      <w:marRight w:val="0"/>
      <w:marTop w:val="0"/>
      <w:marBottom w:val="0"/>
      <w:divBdr>
        <w:top w:val="none" w:sz="0" w:space="0" w:color="auto"/>
        <w:left w:val="none" w:sz="0" w:space="0" w:color="auto"/>
        <w:bottom w:val="none" w:sz="0" w:space="0" w:color="auto"/>
        <w:right w:val="none" w:sz="0" w:space="0" w:color="auto"/>
      </w:divBdr>
    </w:div>
    <w:div w:id="928930325">
      <w:bodyDiv w:val="1"/>
      <w:marLeft w:val="0"/>
      <w:marRight w:val="0"/>
      <w:marTop w:val="0"/>
      <w:marBottom w:val="0"/>
      <w:divBdr>
        <w:top w:val="none" w:sz="0" w:space="0" w:color="auto"/>
        <w:left w:val="none" w:sz="0" w:space="0" w:color="auto"/>
        <w:bottom w:val="none" w:sz="0" w:space="0" w:color="auto"/>
        <w:right w:val="none" w:sz="0" w:space="0" w:color="auto"/>
      </w:divBdr>
    </w:div>
    <w:div w:id="932200666">
      <w:bodyDiv w:val="1"/>
      <w:marLeft w:val="0"/>
      <w:marRight w:val="0"/>
      <w:marTop w:val="0"/>
      <w:marBottom w:val="0"/>
      <w:divBdr>
        <w:top w:val="none" w:sz="0" w:space="0" w:color="auto"/>
        <w:left w:val="none" w:sz="0" w:space="0" w:color="auto"/>
        <w:bottom w:val="none" w:sz="0" w:space="0" w:color="auto"/>
        <w:right w:val="none" w:sz="0" w:space="0" w:color="auto"/>
      </w:divBdr>
    </w:div>
    <w:div w:id="934048139">
      <w:bodyDiv w:val="1"/>
      <w:marLeft w:val="0"/>
      <w:marRight w:val="0"/>
      <w:marTop w:val="0"/>
      <w:marBottom w:val="0"/>
      <w:divBdr>
        <w:top w:val="none" w:sz="0" w:space="0" w:color="auto"/>
        <w:left w:val="none" w:sz="0" w:space="0" w:color="auto"/>
        <w:bottom w:val="none" w:sz="0" w:space="0" w:color="auto"/>
        <w:right w:val="none" w:sz="0" w:space="0" w:color="auto"/>
      </w:divBdr>
    </w:div>
    <w:div w:id="935283943">
      <w:bodyDiv w:val="1"/>
      <w:marLeft w:val="0"/>
      <w:marRight w:val="0"/>
      <w:marTop w:val="0"/>
      <w:marBottom w:val="0"/>
      <w:divBdr>
        <w:top w:val="none" w:sz="0" w:space="0" w:color="auto"/>
        <w:left w:val="none" w:sz="0" w:space="0" w:color="auto"/>
        <w:bottom w:val="none" w:sz="0" w:space="0" w:color="auto"/>
        <w:right w:val="none" w:sz="0" w:space="0" w:color="auto"/>
      </w:divBdr>
    </w:div>
    <w:div w:id="937953252">
      <w:bodyDiv w:val="1"/>
      <w:marLeft w:val="0"/>
      <w:marRight w:val="0"/>
      <w:marTop w:val="0"/>
      <w:marBottom w:val="0"/>
      <w:divBdr>
        <w:top w:val="none" w:sz="0" w:space="0" w:color="auto"/>
        <w:left w:val="none" w:sz="0" w:space="0" w:color="auto"/>
        <w:bottom w:val="none" w:sz="0" w:space="0" w:color="auto"/>
        <w:right w:val="none" w:sz="0" w:space="0" w:color="auto"/>
      </w:divBdr>
    </w:div>
    <w:div w:id="938441947">
      <w:bodyDiv w:val="1"/>
      <w:marLeft w:val="0"/>
      <w:marRight w:val="0"/>
      <w:marTop w:val="0"/>
      <w:marBottom w:val="0"/>
      <w:divBdr>
        <w:top w:val="none" w:sz="0" w:space="0" w:color="auto"/>
        <w:left w:val="none" w:sz="0" w:space="0" w:color="auto"/>
        <w:bottom w:val="none" w:sz="0" w:space="0" w:color="auto"/>
        <w:right w:val="none" w:sz="0" w:space="0" w:color="auto"/>
      </w:divBdr>
    </w:div>
    <w:div w:id="945574575">
      <w:bodyDiv w:val="1"/>
      <w:marLeft w:val="0"/>
      <w:marRight w:val="0"/>
      <w:marTop w:val="0"/>
      <w:marBottom w:val="0"/>
      <w:divBdr>
        <w:top w:val="none" w:sz="0" w:space="0" w:color="auto"/>
        <w:left w:val="none" w:sz="0" w:space="0" w:color="auto"/>
        <w:bottom w:val="none" w:sz="0" w:space="0" w:color="auto"/>
        <w:right w:val="none" w:sz="0" w:space="0" w:color="auto"/>
      </w:divBdr>
    </w:div>
    <w:div w:id="947473408">
      <w:bodyDiv w:val="1"/>
      <w:marLeft w:val="0"/>
      <w:marRight w:val="0"/>
      <w:marTop w:val="0"/>
      <w:marBottom w:val="0"/>
      <w:divBdr>
        <w:top w:val="none" w:sz="0" w:space="0" w:color="auto"/>
        <w:left w:val="none" w:sz="0" w:space="0" w:color="auto"/>
        <w:bottom w:val="none" w:sz="0" w:space="0" w:color="auto"/>
        <w:right w:val="none" w:sz="0" w:space="0" w:color="auto"/>
      </w:divBdr>
    </w:div>
    <w:div w:id="948775710">
      <w:bodyDiv w:val="1"/>
      <w:marLeft w:val="0"/>
      <w:marRight w:val="0"/>
      <w:marTop w:val="0"/>
      <w:marBottom w:val="0"/>
      <w:divBdr>
        <w:top w:val="none" w:sz="0" w:space="0" w:color="auto"/>
        <w:left w:val="none" w:sz="0" w:space="0" w:color="auto"/>
        <w:bottom w:val="none" w:sz="0" w:space="0" w:color="auto"/>
        <w:right w:val="none" w:sz="0" w:space="0" w:color="auto"/>
      </w:divBdr>
    </w:div>
    <w:div w:id="949975861">
      <w:bodyDiv w:val="1"/>
      <w:marLeft w:val="0"/>
      <w:marRight w:val="0"/>
      <w:marTop w:val="0"/>
      <w:marBottom w:val="0"/>
      <w:divBdr>
        <w:top w:val="none" w:sz="0" w:space="0" w:color="auto"/>
        <w:left w:val="none" w:sz="0" w:space="0" w:color="auto"/>
        <w:bottom w:val="none" w:sz="0" w:space="0" w:color="auto"/>
        <w:right w:val="none" w:sz="0" w:space="0" w:color="auto"/>
      </w:divBdr>
    </w:div>
    <w:div w:id="950821935">
      <w:bodyDiv w:val="1"/>
      <w:marLeft w:val="0"/>
      <w:marRight w:val="0"/>
      <w:marTop w:val="0"/>
      <w:marBottom w:val="0"/>
      <w:divBdr>
        <w:top w:val="none" w:sz="0" w:space="0" w:color="auto"/>
        <w:left w:val="none" w:sz="0" w:space="0" w:color="auto"/>
        <w:bottom w:val="none" w:sz="0" w:space="0" w:color="auto"/>
        <w:right w:val="none" w:sz="0" w:space="0" w:color="auto"/>
      </w:divBdr>
    </w:div>
    <w:div w:id="957644577">
      <w:bodyDiv w:val="1"/>
      <w:marLeft w:val="0"/>
      <w:marRight w:val="0"/>
      <w:marTop w:val="0"/>
      <w:marBottom w:val="0"/>
      <w:divBdr>
        <w:top w:val="none" w:sz="0" w:space="0" w:color="auto"/>
        <w:left w:val="none" w:sz="0" w:space="0" w:color="auto"/>
        <w:bottom w:val="none" w:sz="0" w:space="0" w:color="auto"/>
        <w:right w:val="none" w:sz="0" w:space="0" w:color="auto"/>
      </w:divBdr>
    </w:div>
    <w:div w:id="958756961">
      <w:bodyDiv w:val="1"/>
      <w:marLeft w:val="0"/>
      <w:marRight w:val="0"/>
      <w:marTop w:val="0"/>
      <w:marBottom w:val="0"/>
      <w:divBdr>
        <w:top w:val="none" w:sz="0" w:space="0" w:color="auto"/>
        <w:left w:val="none" w:sz="0" w:space="0" w:color="auto"/>
        <w:bottom w:val="none" w:sz="0" w:space="0" w:color="auto"/>
        <w:right w:val="none" w:sz="0" w:space="0" w:color="auto"/>
      </w:divBdr>
    </w:div>
    <w:div w:id="961769823">
      <w:bodyDiv w:val="1"/>
      <w:marLeft w:val="0"/>
      <w:marRight w:val="0"/>
      <w:marTop w:val="0"/>
      <w:marBottom w:val="0"/>
      <w:divBdr>
        <w:top w:val="none" w:sz="0" w:space="0" w:color="auto"/>
        <w:left w:val="none" w:sz="0" w:space="0" w:color="auto"/>
        <w:bottom w:val="none" w:sz="0" w:space="0" w:color="auto"/>
        <w:right w:val="none" w:sz="0" w:space="0" w:color="auto"/>
      </w:divBdr>
    </w:div>
    <w:div w:id="961770372">
      <w:bodyDiv w:val="1"/>
      <w:marLeft w:val="0"/>
      <w:marRight w:val="0"/>
      <w:marTop w:val="0"/>
      <w:marBottom w:val="0"/>
      <w:divBdr>
        <w:top w:val="none" w:sz="0" w:space="0" w:color="auto"/>
        <w:left w:val="none" w:sz="0" w:space="0" w:color="auto"/>
        <w:bottom w:val="none" w:sz="0" w:space="0" w:color="auto"/>
        <w:right w:val="none" w:sz="0" w:space="0" w:color="auto"/>
      </w:divBdr>
    </w:div>
    <w:div w:id="968819701">
      <w:bodyDiv w:val="1"/>
      <w:marLeft w:val="0"/>
      <w:marRight w:val="0"/>
      <w:marTop w:val="0"/>
      <w:marBottom w:val="0"/>
      <w:divBdr>
        <w:top w:val="none" w:sz="0" w:space="0" w:color="auto"/>
        <w:left w:val="none" w:sz="0" w:space="0" w:color="auto"/>
        <w:bottom w:val="none" w:sz="0" w:space="0" w:color="auto"/>
        <w:right w:val="none" w:sz="0" w:space="0" w:color="auto"/>
      </w:divBdr>
    </w:div>
    <w:div w:id="975601269">
      <w:bodyDiv w:val="1"/>
      <w:marLeft w:val="0"/>
      <w:marRight w:val="0"/>
      <w:marTop w:val="0"/>
      <w:marBottom w:val="0"/>
      <w:divBdr>
        <w:top w:val="none" w:sz="0" w:space="0" w:color="auto"/>
        <w:left w:val="none" w:sz="0" w:space="0" w:color="auto"/>
        <w:bottom w:val="none" w:sz="0" w:space="0" w:color="auto"/>
        <w:right w:val="none" w:sz="0" w:space="0" w:color="auto"/>
      </w:divBdr>
    </w:div>
    <w:div w:id="976647007">
      <w:bodyDiv w:val="1"/>
      <w:marLeft w:val="0"/>
      <w:marRight w:val="0"/>
      <w:marTop w:val="0"/>
      <w:marBottom w:val="0"/>
      <w:divBdr>
        <w:top w:val="none" w:sz="0" w:space="0" w:color="auto"/>
        <w:left w:val="none" w:sz="0" w:space="0" w:color="auto"/>
        <w:bottom w:val="none" w:sz="0" w:space="0" w:color="auto"/>
        <w:right w:val="none" w:sz="0" w:space="0" w:color="auto"/>
      </w:divBdr>
    </w:div>
    <w:div w:id="991107635">
      <w:bodyDiv w:val="1"/>
      <w:marLeft w:val="0"/>
      <w:marRight w:val="0"/>
      <w:marTop w:val="0"/>
      <w:marBottom w:val="0"/>
      <w:divBdr>
        <w:top w:val="none" w:sz="0" w:space="0" w:color="auto"/>
        <w:left w:val="none" w:sz="0" w:space="0" w:color="auto"/>
        <w:bottom w:val="none" w:sz="0" w:space="0" w:color="auto"/>
        <w:right w:val="none" w:sz="0" w:space="0" w:color="auto"/>
      </w:divBdr>
    </w:div>
    <w:div w:id="1006249707">
      <w:bodyDiv w:val="1"/>
      <w:marLeft w:val="0"/>
      <w:marRight w:val="0"/>
      <w:marTop w:val="0"/>
      <w:marBottom w:val="0"/>
      <w:divBdr>
        <w:top w:val="none" w:sz="0" w:space="0" w:color="auto"/>
        <w:left w:val="none" w:sz="0" w:space="0" w:color="auto"/>
        <w:bottom w:val="none" w:sz="0" w:space="0" w:color="auto"/>
        <w:right w:val="none" w:sz="0" w:space="0" w:color="auto"/>
      </w:divBdr>
    </w:div>
    <w:div w:id="1008362187">
      <w:bodyDiv w:val="1"/>
      <w:marLeft w:val="0"/>
      <w:marRight w:val="0"/>
      <w:marTop w:val="0"/>
      <w:marBottom w:val="0"/>
      <w:divBdr>
        <w:top w:val="none" w:sz="0" w:space="0" w:color="auto"/>
        <w:left w:val="none" w:sz="0" w:space="0" w:color="auto"/>
        <w:bottom w:val="none" w:sz="0" w:space="0" w:color="auto"/>
        <w:right w:val="none" w:sz="0" w:space="0" w:color="auto"/>
      </w:divBdr>
    </w:div>
    <w:div w:id="1009796884">
      <w:bodyDiv w:val="1"/>
      <w:marLeft w:val="0"/>
      <w:marRight w:val="0"/>
      <w:marTop w:val="0"/>
      <w:marBottom w:val="0"/>
      <w:divBdr>
        <w:top w:val="none" w:sz="0" w:space="0" w:color="auto"/>
        <w:left w:val="none" w:sz="0" w:space="0" w:color="auto"/>
        <w:bottom w:val="none" w:sz="0" w:space="0" w:color="auto"/>
        <w:right w:val="none" w:sz="0" w:space="0" w:color="auto"/>
      </w:divBdr>
    </w:div>
    <w:div w:id="1009873670">
      <w:bodyDiv w:val="1"/>
      <w:marLeft w:val="0"/>
      <w:marRight w:val="0"/>
      <w:marTop w:val="0"/>
      <w:marBottom w:val="0"/>
      <w:divBdr>
        <w:top w:val="none" w:sz="0" w:space="0" w:color="auto"/>
        <w:left w:val="none" w:sz="0" w:space="0" w:color="auto"/>
        <w:bottom w:val="none" w:sz="0" w:space="0" w:color="auto"/>
        <w:right w:val="none" w:sz="0" w:space="0" w:color="auto"/>
      </w:divBdr>
    </w:div>
    <w:div w:id="1025443448">
      <w:bodyDiv w:val="1"/>
      <w:marLeft w:val="0"/>
      <w:marRight w:val="0"/>
      <w:marTop w:val="0"/>
      <w:marBottom w:val="0"/>
      <w:divBdr>
        <w:top w:val="none" w:sz="0" w:space="0" w:color="auto"/>
        <w:left w:val="none" w:sz="0" w:space="0" w:color="auto"/>
        <w:bottom w:val="none" w:sz="0" w:space="0" w:color="auto"/>
        <w:right w:val="none" w:sz="0" w:space="0" w:color="auto"/>
      </w:divBdr>
    </w:div>
    <w:div w:id="1027951373">
      <w:bodyDiv w:val="1"/>
      <w:marLeft w:val="0"/>
      <w:marRight w:val="0"/>
      <w:marTop w:val="0"/>
      <w:marBottom w:val="0"/>
      <w:divBdr>
        <w:top w:val="none" w:sz="0" w:space="0" w:color="auto"/>
        <w:left w:val="none" w:sz="0" w:space="0" w:color="auto"/>
        <w:bottom w:val="none" w:sz="0" w:space="0" w:color="auto"/>
        <w:right w:val="none" w:sz="0" w:space="0" w:color="auto"/>
      </w:divBdr>
    </w:div>
    <w:div w:id="1028995166">
      <w:bodyDiv w:val="1"/>
      <w:marLeft w:val="0"/>
      <w:marRight w:val="0"/>
      <w:marTop w:val="0"/>
      <w:marBottom w:val="0"/>
      <w:divBdr>
        <w:top w:val="none" w:sz="0" w:space="0" w:color="auto"/>
        <w:left w:val="none" w:sz="0" w:space="0" w:color="auto"/>
        <w:bottom w:val="none" w:sz="0" w:space="0" w:color="auto"/>
        <w:right w:val="none" w:sz="0" w:space="0" w:color="auto"/>
      </w:divBdr>
    </w:div>
    <w:div w:id="1032727082">
      <w:bodyDiv w:val="1"/>
      <w:marLeft w:val="0"/>
      <w:marRight w:val="0"/>
      <w:marTop w:val="0"/>
      <w:marBottom w:val="0"/>
      <w:divBdr>
        <w:top w:val="none" w:sz="0" w:space="0" w:color="auto"/>
        <w:left w:val="none" w:sz="0" w:space="0" w:color="auto"/>
        <w:bottom w:val="none" w:sz="0" w:space="0" w:color="auto"/>
        <w:right w:val="none" w:sz="0" w:space="0" w:color="auto"/>
      </w:divBdr>
    </w:div>
    <w:div w:id="1037192936">
      <w:bodyDiv w:val="1"/>
      <w:marLeft w:val="0"/>
      <w:marRight w:val="0"/>
      <w:marTop w:val="0"/>
      <w:marBottom w:val="0"/>
      <w:divBdr>
        <w:top w:val="none" w:sz="0" w:space="0" w:color="auto"/>
        <w:left w:val="none" w:sz="0" w:space="0" w:color="auto"/>
        <w:bottom w:val="none" w:sz="0" w:space="0" w:color="auto"/>
        <w:right w:val="none" w:sz="0" w:space="0" w:color="auto"/>
      </w:divBdr>
    </w:div>
    <w:div w:id="1038703542">
      <w:bodyDiv w:val="1"/>
      <w:marLeft w:val="0"/>
      <w:marRight w:val="0"/>
      <w:marTop w:val="0"/>
      <w:marBottom w:val="0"/>
      <w:divBdr>
        <w:top w:val="none" w:sz="0" w:space="0" w:color="auto"/>
        <w:left w:val="none" w:sz="0" w:space="0" w:color="auto"/>
        <w:bottom w:val="none" w:sz="0" w:space="0" w:color="auto"/>
        <w:right w:val="none" w:sz="0" w:space="0" w:color="auto"/>
      </w:divBdr>
    </w:div>
    <w:div w:id="1042559090">
      <w:bodyDiv w:val="1"/>
      <w:marLeft w:val="0"/>
      <w:marRight w:val="0"/>
      <w:marTop w:val="0"/>
      <w:marBottom w:val="0"/>
      <w:divBdr>
        <w:top w:val="none" w:sz="0" w:space="0" w:color="auto"/>
        <w:left w:val="none" w:sz="0" w:space="0" w:color="auto"/>
        <w:bottom w:val="none" w:sz="0" w:space="0" w:color="auto"/>
        <w:right w:val="none" w:sz="0" w:space="0" w:color="auto"/>
      </w:divBdr>
    </w:div>
    <w:div w:id="1042680761">
      <w:bodyDiv w:val="1"/>
      <w:marLeft w:val="0"/>
      <w:marRight w:val="0"/>
      <w:marTop w:val="0"/>
      <w:marBottom w:val="0"/>
      <w:divBdr>
        <w:top w:val="none" w:sz="0" w:space="0" w:color="auto"/>
        <w:left w:val="none" w:sz="0" w:space="0" w:color="auto"/>
        <w:bottom w:val="none" w:sz="0" w:space="0" w:color="auto"/>
        <w:right w:val="none" w:sz="0" w:space="0" w:color="auto"/>
      </w:divBdr>
    </w:div>
    <w:div w:id="1047266716">
      <w:bodyDiv w:val="1"/>
      <w:marLeft w:val="0"/>
      <w:marRight w:val="0"/>
      <w:marTop w:val="0"/>
      <w:marBottom w:val="0"/>
      <w:divBdr>
        <w:top w:val="none" w:sz="0" w:space="0" w:color="auto"/>
        <w:left w:val="none" w:sz="0" w:space="0" w:color="auto"/>
        <w:bottom w:val="none" w:sz="0" w:space="0" w:color="auto"/>
        <w:right w:val="none" w:sz="0" w:space="0" w:color="auto"/>
      </w:divBdr>
    </w:div>
    <w:div w:id="1048844896">
      <w:bodyDiv w:val="1"/>
      <w:marLeft w:val="0"/>
      <w:marRight w:val="0"/>
      <w:marTop w:val="0"/>
      <w:marBottom w:val="0"/>
      <w:divBdr>
        <w:top w:val="none" w:sz="0" w:space="0" w:color="auto"/>
        <w:left w:val="none" w:sz="0" w:space="0" w:color="auto"/>
        <w:bottom w:val="none" w:sz="0" w:space="0" w:color="auto"/>
        <w:right w:val="none" w:sz="0" w:space="0" w:color="auto"/>
      </w:divBdr>
    </w:div>
    <w:div w:id="1055206126">
      <w:bodyDiv w:val="1"/>
      <w:marLeft w:val="0"/>
      <w:marRight w:val="0"/>
      <w:marTop w:val="0"/>
      <w:marBottom w:val="0"/>
      <w:divBdr>
        <w:top w:val="none" w:sz="0" w:space="0" w:color="auto"/>
        <w:left w:val="none" w:sz="0" w:space="0" w:color="auto"/>
        <w:bottom w:val="none" w:sz="0" w:space="0" w:color="auto"/>
        <w:right w:val="none" w:sz="0" w:space="0" w:color="auto"/>
      </w:divBdr>
    </w:div>
    <w:div w:id="1055543885">
      <w:bodyDiv w:val="1"/>
      <w:marLeft w:val="0"/>
      <w:marRight w:val="0"/>
      <w:marTop w:val="0"/>
      <w:marBottom w:val="0"/>
      <w:divBdr>
        <w:top w:val="none" w:sz="0" w:space="0" w:color="auto"/>
        <w:left w:val="none" w:sz="0" w:space="0" w:color="auto"/>
        <w:bottom w:val="none" w:sz="0" w:space="0" w:color="auto"/>
        <w:right w:val="none" w:sz="0" w:space="0" w:color="auto"/>
      </w:divBdr>
    </w:div>
    <w:div w:id="1056392687">
      <w:bodyDiv w:val="1"/>
      <w:marLeft w:val="0"/>
      <w:marRight w:val="0"/>
      <w:marTop w:val="0"/>
      <w:marBottom w:val="0"/>
      <w:divBdr>
        <w:top w:val="none" w:sz="0" w:space="0" w:color="auto"/>
        <w:left w:val="none" w:sz="0" w:space="0" w:color="auto"/>
        <w:bottom w:val="none" w:sz="0" w:space="0" w:color="auto"/>
        <w:right w:val="none" w:sz="0" w:space="0" w:color="auto"/>
      </w:divBdr>
    </w:div>
    <w:div w:id="1057052785">
      <w:bodyDiv w:val="1"/>
      <w:marLeft w:val="0"/>
      <w:marRight w:val="0"/>
      <w:marTop w:val="0"/>
      <w:marBottom w:val="0"/>
      <w:divBdr>
        <w:top w:val="none" w:sz="0" w:space="0" w:color="auto"/>
        <w:left w:val="none" w:sz="0" w:space="0" w:color="auto"/>
        <w:bottom w:val="none" w:sz="0" w:space="0" w:color="auto"/>
        <w:right w:val="none" w:sz="0" w:space="0" w:color="auto"/>
      </w:divBdr>
    </w:div>
    <w:div w:id="1058625097">
      <w:bodyDiv w:val="1"/>
      <w:marLeft w:val="0"/>
      <w:marRight w:val="0"/>
      <w:marTop w:val="0"/>
      <w:marBottom w:val="0"/>
      <w:divBdr>
        <w:top w:val="none" w:sz="0" w:space="0" w:color="auto"/>
        <w:left w:val="none" w:sz="0" w:space="0" w:color="auto"/>
        <w:bottom w:val="none" w:sz="0" w:space="0" w:color="auto"/>
        <w:right w:val="none" w:sz="0" w:space="0" w:color="auto"/>
      </w:divBdr>
    </w:div>
    <w:div w:id="1068456577">
      <w:bodyDiv w:val="1"/>
      <w:marLeft w:val="0"/>
      <w:marRight w:val="0"/>
      <w:marTop w:val="0"/>
      <w:marBottom w:val="0"/>
      <w:divBdr>
        <w:top w:val="none" w:sz="0" w:space="0" w:color="auto"/>
        <w:left w:val="none" w:sz="0" w:space="0" w:color="auto"/>
        <w:bottom w:val="none" w:sz="0" w:space="0" w:color="auto"/>
        <w:right w:val="none" w:sz="0" w:space="0" w:color="auto"/>
      </w:divBdr>
    </w:div>
    <w:div w:id="1072310338">
      <w:bodyDiv w:val="1"/>
      <w:marLeft w:val="0"/>
      <w:marRight w:val="0"/>
      <w:marTop w:val="0"/>
      <w:marBottom w:val="0"/>
      <w:divBdr>
        <w:top w:val="none" w:sz="0" w:space="0" w:color="auto"/>
        <w:left w:val="none" w:sz="0" w:space="0" w:color="auto"/>
        <w:bottom w:val="none" w:sz="0" w:space="0" w:color="auto"/>
        <w:right w:val="none" w:sz="0" w:space="0" w:color="auto"/>
      </w:divBdr>
    </w:div>
    <w:div w:id="1079402919">
      <w:bodyDiv w:val="1"/>
      <w:marLeft w:val="0"/>
      <w:marRight w:val="0"/>
      <w:marTop w:val="0"/>
      <w:marBottom w:val="0"/>
      <w:divBdr>
        <w:top w:val="none" w:sz="0" w:space="0" w:color="auto"/>
        <w:left w:val="none" w:sz="0" w:space="0" w:color="auto"/>
        <w:bottom w:val="none" w:sz="0" w:space="0" w:color="auto"/>
        <w:right w:val="none" w:sz="0" w:space="0" w:color="auto"/>
      </w:divBdr>
    </w:div>
    <w:div w:id="1084036565">
      <w:bodyDiv w:val="1"/>
      <w:marLeft w:val="0"/>
      <w:marRight w:val="0"/>
      <w:marTop w:val="0"/>
      <w:marBottom w:val="0"/>
      <w:divBdr>
        <w:top w:val="none" w:sz="0" w:space="0" w:color="auto"/>
        <w:left w:val="none" w:sz="0" w:space="0" w:color="auto"/>
        <w:bottom w:val="none" w:sz="0" w:space="0" w:color="auto"/>
        <w:right w:val="none" w:sz="0" w:space="0" w:color="auto"/>
      </w:divBdr>
    </w:div>
    <w:div w:id="1088771891">
      <w:bodyDiv w:val="1"/>
      <w:marLeft w:val="0"/>
      <w:marRight w:val="0"/>
      <w:marTop w:val="0"/>
      <w:marBottom w:val="0"/>
      <w:divBdr>
        <w:top w:val="none" w:sz="0" w:space="0" w:color="auto"/>
        <w:left w:val="none" w:sz="0" w:space="0" w:color="auto"/>
        <w:bottom w:val="none" w:sz="0" w:space="0" w:color="auto"/>
        <w:right w:val="none" w:sz="0" w:space="0" w:color="auto"/>
      </w:divBdr>
    </w:div>
    <w:div w:id="1088773953">
      <w:bodyDiv w:val="1"/>
      <w:marLeft w:val="0"/>
      <w:marRight w:val="0"/>
      <w:marTop w:val="0"/>
      <w:marBottom w:val="0"/>
      <w:divBdr>
        <w:top w:val="none" w:sz="0" w:space="0" w:color="auto"/>
        <w:left w:val="none" w:sz="0" w:space="0" w:color="auto"/>
        <w:bottom w:val="none" w:sz="0" w:space="0" w:color="auto"/>
        <w:right w:val="none" w:sz="0" w:space="0" w:color="auto"/>
      </w:divBdr>
    </w:div>
    <w:div w:id="1090660747">
      <w:bodyDiv w:val="1"/>
      <w:marLeft w:val="0"/>
      <w:marRight w:val="0"/>
      <w:marTop w:val="0"/>
      <w:marBottom w:val="0"/>
      <w:divBdr>
        <w:top w:val="none" w:sz="0" w:space="0" w:color="auto"/>
        <w:left w:val="none" w:sz="0" w:space="0" w:color="auto"/>
        <w:bottom w:val="none" w:sz="0" w:space="0" w:color="auto"/>
        <w:right w:val="none" w:sz="0" w:space="0" w:color="auto"/>
      </w:divBdr>
    </w:div>
    <w:div w:id="1095439244">
      <w:bodyDiv w:val="1"/>
      <w:marLeft w:val="0"/>
      <w:marRight w:val="0"/>
      <w:marTop w:val="0"/>
      <w:marBottom w:val="0"/>
      <w:divBdr>
        <w:top w:val="none" w:sz="0" w:space="0" w:color="auto"/>
        <w:left w:val="none" w:sz="0" w:space="0" w:color="auto"/>
        <w:bottom w:val="none" w:sz="0" w:space="0" w:color="auto"/>
        <w:right w:val="none" w:sz="0" w:space="0" w:color="auto"/>
      </w:divBdr>
    </w:div>
    <w:div w:id="1096286245">
      <w:bodyDiv w:val="1"/>
      <w:marLeft w:val="0"/>
      <w:marRight w:val="0"/>
      <w:marTop w:val="0"/>
      <w:marBottom w:val="0"/>
      <w:divBdr>
        <w:top w:val="none" w:sz="0" w:space="0" w:color="auto"/>
        <w:left w:val="none" w:sz="0" w:space="0" w:color="auto"/>
        <w:bottom w:val="none" w:sz="0" w:space="0" w:color="auto"/>
        <w:right w:val="none" w:sz="0" w:space="0" w:color="auto"/>
      </w:divBdr>
    </w:div>
    <w:div w:id="1096948555">
      <w:bodyDiv w:val="1"/>
      <w:marLeft w:val="0"/>
      <w:marRight w:val="0"/>
      <w:marTop w:val="0"/>
      <w:marBottom w:val="0"/>
      <w:divBdr>
        <w:top w:val="none" w:sz="0" w:space="0" w:color="auto"/>
        <w:left w:val="none" w:sz="0" w:space="0" w:color="auto"/>
        <w:bottom w:val="none" w:sz="0" w:space="0" w:color="auto"/>
        <w:right w:val="none" w:sz="0" w:space="0" w:color="auto"/>
      </w:divBdr>
    </w:div>
    <w:div w:id="1102997057">
      <w:bodyDiv w:val="1"/>
      <w:marLeft w:val="0"/>
      <w:marRight w:val="0"/>
      <w:marTop w:val="0"/>
      <w:marBottom w:val="0"/>
      <w:divBdr>
        <w:top w:val="none" w:sz="0" w:space="0" w:color="auto"/>
        <w:left w:val="none" w:sz="0" w:space="0" w:color="auto"/>
        <w:bottom w:val="none" w:sz="0" w:space="0" w:color="auto"/>
        <w:right w:val="none" w:sz="0" w:space="0" w:color="auto"/>
      </w:divBdr>
    </w:div>
    <w:div w:id="1103648663">
      <w:bodyDiv w:val="1"/>
      <w:marLeft w:val="0"/>
      <w:marRight w:val="0"/>
      <w:marTop w:val="0"/>
      <w:marBottom w:val="0"/>
      <w:divBdr>
        <w:top w:val="none" w:sz="0" w:space="0" w:color="auto"/>
        <w:left w:val="none" w:sz="0" w:space="0" w:color="auto"/>
        <w:bottom w:val="none" w:sz="0" w:space="0" w:color="auto"/>
        <w:right w:val="none" w:sz="0" w:space="0" w:color="auto"/>
      </w:divBdr>
    </w:div>
    <w:div w:id="1103957278">
      <w:bodyDiv w:val="1"/>
      <w:marLeft w:val="0"/>
      <w:marRight w:val="0"/>
      <w:marTop w:val="0"/>
      <w:marBottom w:val="0"/>
      <w:divBdr>
        <w:top w:val="none" w:sz="0" w:space="0" w:color="auto"/>
        <w:left w:val="none" w:sz="0" w:space="0" w:color="auto"/>
        <w:bottom w:val="none" w:sz="0" w:space="0" w:color="auto"/>
        <w:right w:val="none" w:sz="0" w:space="0" w:color="auto"/>
      </w:divBdr>
    </w:div>
    <w:div w:id="1104543809">
      <w:bodyDiv w:val="1"/>
      <w:marLeft w:val="0"/>
      <w:marRight w:val="0"/>
      <w:marTop w:val="0"/>
      <w:marBottom w:val="0"/>
      <w:divBdr>
        <w:top w:val="none" w:sz="0" w:space="0" w:color="auto"/>
        <w:left w:val="none" w:sz="0" w:space="0" w:color="auto"/>
        <w:bottom w:val="none" w:sz="0" w:space="0" w:color="auto"/>
        <w:right w:val="none" w:sz="0" w:space="0" w:color="auto"/>
      </w:divBdr>
    </w:div>
    <w:div w:id="1107000236">
      <w:bodyDiv w:val="1"/>
      <w:marLeft w:val="0"/>
      <w:marRight w:val="0"/>
      <w:marTop w:val="0"/>
      <w:marBottom w:val="0"/>
      <w:divBdr>
        <w:top w:val="none" w:sz="0" w:space="0" w:color="auto"/>
        <w:left w:val="none" w:sz="0" w:space="0" w:color="auto"/>
        <w:bottom w:val="none" w:sz="0" w:space="0" w:color="auto"/>
        <w:right w:val="none" w:sz="0" w:space="0" w:color="auto"/>
      </w:divBdr>
    </w:div>
    <w:div w:id="1110592535">
      <w:bodyDiv w:val="1"/>
      <w:marLeft w:val="0"/>
      <w:marRight w:val="0"/>
      <w:marTop w:val="0"/>
      <w:marBottom w:val="0"/>
      <w:divBdr>
        <w:top w:val="none" w:sz="0" w:space="0" w:color="auto"/>
        <w:left w:val="none" w:sz="0" w:space="0" w:color="auto"/>
        <w:bottom w:val="none" w:sz="0" w:space="0" w:color="auto"/>
        <w:right w:val="none" w:sz="0" w:space="0" w:color="auto"/>
      </w:divBdr>
    </w:div>
    <w:div w:id="1111508996">
      <w:bodyDiv w:val="1"/>
      <w:marLeft w:val="0"/>
      <w:marRight w:val="0"/>
      <w:marTop w:val="0"/>
      <w:marBottom w:val="0"/>
      <w:divBdr>
        <w:top w:val="none" w:sz="0" w:space="0" w:color="auto"/>
        <w:left w:val="none" w:sz="0" w:space="0" w:color="auto"/>
        <w:bottom w:val="none" w:sz="0" w:space="0" w:color="auto"/>
        <w:right w:val="none" w:sz="0" w:space="0" w:color="auto"/>
      </w:divBdr>
    </w:div>
    <w:div w:id="1112936942">
      <w:bodyDiv w:val="1"/>
      <w:marLeft w:val="0"/>
      <w:marRight w:val="0"/>
      <w:marTop w:val="0"/>
      <w:marBottom w:val="0"/>
      <w:divBdr>
        <w:top w:val="none" w:sz="0" w:space="0" w:color="auto"/>
        <w:left w:val="none" w:sz="0" w:space="0" w:color="auto"/>
        <w:bottom w:val="none" w:sz="0" w:space="0" w:color="auto"/>
        <w:right w:val="none" w:sz="0" w:space="0" w:color="auto"/>
      </w:divBdr>
    </w:div>
    <w:div w:id="1113788209">
      <w:bodyDiv w:val="1"/>
      <w:marLeft w:val="0"/>
      <w:marRight w:val="0"/>
      <w:marTop w:val="0"/>
      <w:marBottom w:val="0"/>
      <w:divBdr>
        <w:top w:val="none" w:sz="0" w:space="0" w:color="auto"/>
        <w:left w:val="none" w:sz="0" w:space="0" w:color="auto"/>
        <w:bottom w:val="none" w:sz="0" w:space="0" w:color="auto"/>
        <w:right w:val="none" w:sz="0" w:space="0" w:color="auto"/>
      </w:divBdr>
    </w:div>
    <w:div w:id="1115056920">
      <w:bodyDiv w:val="1"/>
      <w:marLeft w:val="0"/>
      <w:marRight w:val="0"/>
      <w:marTop w:val="0"/>
      <w:marBottom w:val="0"/>
      <w:divBdr>
        <w:top w:val="none" w:sz="0" w:space="0" w:color="auto"/>
        <w:left w:val="none" w:sz="0" w:space="0" w:color="auto"/>
        <w:bottom w:val="none" w:sz="0" w:space="0" w:color="auto"/>
        <w:right w:val="none" w:sz="0" w:space="0" w:color="auto"/>
      </w:divBdr>
    </w:div>
    <w:div w:id="1118255987">
      <w:bodyDiv w:val="1"/>
      <w:marLeft w:val="0"/>
      <w:marRight w:val="0"/>
      <w:marTop w:val="0"/>
      <w:marBottom w:val="0"/>
      <w:divBdr>
        <w:top w:val="none" w:sz="0" w:space="0" w:color="auto"/>
        <w:left w:val="none" w:sz="0" w:space="0" w:color="auto"/>
        <w:bottom w:val="none" w:sz="0" w:space="0" w:color="auto"/>
        <w:right w:val="none" w:sz="0" w:space="0" w:color="auto"/>
      </w:divBdr>
    </w:div>
    <w:div w:id="1124226038">
      <w:bodyDiv w:val="1"/>
      <w:marLeft w:val="0"/>
      <w:marRight w:val="0"/>
      <w:marTop w:val="0"/>
      <w:marBottom w:val="0"/>
      <w:divBdr>
        <w:top w:val="none" w:sz="0" w:space="0" w:color="auto"/>
        <w:left w:val="none" w:sz="0" w:space="0" w:color="auto"/>
        <w:bottom w:val="none" w:sz="0" w:space="0" w:color="auto"/>
        <w:right w:val="none" w:sz="0" w:space="0" w:color="auto"/>
      </w:divBdr>
    </w:div>
    <w:div w:id="1128624348">
      <w:bodyDiv w:val="1"/>
      <w:marLeft w:val="0"/>
      <w:marRight w:val="0"/>
      <w:marTop w:val="0"/>
      <w:marBottom w:val="0"/>
      <w:divBdr>
        <w:top w:val="none" w:sz="0" w:space="0" w:color="auto"/>
        <w:left w:val="none" w:sz="0" w:space="0" w:color="auto"/>
        <w:bottom w:val="none" w:sz="0" w:space="0" w:color="auto"/>
        <w:right w:val="none" w:sz="0" w:space="0" w:color="auto"/>
      </w:divBdr>
    </w:div>
    <w:div w:id="1130511422">
      <w:bodyDiv w:val="1"/>
      <w:marLeft w:val="0"/>
      <w:marRight w:val="0"/>
      <w:marTop w:val="0"/>
      <w:marBottom w:val="0"/>
      <w:divBdr>
        <w:top w:val="none" w:sz="0" w:space="0" w:color="auto"/>
        <w:left w:val="none" w:sz="0" w:space="0" w:color="auto"/>
        <w:bottom w:val="none" w:sz="0" w:space="0" w:color="auto"/>
        <w:right w:val="none" w:sz="0" w:space="0" w:color="auto"/>
      </w:divBdr>
    </w:div>
    <w:div w:id="1130976766">
      <w:bodyDiv w:val="1"/>
      <w:marLeft w:val="0"/>
      <w:marRight w:val="0"/>
      <w:marTop w:val="0"/>
      <w:marBottom w:val="0"/>
      <w:divBdr>
        <w:top w:val="none" w:sz="0" w:space="0" w:color="auto"/>
        <w:left w:val="none" w:sz="0" w:space="0" w:color="auto"/>
        <w:bottom w:val="none" w:sz="0" w:space="0" w:color="auto"/>
        <w:right w:val="none" w:sz="0" w:space="0" w:color="auto"/>
      </w:divBdr>
    </w:div>
    <w:div w:id="1133135553">
      <w:bodyDiv w:val="1"/>
      <w:marLeft w:val="0"/>
      <w:marRight w:val="0"/>
      <w:marTop w:val="0"/>
      <w:marBottom w:val="0"/>
      <w:divBdr>
        <w:top w:val="none" w:sz="0" w:space="0" w:color="auto"/>
        <w:left w:val="none" w:sz="0" w:space="0" w:color="auto"/>
        <w:bottom w:val="none" w:sz="0" w:space="0" w:color="auto"/>
        <w:right w:val="none" w:sz="0" w:space="0" w:color="auto"/>
      </w:divBdr>
    </w:div>
    <w:div w:id="1147209857">
      <w:bodyDiv w:val="1"/>
      <w:marLeft w:val="0"/>
      <w:marRight w:val="0"/>
      <w:marTop w:val="0"/>
      <w:marBottom w:val="0"/>
      <w:divBdr>
        <w:top w:val="none" w:sz="0" w:space="0" w:color="auto"/>
        <w:left w:val="none" w:sz="0" w:space="0" w:color="auto"/>
        <w:bottom w:val="none" w:sz="0" w:space="0" w:color="auto"/>
        <w:right w:val="none" w:sz="0" w:space="0" w:color="auto"/>
      </w:divBdr>
    </w:div>
    <w:div w:id="1154956496">
      <w:bodyDiv w:val="1"/>
      <w:marLeft w:val="0"/>
      <w:marRight w:val="0"/>
      <w:marTop w:val="0"/>
      <w:marBottom w:val="0"/>
      <w:divBdr>
        <w:top w:val="none" w:sz="0" w:space="0" w:color="auto"/>
        <w:left w:val="none" w:sz="0" w:space="0" w:color="auto"/>
        <w:bottom w:val="none" w:sz="0" w:space="0" w:color="auto"/>
        <w:right w:val="none" w:sz="0" w:space="0" w:color="auto"/>
      </w:divBdr>
    </w:div>
    <w:div w:id="1163542770">
      <w:bodyDiv w:val="1"/>
      <w:marLeft w:val="0"/>
      <w:marRight w:val="0"/>
      <w:marTop w:val="0"/>
      <w:marBottom w:val="0"/>
      <w:divBdr>
        <w:top w:val="none" w:sz="0" w:space="0" w:color="auto"/>
        <w:left w:val="none" w:sz="0" w:space="0" w:color="auto"/>
        <w:bottom w:val="none" w:sz="0" w:space="0" w:color="auto"/>
        <w:right w:val="none" w:sz="0" w:space="0" w:color="auto"/>
      </w:divBdr>
    </w:div>
    <w:div w:id="1164586724">
      <w:bodyDiv w:val="1"/>
      <w:marLeft w:val="0"/>
      <w:marRight w:val="0"/>
      <w:marTop w:val="0"/>
      <w:marBottom w:val="0"/>
      <w:divBdr>
        <w:top w:val="none" w:sz="0" w:space="0" w:color="auto"/>
        <w:left w:val="none" w:sz="0" w:space="0" w:color="auto"/>
        <w:bottom w:val="none" w:sz="0" w:space="0" w:color="auto"/>
        <w:right w:val="none" w:sz="0" w:space="0" w:color="auto"/>
      </w:divBdr>
    </w:div>
    <w:div w:id="1167287804">
      <w:bodyDiv w:val="1"/>
      <w:marLeft w:val="0"/>
      <w:marRight w:val="0"/>
      <w:marTop w:val="0"/>
      <w:marBottom w:val="0"/>
      <w:divBdr>
        <w:top w:val="none" w:sz="0" w:space="0" w:color="auto"/>
        <w:left w:val="none" w:sz="0" w:space="0" w:color="auto"/>
        <w:bottom w:val="none" w:sz="0" w:space="0" w:color="auto"/>
        <w:right w:val="none" w:sz="0" w:space="0" w:color="auto"/>
      </w:divBdr>
    </w:div>
    <w:div w:id="1168133397">
      <w:bodyDiv w:val="1"/>
      <w:marLeft w:val="0"/>
      <w:marRight w:val="0"/>
      <w:marTop w:val="0"/>
      <w:marBottom w:val="0"/>
      <w:divBdr>
        <w:top w:val="none" w:sz="0" w:space="0" w:color="auto"/>
        <w:left w:val="none" w:sz="0" w:space="0" w:color="auto"/>
        <w:bottom w:val="none" w:sz="0" w:space="0" w:color="auto"/>
        <w:right w:val="none" w:sz="0" w:space="0" w:color="auto"/>
      </w:divBdr>
    </w:div>
    <w:div w:id="1171407209">
      <w:bodyDiv w:val="1"/>
      <w:marLeft w:val="0"/>
      <w:marRight w:val="0"/>
      <w:marTop w:val="0"/>
      <w:marBottom w:val="0"/>
      <w:divBdr>
        <w:top w:val="none" w:sz="0" w:space="0" w:color="auto"/>
        <w:left w:val="none" w:sz="0" w:space="0" w:color="auto"/>
        <w:bottom w:val="none" w:sz="0" w:space="0" w:color="auto"/>
        <w:right w:val="none" w:sz="0" w:space="0" w:color="auto"/>
      </w:divBdr>
    </w:div>
    <w:div w:id="1177503573">
      <w:bodyDiv w:val="1"/>
      <w:marLeft w:val="0"/>
      <w:marRight w:val="0"/>
      <w:marTop w:val="0"/>
      <w:marBottom w:val="0"/>
      <w:divBdr>
        <w:top w:val="none" w:sz="0" w:space="0" w:color="auto"/>
        <w:left w:val="none" w:sz="0" w:space="0" w:color="auto"/>
        <w:bottom w:val="none" w:sz="0" w:space="0" w:color="auto"/>
        <w:right w:val="none" w:sz="0" w:space="0" w:color="auto"/>
      </w:divBdr>
    </w:div>
    <w:div w:id="1180388167">
      <w:bodyDiv w:val="1"/>
      <w:marLeft w:val="0"/>
      <w:marRight w:val="0"/>
      <w:marTop w:val="0"/>
      <w:marBottom w:val="0"/>
      <w:divBdr>
        <w:top w:val="none" w:sz="0" w:space="0" w:color="auto"/>
        <w:left w:val="none" w:sz="0" w:space="0" w:color="auto"/>
        <w:bottom w:val="none" w:sz="0" w:space="0" w:color="auto"/>
        <w:right w:val="none" w:sz="0" w:space="0" w:color="auto"/>
      </w:divBdr>
    </w:div>
    <w:div w:id="1186283571">
      <w:bodyDiv w:val="1"/>
      <w:marLeft w:val="0"/>
      <w:marRight w:val="0"/>
      <w:marTop w:val="0"/>
      <w:marBottom w:val="0"/>
      <w:divBdr>
        <w:top w:val="none" w:sz="0" w:space="0" w:color="auto"/>
        <w:left w:val="none" w:sz="0" w:space="0" w:color="auto"/>
        <w:bottom w:val="none" w:sz="0" w:space="0" w:color="auto"/>
        <w:right w:val="none" w:sz="0" w:space="0" w:color="auto"/>
      </w:divBdr>
    </w:div>
    <w:div w:id="1190292212">
      <w:bodyDiv w:val="1"/>
      <w:marLeft w:val="0"/>
      <w:marRight w:val="0"/>
      <w:marTop w:val="0"/>
      <w:marBottom w:val="0"/>
      <w:divBdr>
        <w:top w:val="none" w:sz="0" w:space="0" w:color="auto"/>
        <w:left w:val="none" w:sz="0" w:space="0" w:color="auto"/>
        <w:bottom w:val="none" w:sz="0" w:space="0" w:color="auto"/>
        <w:right w:val="none" w:sz="0" w:space="0" w:color="auto"/>
      </w:divBdr>
    </w:div>
    <w:div w:id="1190988626">
      <w:bodyDiv w:val="1"/>
      <w:marLeft w:val="0"/>
      <w:marRight w:val="0"/>
      <w:marTop w:val="0"/>
      <w:marBottom w:val="0"/>
      <w:divBdr>
        <w:top w:val="none" w:sz="0" w:space="0" w:color="auto"/>
        <w:left w:val="none" w:sz="0" w:space="0" w:color="auto"/>
        <w:bottom w:val="none" w:sz="0" w:space="0" w:color="auto"/>
        <w:right w:val="none" w:sz="0" w:space="0" w:color="auto"/>
      </w:divBdr>
    </w:div>
    <w:div w:id="1191184285">
      <w:bodyDiv w:val="1"/>
      <w:marLeft w:val="0"/>
      <w:marRight w:val="0"/>
      <w:marTop w:val="0"/>
      <w:marBottom w:val="0"/>
      <w:divBdr>
        <w:top w:val="none" w:sz="0" w:space="0" w:color="auto"/>
        <w:left w:val="none" w:sz="0" w:space="0" w:color="auto"/>
        <w:bottom w:val="none" w:sz="0" w:space="0" w:color="auto"/>
        <w:right w:val="none" w:sz="0" w:space="0" w:color="auto"/>
      </w:divBdr>
    </w:div>
    <w:div w:id="1192039039">
      <w:bodyDiv w:val="1"/>
      <w:marLeft w:val="0"/>
      <w:marRight w:val="0"/>
      <w:marTop w:val="0"/>
      <w:marBottom w:val="0"/>
      <w:divBdr>
        <w:top w:val="none" w:sz="0" w:space="0" w:color="auto"/>
        <w:left w:val="none" w:sz="0" w:space="0" w:color="auto"/>
        <w:bottom w:val="none" w:sz="0" w:space="0" w:color="auto"/>
        <w:right w:val="none" w:sz="0" w:space="0" w:color="auto"/>
      </w:divBdr>
    </w:div>
    <w:div w:id="1193225336">
      <w:bodyDiv w:val="1"/>
      <w:marLeft w:val="0"/>
      <w:marRight w:val="0"/>
      <w:marTop w:val="0"/>
      <w:marBottom w:val="0"/>
      <w:divBdr>
        <w:top w:val="none" w:sz="0" w:space="0" w:color="auto"/>
        <w:left w:val="none" w:sz="0" w:space="0" w:color="auto"/>
        <w:bottom w:val="none" w:sz="0" w:space="0" w:color="auto"/>
        <w:right w:val="none" w:sz="0" w:space="0" w:color="auto"/>
      </w:divBdr>
    </w:div>
    <w:div w:id="1194614818">
      <w:bodyDiv w:val="1"/>
      <w:marLeft w:val="0"/>
      <w:marRight w:val="0"/>
      <w:marTop w:val="0"/>
      <w:marBottom w:val="0"/>
      <w:divBdr>
        <w:top w:val="none" w:sz="0" w:space="0" w:color="auto"/>
        <w:left w:val="none" w:sz="0" w:space="0" w:color="auto"/>
        <w:bottom w:val="none" w:sz="0" w:space="0" w:color="auto"/>
        <w:right w:val="none" w:sz="0" w:space="0" w:color="auto"/>
      </w:divBdr>
    </w:div>
    <w:div w:id="1200708512">
      <w:bodyDiv w:val="1"/>
      <w:marLeft w:val="0"/>
      <w:marRight w:val="0"/>
      <w:marTop w:val="0"/>
      <w:marBottom w:val="0"/>
      <w:divBdr>
        <w:top w:val="none" w:sz="0" w:space="0" w:color="auto"/>
        <w:left w:val="none" w:sz="0" w:space="0" w:color="auto"/>
        <w:bottom w:val="none" w:sz="0" w:space="0" w:color="auto"/>
        <w:right w:val="none" w:sz="0" w:space="0" w:color="auto"/>
      </w:divBdr>
    </w:div>
    <w:div w:id="1208879020">
      <w:bodyDiv w:val="1"/>
      <w:marLeft w:val="0"/>
      <w:marRight w:val="0"/>
      <w:marTop w:val="0"/>
      <w:marBottom w:val="0"/>
      <w:divBdr>
        <w:top w:val="none" w:sz="0" w:space="0" w:color="auto"/>
        <w:left w:val="none" w:sz="0" w:space="0" w:color="auto"/>
        <w:bottom w:val="none" w:sz="0" w:space="0" w:color="auto"/>
        <w:right w:val="none" w:sz="0" w:space="0" w:color="auto"/>
      </w:divBdr>
    </w:div>
    <w:div w:id="1211960318">
      <w:bodyDiv w:val="1"/>
      <w:marLeft w:val="0"/>
      <w:marRight w:val="0"/>
      <w:marTop w:val="0"/>
      <w:marBottom w:val="0"/>
      <w:divBdr>
        <w:top w:val="none" w:sz="0" w:space="0" w:color="auto"/>
        <w:left w:val="none" w:sz="0" w:space="0" w:color="auto"/>
        <w:bottom w:val="none" w:sz="0" w:space="0" w:color="auto"/>
        <w:right w:val="none" w:sz="0" w:space="0" w:color="auto"/>
      </w:divBdr>
    </w:div>
    <w:div w:id="1211963497">
      <w:bodyDiv w:val="1"/>
      <w:marLeft w:val="0"/>
      <w:marRight w:val="0"/>
      <w:marTop w:val="0"/>
      <w:marBottom w:val="0"/>
      <w:divBdr>
        <w:top w:val="none" w:sz="0" w:space="0" w:color="auto"/>
        <w:left w:val="none" w:sz="0" w:space="0" w:color="auto"/>
        <w:bottom w:val="none" w:sz="0" w:space="0" w:color="auto"/>
        <w:right w:val="none" w:sz="0" w:space="0" w:color="auto"/>
      </w:divBdr>
    </w:div>
    <w:div w:id="1213231259">
      <w:bodyDiv w:val="1"/>
      <w:marLeft w:val="0"/>
      <w:marRight w:val="0"/>
      <w:marTop w:val="0"/>
      <w:marBottom w:val="0"/>
      <w:divBdr>
        <w:top w:val="none" w:sz="0" w:space="0" w:color="auto"/>
        <w:left w:val="none" w:sz="0" w:space="0" w:color="auto"/>
        <w:bottom w:val="none" w:sz="0" w:space="0" w:color="auto"/>
        <w:right w:val="none" w:sz="0" w:space="0" w:color="auto"/>
      </w:divBdr>
    </w:div>
    <w:div w:id="1215969744">
      <w:bodyDiv w:val="1"/>
      <w:marLeft w:val="0"/>
      <w:marRight w:val="0"/>
      <w:marTop w:val="0"/>
      <w:marBottom w:val="0"/>
      <w:divBdr>
        <w:top w:val="none" w:sz="0" w:space="0" w:color="auto"/>
        <w:left w:val="none" w:sz="0" w:space="0" w:color="auto"/>
        <w:bottom w:val="none" w:sz="0" w:space="0" w:color="auto"/>
        <w:right w:val="none" w:sz="0" w:space="0" w:color="auto"/>
      </w:divBdr>
    </w:div>
    <w:div w:id="1217427278">
      <w:bodyDiv w:val="1"/>
      <w:marLeft w:val="0"/>
      <w:marRight w:val="0"/>
      <w:marTop w:val="0"/>
      <w:marBottom w:val="0"/>
      <w:divBdr>
        <w:top w:val="none" w:sz="0" w:space="0" w:color="auto"/>
        <w:left w:val="none" w:sz="0" w:space="0" w:color="auto"/>
        <w:bottom w:val="none" w:sz="0" w:space="0" w:color="auto"/>
        <w:right w:val="none" w:sz="0" w:space="0" w:color="auto"/>
      </w:divBdr>
    </w:div>
    <w:div w:id="1218325195">
      <w:bodyDiv w:val="1"/>
      <w:marLeft w:val="0"/>
      <w:marRight w:val="0"/>
      <w:marTop w:val="0"/>
      <w:marBottom w:val="0"/>
      <w:divBdr>
        <w:top w:val="none" w:sz="0" w:space="0" w:color="auto"/>
        <w:left w:val="none" w:sz="0" w:space="0" w:color="auto"/>
        <w:bottom w:val="none" w:sz="0" w:space="0" w:color="auto"/>
        <w:right w:val="none" w:sz="0" w:space="0" w:color="auto"/>
      </w:divBdr>
    </w:div>
    <w:div w:id="1218391739">
      <w:bodyDiv w:val="1"/>
      <w:marLeft w:val="0"/>
      <w:marRight w:val="0"/>
      <w:marTop w:val="0"/>
      <w:marBottom w:val="0"/>
      <w:divBdr>
        <w:top w:val="none" w:sz="0" w:space="0" w:color="auto"/>
        <w:left w:val="none" w:sz="0" w:space="0" w:color="auto"/>
        <w:bottom w:val="none" w:sz="0" w:space="0" w:color="auto"/>
        <w:right w:val="none" w:sz="0" w:space="0" w:color="auto"/>
      </w:divBdr>
    </w:div>
    <w:div w:id="1220362727">
      <w:bodyDiv w:val="1"/>
      <w:marLeft w:val="0"/>
      <w:marRight w:val="0"/>
      <w:marTop w:val="0"/>
      <w:marBottom w:val="0"/>
      <w:divBdr>
        <w:top w:val="none" w:sz="0" w:space="0" w:color="auto"/>
        <w:left w:val="none" w:sz="0" w:space="0" w:color="auto"/>
        <w:bottom w:val="none" w:sz="0" w:space="0" w:color="auto"/>
        <w:right w:val="none" w:sz="0" w:space="0" w:color="auto"/>
      </w:divBdr>
    </w:div>
    <w:div w:id="1221357866">
      <w:bodyDiv w:val="1"/>
      <w:marLeft w:val="0"/>
      <w:marRight w:val="0"/>
      <w:marTop w:val="0"/>
      <w:marBottom w:val="0"/>
      <w:divBdr>
        <w:top w:val="none" w:sz="0" w:space="0" w:color="auto"/>
        <w:left w:val="none" w:sz="0" w:space="0" w:color="auto"/>
        <w:bottom w:val="none" w:sz="0" w:space="0" w:color="auto"/>
        <w:right w:val="none" w:sz="0" w:space="0" w:color="auto"/>
      </w:divBdr>
    </w:div>
    <w:div w:id="1222907942">
      <w:bodyDiv w:val="1"/>
      <w:marLeft w:val="0"/>
      <w:marRight w:val="0"/>
      <w:marTop w:val="0"/>
      <w:marBottom w:val="0"/>
      <w:divBdr>
        <w:top w:val="none" w:sz="0" w:space="0" w:color="auto"/>
        <w:left w:val="none" w:sz="0" w:space="0" w:color="auto"/>
        <w:bottom w:val="none" w:sz="0" w:space="0" w:color="auto"/>
        <w:right w:val="none" w:sz="0" w:space="0" w:color="auto"/>
      </w:divBdr>
    </w:div>
    <w:div w:id="1228371035">
      <w:bodyDiv w:val="1"/>
      <w:marLeft w:val="0"/>
      <w:marRight w:val="0"/>
      <w:marTop w:val="0"/>
      <w:marBottom w:val="0"/>
      <w:divBdr>
        <w:top w:val="none" w:sz="0" w:space="0" w:color="auto"/>
        <w:left w:val="none" w:sz="0" w:space="0" w:color="auto"/>
        <w:bottom w:val="none" w:sz="0" w:space="0" w:color="auto"/>
        <w:right w:val="none" w:sz="0" w:space="0" w:color="auto"/>
      </w:divBdr>
    </w:div>
    <w:div w:id="1229417114">
      <w:bodyDiv w:val="1"/>
      <w:marLeft w:val="0"/>
      <w:marRight w:val="0"/>
      <w:marTop w:val="0"/>
      <w:marBottom w:val="0"/>
      <w:divBdr>
        <w:top w:val="none" w:sz="0" w:space="0" w:color="auto"/>
        <w:left w:val="none" w:sz="0" w:space="0" w:color="auto"/>
        <w:bottom w:val="none" w:sz="0" w:space="0" w:color="auto"/>
        <w:right w:val="none" w:sz="0" w:space="0" w:color="auto"/>
      </w:divBdr>
    </w:div>
    <w:div w:id="1232695232">
      <w:bodyDiv w:val="1"/>
      <w:marLeft w:val="0"/>
      <w:marRight w:val="0"/>
      <w:marTop w:val="0"/>
      <w:marBottom w:val="0"/>
      <w:divBdr>
        <w:top w:val="none" w:sz="0" w:space="0" w:color="auto"/>
        <w:left w:val="none" w:sz="0" w:space="0" w:color="auto"/>
        <w:bottom w:val="none" w:sz="0" w:space="0" w:color="auto"/>
        <w:right w:val="none" w:sz="0" w:space="0" w:color="auto"/>
      </w:divBdr>
    </w:div>
    <w:div w:id="1234043960">
      <w:bodyDiv w:val="1"/>
      <w:marLeft w:val="0"/>
      <w:marRight w:val="0"/>
      <w:marTop w:val="0"/>
      <w:marBottom w:val="0"/>
      <w:divBdr>
        <w:top w:val="none" w:sz="0" w:space="0" w:color="auto"/>
        <w:left w:val="none" w:sz="0" w:space="0" w:color="auto"/>
        <w:bottom w:val="none" w:sz="0" w:space="0" w:color="auto"/>
        <w:right w:val="none" w:sz="0" w:space="0" w:color="auto"/>
      </w:divBdr>
    </w:div>
    <w:div w:id="1235776808">
      <w:bodyDiv w:val="1"/>
      <w:marLeft w:val="0"/>
      <w:marRight w:val="0"/>
      <w:marTop w:val="0"/>
      <w:marBottom w:val="0"/>
      <w:divBdr>
        <w:top w:val="none" w:sz="0" w:space="0" w:color="auto"/>
        <w:left w:val="none" w:sz="0" w:space="0" w:color="auto"/>
        <w:bottom w:val="none" w:sz="0" w:space="0" w:color="auto"/>
        <w:right w:val="none" w:sz="0" w:space="0" w:color="auto"/>
      </w:divBdr>
    </w:div>
    <w:div w:id="1237939517">
      <w:bodyDiv w:val="1"/>
      <w:marLeft w:val="0"/>
      <w:marRight w:val="0"/>
      <w:marTop w:val="0"/>
      <w:marBottom w:val="0"/>
      <w:divBdr>
        <w:top w:val="none" w:sz="0" w:space="0" w:color="auto"/>
        <w:left w:val="none" w:sz="0" w:space="0" w:color="auto"/>
        <w:bottom w:val="none" w:sz="0" w:space="0" w:color="auto"/>
        <w:right w:val="none" w:sz="0" w:space="0" w:color="auto"/>
      </w:divBdr>
    </w:div>
    <w:div w:id="1239098205">
      <w:bodyDiv w:val="1"/>
      <w:marLeft w:val="0"/>
      <w:marRight w:val="0"/>
      <w:marTop w:val="0"/>
      <w:marBottom w:val="0"/>
      <w:divBdr>
        <w:top w:val="none" w:sz="0" w:space="0" w:color="auto"/>
        <w:left w:val="none" w:sz="0" w:space="0" w:color="auto"/>
        <w:bottom w:val="none" w:sz="0" w:space="0" w:color="auto"/>
        <w:right w:val="none" w:sz="0" w:space="0" w:color="auto"/>
      </w:divBdr>
    </w:div>
    <w:div w:id="1250695442">
      <w:bodyDiv w:val="1"/>
      <w:marLeft w:val="0"/>
      <w:marRight w:val="0"/>
      <w:marTop w:val="0"/>
      <w:marBottom w:val="0"/>
      <w:divBdr>
        <w:top w:val="none" w:sz="0" w:space="0" w:color="auto"/>
        <w:left w:val="none" w:sz="0" w:space="0" w:color="auto"/>
        <w:bottom w:val="none" w:sz="0" w:space="0" w:color="auto"/>
        <w:right w:val="none" w:sz="0" w:space="0" w:color="auto"/>
      </w:divBdr>
    </w:div>
    <w:div w:id="1254555710">
      <w:bodyDiv w:val="1"/>
      <w:marLeft w:val="0"/>
      <w:marRight w:val="0"/>
      <w:marTop w:val="0"/>
      <w:marBottom w:val="0"/>
      <w:divBdr>
        <w:top w:val="none" w:sz="0" w:space="0" w:color="auto"/>
        <w:left w:val="none" w:sz="0" w:space="0" w:color="auto"/>
        <w:bottom w:val="none" w:sz="0" w:space="0" w:color="auto"/>
        <w:right w:val="none" w:sz="0" w:space="0" w:color="auto"/>
      </w:divBdr>
    </w:div>
    <w:div w:id="1255742950">
      <w:bodyDiv w:val="1"/>
      <w:marLeft w:val="0"/>
      <w:marRight w:val="0"/>
      <w:marTop w:val="0"/>
      <w:marBottom w:val="0"/>
      <w:divBdr>
        <w:top w:val="none" w:sz="0" w:space="0" w:color="auto"/>
        <w:left w:val="none" w:sz="0" w:space="0" w:color="auto"/>
        <w:bottom w:val="none" w:sz="0" w:space="0" w:color="auto"/>
        <w:right w:val="none" w:sz="0" w:space="0" w:color="auto"/>
      </w:divBdr>
    </w:div>
    <w:div w:id="1255935453">
      <w:bodyDiv w:val="1"/>
      <w:marLeft w:val="0"/>
      <w:marRight w:val="0"/>
      <w:marTop w:val="0"/>
      <w:marBottom w:val="0"/>
      <w:divBdr>
        <w:top w:val="none" w:sz="0" w:space="0" w:color="auto"/>
        <w:left w:val="none" w:sz="0" w:space="0" w:color="auto"/>
        <w:bottom w:val="none" w:sz="0" w:space="0" w:color="auto"/>
        <w:right w:val="none" w:sz="0" w:space="0" w:color="auto"/>
      </w:divBdr>
    </w:div>
    <w:div w:id="1260212538">
      <w:bodyDiv w:val="1"/>
      <w:marLeft w:val="0"/>
      <w:marRight w:val="0"/>
      <w:marTop w:val="0"/>
      <w:marBottom w:val="0"/>
      <w:divBdr>
        <w:top w:val="none" w:sz="0" w:space="0" w:color="auto"/>
        <w:left w:val="none" w:sz="0" w:space="0" w:color="auto"/>
        <w:bottom w:val="none" w:sz="0" w:space="0" w:color="auto"/>
        <w:right w:val="none" w:sz="0" w:space="0" w:color="auto"/>
      </w:divBdr>
    </w:div>
    <w:div w:id="1263687712">
      <w:bodyDiv w:val="1"/>
      <w:marLeft w:val="0"/>
      <w:marRight w:val="0"/>
      <w:marTop w:val="0"/>
      <w:marBottom w:val="0"/>
      <w:divBdr>
        <w:top w:val="none" w:sz="0" w:space="0" w:color="auto"/>
        <w:left w:val="none" w:sz="0" w:space="0" w:color="auto"/>
        <w:bottom w:val="none" w:sz="0" w:space="0" w:color="auto"/>
        <w:right w:val="none" w:sz="0" w:space="0" w:color="auto"/>
      </w:divBdr>
    </w:div>
    <w:div w:id="1264461794">
      <w:bodyDiv w:val="1"/>
      <w:marLeft w:val="0"/>
      <w:marRight w:val="0"/>
      <w:marTop w:val="0"/>
      <w:marBottom w:val="0"/>
      <w:divBdr>
        <w:top w:val="none" w:sz="0" w:space="0" w:color="auto"/>
        <w:left w:val="none" w:sz="0" w:space="0" w:color="auto"/>
        <w:bottom w:val="none" w:sz="0" w:space="0" w:color="auto"/>
        <w:right w:val="none" w:sz="0" w:space="0" w:color="auto"/>
      </w:divBdr>
    </w:div>
    <w:div w:id="1270234832">
      <w:bodyDiv w:val="1"/>
      <w:marLeft w:val="0"/>
      <w:marRight w:val="0"/>
      <w:marTop w:val="0"/>
      <w:marBottom w:val="0"/>
      <w:divBdr>
        <w:top w:val="none" w:sz="0" w:space="0" w:color="auto"/>
        <w:left w:val="none" w:sz="0" w:space="0" w:color="auto"/>
        <w:bottom w:val="none" w:sz="0" w:space="0" w:color="auto"/>
        <w:right w:val="none" w:sz="0" w:space="0" w:color="auto"/>
      </w:divBdr>
    </w:div>
    <w:div w:id="1272980778">
      <w:bodyDiv w:val="1"/>
      <w:marLeft w:val="0"/>
      <w:marRight w:val="0"/>
      <w:marTop w:val="0"/>
      <w:marBottom w:val="0"/>
      <w:divBdr>
        <w:top w:val="none" w:sz="0" w:space="0" w:color="auto"/>
        <w:left w:val="none" w:sz="0" w:space="0" w:color="auto"/>
        <w:bottom w:val="none" w:sz="0" w:space="0" w:color="auto"/>
        <w:right w:val="none" w:sz="0" w:space="0" w:color="auto"/>
      </w:divBdr>
    </w:div>
    <w:div w:id="1275089629">
      <w:bodyDiv w:val="1"/>
      <w:marLeft w:val="0"/>
      <w:marRight w:val="0"/>
      <w:marTop w:val="0"/>
      <w:marBottom w:val="0"/>
      <w:divBdr>
        <w:top w:val="none" w:sz="0" w:space="0" w:color="auto"/>
        <w:left w:val="none" w:sz="0" w:space="0" w:color="auto"/>
        <w:bottom w:val="none" w:sz="0" w:space="0" w:color="auto"/>
        <w:right w:val="none" w:sz="0" w:space="0" w:color="auto"/>
      </w:divBdr>
    </w:div>
    <w:div w:id="1277716022">
      <w:bodyDiv w:val="1"/>
      <w:marLeft w:val="0"/>
      <w:marRight w:val="0"/>
      <w:marTop w:val="0"/>
      <w:marBottom w:val="0"/>
      <w:divBdr>
        <w:top w:val="none" w:sz="0" w:space="0" w:color="auto"/>
        <w:left w:val="none" w:sz="0" w:space="0" w:color="auto"/>
        <w:bottom w:val="none" w:sz="0" w:space="0" w:color="auto"/>
        <w:right w:val="none" w:sz="0" w:space="0" w:color="auto"/>
      </w:divBdr>
    </w:div>
    <w:div w:id="1277716879">
      <w:bodyDiv w:val="1"/>
      <w:marLeft w:val="0"/>
      <w:marRight w:val="0"/>
      <w:marTop w:val="0"/>
      <w:marBottom w:val="0"/>
      <w:divBdr>
        <w:top w:val="none" w:sz="0" w:space="0" w:color="auto"/>
        <w:left w:val="none" w:sz="0" w:space="0" w:color="auto"/>
        <w:bottom w:val="none" w:sz="0" w:space="0" w:color="auto"/>
        <w:right w:val="none" w:sz="0" w:space="0" w:color="auto"/>
      </w:divBdr>
    </w:div>
    <w:div w:id="1278022350">
      <w:bodyDiv w:val="1"/>
      <w:marLeft w:val="0"/>
      <w:marRight w:val="0"/>
      <w:marTop w:val="0"/>
      <w:marBottom w:val="0"/>
      <w:divBdr>
        <w:top w:val="none" w:sz="0" w:space="0" w:color="auto"/>
        <w:left w:val="none" w:sz="0" w:space="0" w:color="auto"/>
        <w:bottom w:val="none" w:sz="0" w:space="0" w:color="auto"/>
        <w:right w:val="none" w:sz="0" w:space="0" w:color="auto"/>
      </w:divBdr>
    </w:div>
    <w:div w:id="1278835041">
      <w:bodyDiv w:val="1"/>
      <w:marLeft w:val="0"/>
      <w:marRight w:val="0"/>
      <w:marTop w:val="0"/>
      <w:marBottom w:val="0"/>
      <w:divBdr>
        <w:top w:val="none" w:sz="0" w:space="0" w:color="auto"/>
        <w:left w:val="none" w:sz="0" w:space="0" w:color="auto"/>
        <w:bottom w:val="none" w:sz="0" w:space="0" w:color="auto"/>
        <w:right w:val="none" w:sz="0" w:space="0" w:color="auto"/>
      </w:divBdr>
    </w:div>
    <w:div w:id="1282998714">
      <w:bodyDiv w:val="1"/>
      <w:marLeft w:val="0"/>
      <w:marRight w:val="0"/>
      <w:marTop w:val="0"/>
      <w:marBottom w:val="0"/>
      <w:divBdr>
        <w:top w:val="none" w:sz="0" w:space="0" w:color="auto"/>
        <w:left w:val="none" w:sz="0" w:space="0" w:color="auto"/>
        <w:bottom w:val="none" w:sz="0" w:space="0" w:color="auto"/>
        <w:right w:val="none" w:sz="0" w:space="0" w:color="auto"/>
      </w:divBdr>
    </w:div>
    <w:div w:id="1283727977">
      <w:bodyDiv w:val="1"/>
      <w:marLeft w:val="0"/>
      <w:marRight w:val="0"/>
      <w:marTop w:val="0"/>
      <w:marBottom w:val="0"/>
      <w:divBdr>
        <w:top w:val="none" w:sz="0" w:space="0" w:color="auto"/>
        <w:left w:val="none" w:sz="0" w:space="0" w:color="auto"/>
        <w:bottom w:val="none" w:sz="0" w:space="0" w:color="auto"/>
        <w:right w:val="none" w:sz="0" w:space="0" w:color="auto"/>
      </w:divBdr>
    </w:div>
    <w:div w:id="1293288121">
      <w:bodyDiv w:val="1"/>
      <w:marLeft w:val="0"/>
      <w:marRight w:val="0"/>
      <w:marTop w:val="0"/>
      <w:marBottom w:val="0"/>
      <w:divBdr>
        <w:top w:val="none" w:sz="0" w:space="0" w:color="auto"/>
        <w:left w:val="none" w:sz="0" w:space="0" w:color="auto"/>
        <w:bottom w:val="none" w:sz="0" w:space="0" w:color="auto"/>
        <w:right w:val="none" w:sz="0" w:space="0" w:color="auto"/>
      </w:divBdr>
    </w:div>
    <w:div w:id="1300841373">
      <w:bodyDiv w:val="1"/>
      <w:marLeft w:val="0"/>
      <w:marRight w:val="0"/>
      <w:marTop w:val="0"/>
      <w:marBottom w:val="0"/>
      <w:divBdr>
        <w:top w:val="none" w:sz="0" w:space="0" w:color="auto"/>
        <w:left w:val="none" w:sz="0" w:space="0" w:color="auto"/>
        <w:bottom w:val="none" w:sz="0" w:space="0" w:color="auto"/>
        <w:right w:val="none" w:sz="0" w:space="0" w:color="auto"/>
      </w:divBdr>
    </w:div>
    <w:div w:id="1301425055">
      <w:bodyDiv w:val="1"/>
      <w:marLeft w:val="0"/>
      <w:marRight w:val="0"/>
      <w:marTop w:val="0"/>
      <w:marBottom w:val="0"/>
      <w:divBdr>
        <w:top w:val="none" w:sz="0" w:space="0" w:color="auto"/>
        <w:left w:val="none" w:sz="0" w:space="0" w:color="auto"/>
        <w:bottom w:val="none" w:sz="0" w:space="0" w:color="auto"/>
        <w:right w:val="none" w:sz="0" w:space="0" w:color="auto"/>
      </w:divBdr>
    </w:div>
    <w:div w:id="1305890417">
      <w:bodyDiv w:val="1"/>
      <w:marLeft w:val="0"/>
      <w:marRight w:val="0"/>
      <w:marTop w:val="0"/>
      <w:marBottom w:val="0"/>
      <w:divBdr>
        <w:top w:val="none" w:sz="0" w:space="0" w:color="auto"/>
        <w:left w:val="none" w:sz="0" w:space="0" w:color="auto"/>
        <w:bottom w:val="none" w:sz="0" w:space="0" w:color="auto"/>
        <w:right w:val="none" w:sz="0" w:space="0" w:color="auto"/>
      </w:divBdr>
    </w:div>
    <w:div w:id="1309943609">
      <w:bodyDiv w:val="1"/>
      <w:marLeft w:val="0"/>
      <w:marRight w:val="0"/>
      <w:marTop w:val="0"/>
      <w:marBottom w:val="0"/>
      <w:divBdr>
        <w:top w:val="none" w:sz="0" w:space="0" w:color="auto"/>
        <w:left w:val="none" w:sz="0" w:space="0" w:color="auto"/>
        <w:bottom w:val="none" w:sz="0" w:space="0" w:color="auto"/>
        <w:right w:val="none" w:sz="0" w:space="0" w:color="auto"/>
      </w:divBdr>
    </w:div>
    <w:div w:id="1310596766">
      <w:bodyDiv w:val="1"/>
      <w:marLeft w:val="0"/>
      <w:marRight w:val="0"/>
      <w:marTop w:val="0"/>
      <w:marBottom w:val="0"/>
      <w:divBdr>
        <w:top w:val="none" w:sz="0" w:space="0" w:color="auto"/>
        <w:left w:val="none" w:sz="0" w:space="0" w:color="auto"/>
        <w:bottom w:val="none" w:sz="0" w:space="0" w:color="auto"/>
        <w:right w:val="none" w:sz="0" w:space="0" w:color="auto"/>
      </w:divBdr>
    </w:div>
    <w:div w:id="1312979120">
      <w:bodyDiv w:val="1"/>
      <w:marLeft w:val="0"/>
      <w:marRight w:val="0"/>
      <w:marTop w:val="0"/>
      <w:marBottom w:val="0"/>
      <w:divBdr>
        <w:top w:val="none" w:sz="0" w:space="0" w:color="auto"/>
        <w:left w:val="none" w:sz="0" w:space="0" w:color="auto"/>
        <w:bottom w:val="none" w:sz="0" w:space="0" w:color="auto"/>
        <w:right w:val="none" w:sz="0" w:space="0" w:color="auto"/>
      </w:divBdr>
    </w:div>
    <w:div w:id="1314990434">
      <w:bodyDiv w:val="1"/>
      <w:marLeft w:val="0"/>
      <w:marRight w:val="0"/>
      <w:marTop w:val="0"/>
      <w:marBottom w:val="0"/>
      <w:divBdr>
        <w:top w:val="none" w:sz="0" w:space="0" w:color="auto"/>
        <w:left w:val="none" w:sz="0" w:space="0" w:color="auto"/>
        <w:bottom w:val="none" w:sz="0" w:space="0" w:color="auto"/>
        <w:right w:val="none" w:sz="0" w:space="0" w:color="auto"/>
      </w:divBdr>
    </w:div>
    <w:div w:id="1315838895">
      <w:bodyDiv w:val="1"/>
      <w:marLeft w:val="0"/>
      <w:marRight w:val="0"/>
      <w:marTop w:val="0"/>
      <w:marBottom w:val="0"/>
      <w:divBdr>
        <w:top w:val="none" w:sz="0" w:space="0" w:color="auto"/>
        <w:left w:val="none" w:sz="0" w:space="0" w:color="auto"/>
        <w:bottom w:val="none" w:sz="0" w:space="0" w:color="auto"/>
        <w:right w:val="none" w:sz="0" w:space="0" w:color="auto"/>
      </w:divBdr>
    </w:div>
    <w:div w:id="1321692855">
      <w:bodyDiv w:val="1"/>
      <w:marLeft w:val="0"/>
      <w:marRight w:val="0"/>
      <w:marTop w:val="0"/>
      <w:marBottom w:val="0"/>
      <w:divBdr>
        <w:top w:val="none" w:sz="0" w:space="0" w:color="auto"/>
        <w:left w:val="none" w:sz="0" w:space="0" w:color="auto"/>
        <w:bottom w:val="none" w:sz="0" w:space="0" w:color="auto"/>
        <w:right w:val="none" w:sz="0" w:space="0" w:color="auto"/>
      </w:divBdr>
    </w:div>
    <w:div w:id="1330403637">
      <w:bodyDiv w:val="1"/>
      <w:marLeft w:val="0"/>
      <w:marRight w:val="0"/>
      <w:marTop w:val="0"/>
      <w:marBottom w:val="0"/>
      <w:divBdr>
        <w:top w:val="none" w:sz="0" w:space="0" w:color="auto"/>
        <w:left w:val="none" w:sz="0" w:space="0" w:color="auto"/>
        <w:bottom w:val="none" w:sz="0" w:space="0" w:color="auto"/>
        <w:right w:val="none" w:sz="0" w:space="0" w:color="auto"/>
      </w:divBdr>
    </w:div>
    <w:div w:id="1332100027">
      <w:bodyDiv w:val="1"/>
      <w:marLeft w:val="0"/>
      <w:marRight w:val="0"/>
      <w:marTop w:val="0"/>
      <w:marBottom w:val="0"/>
      <w:divBdr>
        <w:top w:val="none" w:sz="0" w:space="0" w:color="auto"/>
        <w:left w:val="none" w:sz="0" w:space="0" w:color="auto"/>
        <w:bottom w:val="none" w:sz="0" w:space="0" w:color="auto"/>
        <w:right w:val="none" w:sz="0" w:space="0" w:color="auto"/>
      </w:divBdr>
    </w:div>
    <w:div w:id="1332413617">
      <w:bodyDiv w:val="1"/>
      <w:marLeft w:val="0"/>
      <w:marRight w:val="0"/>
      <w:marTop w:val="0"/>
      <w:marBottom w:val="0"/>
      <w:divBdr>
        <w:top w:val="none" w:sz="0" w:space="0" w:color="auto"/>
        <w:left w:val="none" w:sz="0" w:space="0" w:color="auto"/>
        <w:bottom w:val="none" w:sz="0" w:space="0" w:color="auto"/>
        <w:right w:val="none" w:sz="0" w:space="0" w:color="auto"/>
      </w:divBdr>
    </w:div>
    <w:div w:id="1333486126">
      <w:bodyDiv w:val="1"/>
      <w:marLeft w:val="0"/>
      <w:marRight w:val="0"/>
      <w:marTop w:val="0"/>
      <w:marBottom w:val="0"/>
      <w:divBdr>
        <w:top w:val="none" w:sz="0" w:space="0" w:color="auto"/>
        <w:left w:val="none" w:sz="0" w:space="0" w:color="auto"/>
        <w:bottom w:val="none" w:sz="0" w:space="0" w:color="auto"/>
        <w:right w:val="none" w:sz="0" w:space="0" w:color="auto"/>
      </w:divBdr>
    </w:div>
    <w:div w:id="1335691537">
      <w:bodyDiv w:val="1"/>
      <w:marLeft w:val="0"/>
      <w:marRight w:val="0"/>
      <w:marTop w:val="0"/>
      <w:marBottom w:val="0"/>
      <w:divBdr>
        <w:top w:val="none" w:sz="0" w:space="0" w:color="auto"/>
        <w:left w:val="none" w:sz="0" w:space="0" w:color="auto"/>
        <w:bottom w:val="none" w:sz="0" w:space="0" w:color="auto"/>
        <w:right w:val="none" w:sz="0" w:space="0" w:color="auto"/>
      </w:divBdr>
    </w:div>
    <w:div w:id="1337921336">
      <w:bodyDiv w:val="1"/>
      <w:marLeft w:val="0"/>
      <w:marRight w:val="0"/>
      <w:marTop w:val="0"/>
      <w:marBottom w:val="0"/>
      <w:divBdr>
        <w:top w:val="none" w:sz="0" w:space="0" w:color="auto"/>
        <w:left w:val="none" w:sz="0" w:space="0" w:color="auto"/>
        <w:bottom w:val="none" w:sz="0" w:space="0" w:color="auto"/>
        <w:right w:val="none" w:sz="0" w:space="0" w:color="auto"/>
      </w:divBdr>
    </w:div>
    <w:div w:id="1338535266">
      <w:bodyDiv w:val="1"/>
      <w:marLeft w:val="0"/>
      <w:marRight w:val="0"/>
      <w:marTop w:val="0"/>
      <w:marBottom w:val="0"/>
      <w:divBdr>
        <w:top w:val="none" w:sz="0" w:space="0" w:color="auto"/>
        <w:left w:val="none" w:sz="0" w:space="0" w:color="auto"/>
        <w:bottom w:val="none" w:sz="0" w:space="0" w:color="auto"/>
        <w:right w:val="none" w:sz="0" w:space="0" w:color="auto"/>
      </w:divBdr>
    </w:div>
    <w:div w:id="1338654747">
      <w:bodyDiv w:val="1"/>
      <w:marLeft w:val="0"/>
      <w:marRight w:val="0"/>
      <w:marTop w:val="0"/>
      <w:marBottom w:val="0"/>
      <w:divBdr>
        <w:top w:val="none" w:sz="0" w:space="0" w:color="auto"/>
        <w:left w:val="none" w:sz="0" w:space="0" w:color="auto"/>
        <w:bottom w:val="none" w:sz="0" w:space="0" w:color="auto"/>
        <w:right w:val="none" w:sz="0" w:space="0" w:color="auto"/>
      </w:divBdr>
    </w:div>
    <w:div w:id="1343361378">
      <w:bodyDiv w:val="1"/>
      <w:marLeft w:val="0"/>
      <w:marRight w:val="0"/>
      <w:marTop w:val="0"/>
      <w:marBottom w:val="0"/>
      <w:divBdr>
        <w:top w:val="none" w:sz="0" w:space="0" w:color="auto"/>
        <w:left w:val="none" w:sz="0" w:space="0" w:color="auto"/>
        <w:bottom w:val="none" w:sz="0" w:space="0" w:color="auto"/>
        <w:right w:val="none" w:sz="0" w:space="0" w:color="auto"/>
      </w:divBdr>
    </w:div>
    <w:div w:id="1343585250">
      <w:bodyDiv w:val="1"/>
      <w:marLeft w:val="0"/>
      <w:marRight w:val="0"/>
      <w:marTop w:val="0"/>
      <w:marBottom w:val="0"/>
      <w:divBdr>
        <w:top w:val="none" w:sz="0" w:space="0" w:color="auto"/>
        <w:left w:val="none" w:sz="0" w:space="0" w:color="auto"/>
        <w:bottom w:val="none" w:sz="0" w:space="0" w:color="auto"/>
        <w:right w:val="none" w:sz="0" w:space="0" w:color="auto"/>
      </w:divBdr>
    </w:div>
    <w:div w:id="1351302094">
      <w:bodyDiv w:val="1"/>
      <w:marLeft w:val="0"/>
      <w:marRight w:val="0"/>
      <w:marTop w:val="0"/>
      <w:marBottom w:val="0"/>
      <w:divBdr>
        <w:top w:val="none" w:sz="0" w:space="0" w:color="auto"/>
        <w:left w:val="none" w:sz="0" w:space="0" w:color="auto"/>
        <w:bottom w:val="none" w:sz="0" w:space="0" w:color="auto"/>
        <w:right w:val="none" w:sz="0" w:space="0" w:color="auto"/>
      </w:divBdr>
    </w:div>
    <w:div w:id="1353874045">
      <w:bodyDiv w:val="1"/>
      <w:marLeft w:val="0"/>
      <w:marRight w:val="0"/>
      <w:marTop w:val="0"/>
      <w:marBottom w:val="0"/>
      <w:divBdr>
        <w:top w:val="none" w:sz="0" w:space="0" w:color="auto"/>
        <w:left w:val="none" w:sz="0" w:space="0" w:color="auto"/>
        <w:bottom w:val="none" w:sz="0" w:space="0" w:color="auto"/>
        <w:right w:val="none" w:sz="0" w:space="0" w:color="auto"/>
      </w:divBdr>
    </w:div>
    <w:div w:id="1353997111">
      <w:bodyDiv w:val="1"/>
      <w:marLeft w:val="0"/>
      <w:marRight w:val="0"/>
      <w:marTop w:val="0"/>
      <w:marBottom w:val="0"/>
      <w:divBdr>
        <w:top w:val="none" w:sz="0" w:space="0" w:color="auto"/>
        <w:left w:val="none" w:sz="0" w:space="0" w:color="auto"/>
        <w:bottom w:val="none" w:sz="0" w:space="0" w:color="auto"/>
        <w:right w:val="none" w:sz="0" w:space="0" w:color="auto"/>
      </w:divBdr>
    </w:div>
    <w:div w:id="1357316103">
      <w:bodyDiv w:val="1"/>
      <w:marLeft w:val="0"/>
      <w:marRight w:val="0"/>
      <w:marTop w:val="0"/>
      <w:marBottom w:val="0"/>
      <w:divBdr>
        <w:top w:val="none" w:sz="0" w:space="0" w:color="auto"/>
        <w:left w:val="none" w:sz="0" w:space="0" w:color="auto"/>
        <w:bottom w:val="none" w:sz="0" w:space="0" w:color="auto"/>
        <w:right w:val="none" w:sz="0" w:space="0" w:color="auto"/>
      </w:divBdr>
    </w:div>
    <w:div w:id="1359047154">
      <w:bodyDiv w:val="1"/>
      <w:marLeft w:val="0"/>
      <w:marRight w:val="0"/>
      <w:marTop w:val="0"/>
      <w:marBottom w:val="0"/>
      <w:divBdr>
        <w:top w:val="none" w:sz="0" w:space="0" w:color="auto"/>
        <w:left w:val="none" w:sz="0" w:space="0" w:color="auto"/>
        <w:bottom w:val="none" w:sz="0" w:space="0" w:color="auto"/>
        <w:right w:val="none" w:sz="0" w:space="0" w:color="auto"/>
      </w:divBdr>
    </w:div>
    <w:div w:id="1364016351">
      <w:bodyDiv w:val="1"/>
      <w:marLeft w:val="0"/>
      <w:marRight w:val="0"/>
      <w:marTop w:val="0"/>
      <w:marBottom w:val="0"/>
      <w:divBdr>
        <w:top w:val="none" w:sz="0" w:space="0" w:color="auto"/>
        <w:left w:val="none" w:sz="0" w:space="0" w:color="auto"/>
        <w:bottom w:val="none" w:sz="0" w:space="0" w:color="auto"/>
        <w:right w:val="none" w:sz="0" w:space="0" w:color="auto"/>
      </w:divBdr>
    </w:div>
    <w:div w:id="1367412368">
      <w:bodyDiv w:val="1"/>
      <w:marLeft w:val="0"/>
      <w:marRight w:val="0"/>
      <w:marTop w:val="0"/>
      <w:marBottom w:val="0"/>
      <w:divBdr>
        <w:top w:val="none" w:sz="0" w:space="0" w:color="auto"/>
        <w:left w:val="none" w:sz="0" w:space="0" w:color="auto"/>
        <w:bottom w:val="none" w:sz="0" w:space="0" w:color="auto"/>
        <w:right w:val="none" w:sz="0" w:space="0" w:color="auto"/>
      </w:divBdr>
    </w:div>
    <w:div w:id="1368094769">
      <w:bodyDiv w:val="1"/>
      <w:marLeft w:val="0"/>
      <w:marRight w:val="0"/>
      <w:marTop w:val="0"/>
      <w:marBottom w:val="0"/>
      <w:divBdr>
        <w:top w:val="none" w:sz="0" w:space="0" w:color="auto"/>
        <w:left w:val="none" w:sz="0" w:space="0" w:color="auto"/>
        <w:bottom w:val="none" w:sz="0" w:space="0" w:color="auto"/>
        <w:right w:val="none" w:sz="0" w:space="0" w:color="auto"/>
      </w:divBdr>
    </w:div>
    <w:div w:id="1368216240">
      <w:bodyDiv w:val="1"/>
      <w:marLeft w:val="0"/>
      <w:marRight w:val="0"/>
      <w:marTop w:val="0"/>
      <w:marBottom w:val="0"/>
      <w:divBdr>
        <w:top w:val="none" w:sz="0" w:space="0" w:color="auto"/>
        <w:left w:val="none" w:sz="0" w:space="0" w:color="auto"/>
        <w:bottom w:val="none" w:sz="0" w:space="0" w:color="auto"/>
        <w:right w:val="none" w:sz="0" w:space="0" w:color="auto"/>
      </w:divBdr>
    </w:div>
    <w:div w:id="1372420595">
      <w:bodyDiv w:val="1"/>
      <w:marLeft w:val="0"/>
      <w:marRight w:val="0"/>
      <w:marTop w:val="0"/>
      <w:marBottom w:val="0"/>
      <w:divBdr>
        <w:top w:val="none" w:sz="0" w:space="0" w:color="auto"/>
        <w:left w:val="none" w:sz="0" w:space="0" w:color="auto"/>
        <w:bottom w:val="none" w:sz="0" w:space="0" w:color="auto"/>
        <w:right w:val="none" w:sz="0" w:space="0" w:color="auto"/>
      </w:divBdr>
    </w:div>
    <w:div w:id="1382360647">
      <w:bodyDiv w:val="1"/>
      <w:marLeft w:val="0"/>
      <w:marRight w:val="0"/>
      <w:marTop w:val="0"/>
      <w:marBottom w:val="0"/>
      <w:divBdr>
        <w:top w:val="none" w:sz="0" w:space="0" w:color="auto"/>
        <w:left w:val="none" w:sz="0" w:space="0" w:color="auto"/>
        <w:bottom w:val="none" w:sz="0" w:space="0" w:color="auto"/>
        <w:right w:val="none" w:sz="0" w:space="0" w:color="auto"/>
      </w:divBdr>
    </w:div>
    <w:div w:id="1390378627">
      <w:bodyDiv w:val="1"/>
      <w:marLeft w:val="0"/>
      <w:marRight w:val="0"/>
      <w:marTop w:val="0"/>
      <w:marBottom w:val="0"/>
      <w:divBdr>
        <w:top w:val="none" w:sz="0" w:space="0" w:color="auto"/>
        <w:left w:val="none" w:sz="0" w:space="0" w:color="auto"/>
        <w:bottom w:val="none" w:sz="0" w:space="0" w:color="auto"/>
        <w:right w:val="none" w:sz="0" w:space="0" w:color="auto"/>
      </w:divBdr>
    </w:div>
    <w:div w:id="1390806639">
      <w:bodyDiv w:val="1"/>
      <w:marLeft w:val="0"/>
      <w:marRight w:val="0"/>
      <w:marTop w:val="0"/>
      <w:marBottom w:val="0"/>
      <w:divBdr>
        <w:top w:val="none" w:sz="0" w:space="0" w:color="auto"/>
        <w:left w:val="none" w:sz="0" w:space="0" w:color="auto"/>
        <w:bottom w:val="none" w:sz="0" w:space="0" w:color="auto"/>
        <w:right w:val="none" w:sz="0" w:space="0" w:color="auto"/>
      </w:divBdr>
    </w:div>
    <w:div w:id="1391268964">
      <w:bodyDiv w:val="1"/>
      <w:marLeft w:val="0"/>
      <w:marRight w:val="0"/>
      <w:marTop w:val="0"/>
      <w:marBottom w:val="0"/>
      <w:divBdr>
        <w:top w:val="none" w:sz="0" w:space="0" w:color="auto"/>
        <w:left w:val="none" w:sz="0" w:space="0" w:color="auto"/>
        <w:bottom w:val="none" w:sz="0" w:space="0" w:color="auto"/>
        <w:right w:val="none" w:sz="0" w:space="0" w:color="auto"/>
      </w:divBdr>
    </w:div>
    <w:div w:id="1395350603">
      <w:bodyDiv w:val="1"/>
      <w:marLeft w:val="0"/>
      <w:marRight w:val="0"/>
      <w:marTop w:val="0"/>
      <w:marBottom w:val="0"/>
      <w:divBdr>
        <w:top w:val="none" w:sz="0" w:space="0" w:color="auto"/>
        <w:left w:val="none" w:sz="0" w:space="0" w:color="auto"/>
        <w:bottom w:val="none" w:sz="0" w:space="0" w:color="auto"/>
        <w:right w:val="none" w:sz="0" w:space="0" w:color="auto"/>
      </w:divBdr>
    </w:div>
    <w:div w:id="1399668504">
      <w:bodyDiv w:val="1"/>
      <w:marLeft w:val="0"/>
      <w:marRight w:val="0"/>
      <w:marTop w:val="0"/>
      <w:marBottom w:val="0"/>
      <w:divBdr>
        <w:top w:val="none" w:sz="0" w:space="0" w:color="auto"/>
        <w:left w:val="none" w:sz="0" w:space="0" w:color="auto"/>
        <w:bottom w:val="none" w:sz="0" w:space="0" w:color="auto"/>
        <w:right w:val="none" w:sz="0" w:space="0" w:color="auto"/>
      </w:divBdr>
    </w:div>
    <w:div w:id="1399740934">
      <w:bodyDiv w:val="1"/>
      <w:marLeft w:val="0"/>
      <w:marRight w:val="0"/>
      <w:marTop w:val="0"/>
      <w:marBottom w:val="0"/>
      <w:divBdr>
        <w:top w:val="none" w:sz="0" w:space="0" w:color="auto"/>
        <w:left w:val="none" w:sz="0" w:space="0" w:color="auto"/>
        <w:bottom w:val="none" w:sz="0" w:space="0" w:color="auto"/>
        <w:right w:val="none" w:sz="0" w:space="0" w:color="auto"/>
      </w:divBdr>
    </w:div>
    <w:div w:id="1400321664">
      <w:bodyDiv w:val="1"/>
      <w:marLeft w:val="0"/>
      <w:marRight w:val="0"/>
      <w:marTop w:val="0"/>
      <w:marBottom w:val="0"/>
      <w:divBdr>
        <w:top w:val="none" w:sz="0" w:space="0" w:color="auto"/>
        <w:left w:val="none" w:sz="0" w:space="0" w:color="auto"/>
        <w:bottom w:val="none" w:sz="0" w:space="0" w:color="auto"/>
        <w:right w:val="none" w:sz="0" w:space="0" w:color="auto"/>
      </w:divBdr>
    </w:div>
    <w:div w:id="1400323929">
      <w:bodyDiv w:val="1"/>
      <w:marLeft w:val="0"/>
      <w:marRight w:val="0"/>
      <w:marTop w:val="0"/>
      <w:marBottom w:val="0"/>
      <w:divBdr>
        <w:top w:val="none" w:sz="0" w:space="0" w:color="auto"/>
        <w:left w:val="none" w:sz="0" w:space="0" w:color="auto"/>
        <w:bottom w:val="none" w:sz="0" w:space="0" w:color="auto"/>
        <w:right w:val="none" w:sz="0" w:space="0" w:color="auto"/>
      </w:divBdr>
    </w:div>
    <w:div w:id="1400980797">
      <w:bodyDiv w:val="1"/>
      <w:marLeft w:val="0"/>
      <w:marRight w:val="0"/>
      <w:marTop w:val="0"/>
      <w:marBottom w:val="0"/>
      <w:divBdr>
        <w:top w:val="none" w:sz="0" w:space="0" w:color="auto"/>
        <w:left w:val="none" w:sz="0" w:space="0" w:color="auto"/>
        <w:bottom w:val="none" w:sz="0" w:space="0" w:color="auto"/>
        <w:right w:val="none" w:sz="0" w:space="0" w:color="auto"/>
      </w:divBdr>
    </w:div>
    <w:div w:id="1401057705">
      <w:bodyDiv w:val="1"/>
      <w:marLeft w:val="0"/>
      <w:marRight w:val="0"/>
      <w:marTop w:val="0"/>
      <w:marBottom w:val="0"/>
      <w:divBdr>
        <w:top w:val="none" w:sz="0" w:space="0" w:color="auto"/>
        <w:left w:val="none" w:sz="0" w:space="0" w:color="auto"/>
        <w:bottom w:val="none" w:sz="0" w:space="0" w:color="auto"/>
        <w:right w:val="none" w:sz="0" w:space="0" w:color="auto"/>
      </w:divBdr>
    </w:div>
    <w:div w:id="1404374182">
      <w:bodyDiv w:val="1"/>
      <w:marLeft w:val="0"/>
      <w:marRight w:val="0"/>
      <w:marTop w:val="0"/>
      <w:marBottom w:val="0"/>
      <w:divBdr>
        <w:top w:val="none" w:sz="0" w:space="0" w:color="auto"/>
        <w:left w:val="none" w:sz="0" w:space="0" w:color="auto"/>
        <w:bottom w:val="none" w:sz="0" w:space="0" w:color="auto"/>
        <w:right w:val="none" w:sz="0" w:space="0" w:color="auto"/>
      </w:divBdr>
    </w:div>
    <w:div w:id="1404765943">
      <w:bodyDiv w:val="1"/>
      <w:marLeft w:val="0"/>
      <w:marRight w:val="0"/>
      <w:marTop w:val="0"/>
      <w:marBottom w:val="0"/>
      <w:divBdr>
        <w:top w:val="none" w:sz="0" w:space="0" w:color="auto"/>
        <w:left w:val="none" w:sz="0" w:space="0" w:color="auto"/>
        <w:bottom w:val="none" w:sz="0" w:space="0" w:color="auto"/>
        <w:right w:val="none" w:sz="0" w:space="0" w:color="auto"/>
      </w:divBdr>
    </w:div>
    <w:div w:id="1405178660">
      <w:bodyDiv w:val="1"/>
      <w:marLeft w:val="0"/>
      <w:marRight w:val="0"/>
      <w:marTop w:val="0"/>
      <w:marBottom w:val="0"/>
      <w:divBdr>
        <w:top w:val="none" w:sz="0" w:space="0" w:color="auto"/>
        <w:left w:val="none" w:sz="0" w:space="0" w:color="auto"/>
        <w:bottom w:val="none" w:sz="0" w:space="0" w:color="auto"/>
        <w:right w:val="none" w:sz="0" w:space="0" w:color="auto"/>
      </w:divBdr>
    </w:div>
    <w:div w:id="1406412839">
      <w:bodyDiv w:val="1"/>
      <w:marLeft w:val="0"/>
      <w:marRight w:val="0"/>
      <w:marTop w:val="0"/>
      <w:marBottom w:val="0"/>
      <w:divBdr>
        <w:top w:val="none" w:sz="0" w:space="0" w:color="auto"/>
        <w:left w:val="none" w:sz="0" w:space="0" w:color="auto"/>
        <w:bottom w:val="none" w:sz="0" w:space="0" w:color="auto"/>
        <w:right w:val="none" w:sz="0" w:space="0" w:color="auto"/>
      </w:divBdr>
    </w:div>
    <w:div w:id="1406684681">
      <w:bodyDiv w:val="1"/>
      <w:marLeft w:val="0"/>
      <w:marRight w:val="0"/>
      <w:marTop w:val="0"/>
      <w:marBottom w:val="0"/>
      <w:divBdr>
        <w:top w:val="none" w:sz="0" w:space="0" w:color="auto"/>
        <w:left w:val="none" w:sz="0" w:space="0" w:color="auto"/>
        <w:bottom w:val="none" w:sz="0" w:space="0" w:color="auto"/>
        <w:right w:val="none" w:sz="0" w:space="0" w:color="auto"/>
      </w:divBdr>
    </w:div>
    <w:div w:id="1417824763">
      <w:bodyDiv w:val="1"/>
      <w:marLeft w:val="0"/>
      <w:marRight w:val="0"/>
      <w:marTop w:val="0"/>
      <w:marBottom w:val="0"/>
      <w:divBdr>
        <w:top w:val="none" w:sz="0" w:space="0" w:color="auto"/>
        <w:left w:val="none" w:sz="0" w:space="0" w:color="auto"/>
        <w:bottom w:val="none" w:sz="0" w:space="0" w:color="auto"/>
        <w:right w:val="none" w:sz="0" w:space="0" w:color="auto"/>
      </w:divBdr>
    </w:div>
    <w:div w:id="1420250049">
      <w:bodyDiv w:val="1"/>
      <w:marLeft w:val="0"/>
      <w:marRight w:val="0"/>
      <w:marTop w:val="0"/>
      <w:marBottom w:val="0"/>
      <w:divBdr>
        <w:top w:val="none" w:sz="0" w:space="0" w:color="auto"/>
        <w:left w:val="none" w:sz="0" w:space="0" w:color="auto"/>
        <w:bottom w:val="none" w:sz="0" w:space="0" w:color="auto"/>
        <w:right w:val="none" w:sz="0" w:space="0" w:color="auto"/>
      </w:divBdr>
    </w:div>
    <w:div w:id="1422608114">
      <w:bodyDiv w:val="1"/>
      <w:marLeft w:val="0"/>
      <w:marRight w:val="0"/>
      <w:marTop w:val="0"/>
      <w:marBottom w:val="0"/>
      <w:divBdr>
        <w:top w:val="none" w:sz="0" w:space="0" w:color="auto"/>
        <w:left w:val="none" w:sz="0" w:space="0" w:color="auto"/>
        <w:bottom w:val="none" w:sz="0" w:space="0" w:color="auto"/>
        <w:right w:val="none" w:sz="0" w:space="0" w:color="auto"/>
      </w:divBdr>
    </w:div>
    <w:div w:id="1422681939">
      <w:bodyDiv w:val="1"/>
      <w:marLeft w:val="0"/>
      <w:marRight w:val="0"/>
      <w:marTop w:val="0"/>
      <w:marBottom w:val="0"/>
      <w:divBdr>
        <w:top w:val="none" w:sz="0" w:space="0" w:color="auto"/>
        <w:left w:val="none" w:sz="0" w:space="0" w:color="auto"/>
        <w:bottom w:val="none" w:sz="0" w:space="0" w:color="auto"/>
        <w:right w:val="none" w:sz="0" w:space="0" w:color="auto"/>
      </w:divBdr>
    </w:div>
    <w:div w:id="1427118768">
      <w:bodyDiv w:val="1"/>
      <w:marLeft w:val="0"/>
      <w:marRight w:val="0"/>
      <w:marTop w:val="0"/>
      <w:marBottom w:val="0"/>
      <w:divBdr>
        <w:top w:val="none" w:sz="0" w:space="0" w:color="auto"/>
        <w:left w:val="none" w:sz="0" w:space="0" w:color="auto"/>
        <w:bottom w:val="none" w:sz="0" w:space="0" w:color="auto"/>
        <w:right w:val="none" w:sz="0" w:space="0" w:color="auto"/>
      </w:divBdr>
    </w:div>
    <w:div w:id="1429352602">
      <w:bodyDiv w:val="1"/>
      <w:marLeft w:val="0"/>
      <w:marRight w:val="0"/>
      <w:marTop w:val="0"/>
      <w:marBottom w:val="0"/>
      <w:divBdr>
        <w:top w:val="none" w:sz="0" w:space="0" w:color="auto"/>
        <w:left w:val="none" w:sz="0" w:space="0" w:color="auto"/>
        <w:bottom w:val="none" w:sz="0" w:space="0" w:color="auto"/>
        <w:right w:val="none" w:sz="0" w:space="0" w:color="auto"/>
      </w:divBdr>
    </w:div>
    <w:div w:id="1435780974">
      <w:bodyDiv w:val="1"/>
      <w:marLeft w:val="0"/>
      <w:marRight w:val="0"/>
      <w:marTop w:val="0"/>
      <w:marBottom w:val="0"/>
      <w:divBdr>
        <w:top w:val="none" w:sz="0" w:space="0" w:color="auto"/>
        <w:left w:val="none" w:sz="0" w:space="0" w:color="auto"/>
        <w:bottom w:val="none" w:sz="0" w:space="0" w:color="auto"/>
        <w:right w:val="none" w:sz="0" w:space="0" w:color="auto"/>
      </w:divBdr>
    </w:div>
    <w:div w:id="1436903505">
      <w:bodyDiv w:val="1"/>
      <w:marLeft w:val="0"/>
      <w:marRight w:val="0"/>
      <w:marTop w:val="0"/>
      <w:marBottom w:val="0"/>
      <w:divBdr>
        <w:top w:val="none" w:sz="0" w:space="0" w:color="auto"/>
        <w:left w:val="none" w:sz="0" w:space="0" w:color="auto"/>
        <w:bottom w:val="none" w:sz="0" w:space="0" w:color="auto"/>
        <w:right w:val="none" w:sz="0" w:space="0" w:color="auto"/>
      </w:divBdr>
    </w:div>
    <w:div w:id="1440373118">
      <w:bodyDiv w:val="1"/>
      <w:marLeft w:val="0"/>
      <w:marRight w:val="0"/>
      <w:marTop w:val="0"/>
      <w:marBottom w:val="0"/>
      <w:divBdr>
        <w:top w:val="none" w:sz="0" w:space="0" w:color="auto"/>
        <w:left w:val="none" w:sz="0" w:space="0" w:color="auto"/>
        <w:bottom w:val="none" w:sz="0" w:space="0" w:color="auto"/>
        <w:right w:val="none" w:sz="0" w:space="0" w:color="auto"/>
      </w:divBdr>
    </w:div>
    <w:div w:id="1444765765">
      <w:bodyDiv w:val="1"/>
      <w:marLeft w:val="0"/>
      <w:marRight w:val="0"/>
      <w:marTop w:val="0"/>
      <w:marBottom w:val="0"/>
      <w:divBdr>
        <w:top w:val="none" w:sz="0" w:space="0" w:color="auto"/>
        <w:left w:val="none" w:sz="0" w:space="0" w:color="auto"/>
        <w:bottom w:val="none" w:sz="0" w:space="0" w:color="auto"/>
        <w:right w:val="none" w:sz="0" w:space="0" w:color="auto"/>
      </w:divBdr>
    </w:div>
    <w:div w:id="1446004732">
      <w:bodyDiv w:val="1"/>
      <w:marLeft w:val="0"/>
      <w:marRight w:val="0"/>
      <w:marTop w:val="0"/>
      <w:marBottom w:val="0"/>
      <w:divBdr>
        <w:top w:val="none" w:sz="0" w:space="0" w:color="auto"/>
        <w:left w:val="none" w:sz="0" w:space="0" w:color="auto"/>
        <w:bottom w:val="none" w:sz="0" w:space="0" w:color="auto"/>
        <w:right w:val="none" w:sz="0" w:space="0" w:color="auto"/>
      </w:divBdr>
    </w:div>
    <w:div w:id="1446147400">
      <w:bodyDiv w:val="1"/>
      <w:marLeft w:val="0"/>
      <w:marRight w:val="0"/>
      <w:marTop w:val="0"/>
      <w:marBottom w:val="0"/>
      <w:divBdr>
        <w:top w:val="none" w:sz="0" w:space="0" w:color="auto"/>
        <w:left w:val="none" w:sz="0" w:space="0" w:color="auto"/>
        <w:bottom w:val="none" w:sz="0" w:space="0" w:color="auto"/>
        <w:right w:val="none" w:sz="0" w:space="0" w:color="auto"/>
      </w:divBdr>
    </w:div>
    <w:div w:id="1446728932">
      <w:bodyDiv w:val="1"/>
      <w:marLeft w:val="0"/>
      <w:marRight w:val="0"/>
      <w:marTop w:val="0"/>
      <w:marBottom w:val="0"/>
      <w:divBdr>
        <w:top w:val="none" w:sz="0" w:space="0" w:color="auto"/>
        <w:left w:val="none" w:sz="0" w:space="0" w:color="auto"/>
        <w:bottom w:val="none" w:sz="0" w:space="0" w:color="auto"/>
        <w:right w:val="none" w:sz="0" w:space="0" w:color="auto"/>
      </w:divBdr>
    </w:div>
    <w:div w:id="1448088569">
      <w:bodyDiv w:val="1"/>
      <w:marLeft w:val="0"/>
      <w:marRight w:val="0"/>
      <w:marTop w:val="0"/>
      <w:marBottom w:val="0"/>
      <w:divBdr>
        <w:top w:val="none" w:sz="0" w:space="0" w:color="auto"/>
        <w:left w:val="none" w:sz="0" w:space="0" w:color="auto"/>
        <w:bottom w:val="none" w:sz="0" w:space="0" w:color="auto"/>
        <w:right w:val="none" w:sz="0" w:space="0" w:color="auto"/>
      </w:divBdr>
    </w:div>
    <w:div w:id="1453017975">
      <w:bodyDiv w:val="1"/>
      <w:marLeft w:val="0"/>
      <w:marRight w:val="0"/>
      <w:marTop w:val="0"/>
      <w:marBottom w:val="0"/>
      <w:divBdr>
        <w:top w:val="none" w:sz="0" w:space="0" w:color="auto"/>
        <w:left w:val="none" w:sz="0" w:space="0" w:color="auto"/>
        <w:bottom w:val="none" w:sz="0" w:space="0" w:color="auto"/>
        <w:right w:val="none" w:sz="0" w:space="0" w:color="auto"/>
      </w:divBdr>
    </w:div>
    <w:div w:id="1454448442">
      <w:bodyDiv w:val="1"/>
      <w:marLeft w:val="0"/>
      <w:marRight w:val="0"/>
      <w:marTop w:val="0"/>
      <w:marBottom w:val="0"/>
      <w:divBdr>
        <w:top w:val="none" w:sz="0" w:space="0" w:color="auto"/>
        <w:left w:val="none" w:sz="0" w:space="0" w:color="auto"/>
        <w:bottom w:val="none" w:sz="0" w:space="0" w:color="auto"/>
        <w:right w:val="none" w:sz="0" w:space="0" w:color="auto"/>
      </w:divBdr>
    </w:div>
    <w:div w:id="1459103716">
      <w:bodyDiv w:val="1"/>
      <w:marLeft w:val="0"/>
      <w:marRight w:val="0"/>
      <w:marTop w:val="0"/>
      <w:marBottom w:val="0"/>
      <w:divBdr>
        <w:top w:val="none" w:sz="0" w:space="0" w:color="auto"/>
        <w:left w:val="none" w:sz="0" w:space="0" w:color="auto"/>
        <w:bottom w:val="none" w:sz="0" w:space="0" w:color="auto"/>
        <w:right w:val="none" w:sz="0" w:space="0" w:color="auto"/>
      </w:divBdr>
    </w:div>
    <w:div w:id="1459253372">
      <w:bodyDiv w:val="1"/>
      <w:marLeft w:val="0"/>
      <w:marRight w:val="0"/>
      <w:marTop w:val="0"/>
      <w:marBottom w:val="0"/>
      <w:divBdr>
        <w:top w:val="none" w:sz="0" w:space="0" w:color="auto"/>
        <w:left w:val="none" w:sz="0" w:space="0" w:color="auto"/>
        <w:bottom w:val="none" w:sz="0" w:space="0" w:color="auto"/>
        <w:right w:val="none" w:sz="0" w:space="0" w:color="auto"/>
      </w:divBdr>
    </w:div>
    <w:div w:id="1459882301">
      <w:bodyDiv w:val="1"/>
      <w:marLeft w:val="0"/>
      <w:marRight w:val="0"/>
      <w:marTop w:val="0"/>
      <w:marBottom w:val="0"/>
      <w:divBdr>
        <w:top w:val="none" w:sz="0" w:space="0" w:color="auto"/>
        <w:left w:val="none" w:sz="0" w:space="0" w:color="auto"/>
        <w:bottom w:val="none" w:sz="0" w:space="0" w:color="auto"/>
        <w:right w:val="none" w:sz="0" w:space="0" w:color="auto"/>
      </w:divBdr>
    </w:div>
    <w:div w:id="1466847597">
      <w:bodyDiv w:val="1"/>
      <w:marLeft w:val="0"/>
      <w:marRight w:val="0"/>
      <w:marTop w:val="0"/>
      <w:marBottom w:val="0"/>
      <w:divBdr>
        <w:top w:val="none" w:sz="0" w:space="0" w:color="auto"/>
        <w:left w:val="none" w:sz="0" w:space="0" w:color="auto"/>
        <w:bottom w:val="none" w:sz="0" w:space="0" w:color="auto"/>
        <w:right w:val="none" w:sz="0" w:space="0" w:color="auto"/>
      </w:divBdr>
    </w:div>
    <w:div w:id="1481189301">
      <w:bodyDiv w:val="1"/>
      <w:marLeft w:val="0"/>
      <w:marRight w:val="0"/>
      <w:marTop w:val="0"/>
      <w:marBottom w:val="0"/>
      <w:divBdr>
        <w:top w:val="none" w:sz="0" w:space="0" w:color="auto"/>
        <w:left w:val="none" w:sz="0" w:space="0" w:color="auto"/>
        <w:bottom w:val="none" w:sz="0" w:space="0" w:color="auto"/>
        <w:right w:val="none" w:sz="0" w:space="0" w:color="auto"/>
      </w:divBdr>
    </w:div>
    <w:div w:id="1482694936">
      <w:bodyDiv w:val="1"/>
      <w:marLeft w:val="0"/>
      <w:marRight w:val="0"/>
      <w:marTop w:val="0"/>
      <w:marBottom w:val="0"/>
      <w:divBdr>
        <w:top w:val="none" w:sz="0" w:space="0" w:color="auto"/>
        <w:left w:val="none" w:sz="0" w:space="0" w:color="auto"/>
        <w:bottom w:val="none" w:sz="0" w:space="0" w:color="auto"/>
        <w:right w:val="none" w:sz="0" w:space="0" w:color="auto"/>
      </w:divBdr>
    </w:div>
    <w:div w:id="1484735104">
      <w:bodyDiv w:val="1"/>
      <w:marLeft w:val="0"/>
      <w:marRight w:val="0"/>
      <w:marTop w:val="0"/>
      <w:marBottom w:val="0"/>
      <w:divBdr>
        <w:top w:val="none" w:sz="0" w:space="0" w:color="auto"/>
        <w:left w:val="none" w:sz="0" w:space="0" w:color="auto"/>
        <w:bottom w:val="none" w:sz="0" w:space="0" w:color="auto"/>
        <w:right w:val="none" w:sz="0" w:space="0" w:color="auto"/>
      </w:divBdr>
    </w:div>
    <w:div w:id="1484856466">
      <w:bodyDiv w:val="1"/>
      <w:marLeft w:val="0"/>
      <w:marRight w:val="0"/>
      <w:marTop w:val="0"/>
      <w:marBottom w:val="0"/>
      <w:divBdr>
        <w:top w:val="none" w:sz="0" w:space="0" w:color="auto"/>
        <w:left w:val="none" w:sz="0" w:space="0" w:color="auto"/>
        <w:bottom w:val="none" w:sz="0" w:space="0" w:color="auto"/>
        <w:right w:val="none" w:sz="0" w:space="0" w:color="auto"/>
      </w:divBdr>
    </w:div>
    <w:div w:id="1486168407">
      <w:bodyDiv w:val="1"/>
      <w:marLeft w:val="0"/>
      <w:marRight w:val="0"/>
      <w:marTop w:val="0"/>
      <w:marBottom w:val="0"/>
      <w:divBdr>
        <w:top w:val="none" w:sz="0" w:space="0" w:color="auto"/>
        <w:left w:val="none" w:sz="0" w:space="0" w:color="auto"/>
        <w:bottom w:val="none" w:sz="0" w:space="0" w:color="auto"/>
        <w:right w:val="none" w:sz="0" w:space="0" w:color="auto"/>
      </w:divBdr>
    </w:div>
    <w:div w:id="1490095488">
      <w:bodyDiv w:val="1"/>
      <w:marLeft w:val="0"/>
      <w:marRight w:val="0"/>
      <w:marTop w:val="0"/>
      <w:marBottom w:val="0"/>
      <w:divBdr>
        <w:top w:val="none" w:sz="0" w:space="0" w:color="auto"/>
        <w:left w:val="none" w:sz="0" w:space="0" w:color="auto"/>
        <w:bottom w:val="none" w:sz="0" w:space="0" w:color="auto"/>
        <w:right w:val="none" w:sz="0" w:space="0" w:color="auto"/>
      </w:divBdr>
    </w:div>
    <w:div w:id="1492336201">
      <w:bodyDiv w:val="1"/>
      <w:marLeft w:val="0"/>
      <w:marRight w:val="0"/>
      <w:marTop w:val="0"/>
      <w:marBottom w:val="0"/>
      <w:divBdr>
        <w:top w:val="none" w:sz="0" w:space="0" w:color="auto"/>
        <w:left w:val="none" w:sz="0" w:space="0" w:color="auto"/>
        <w:bottom w:val="none" w:sz="0" w:space="0" w:color="auto"/>
        <w:right w:val="none" w:sz="0" w:space="0" w:color="auto"/>
      </w:divBdr>
    </w:div>
    <w:div w:id="1494024854">
      <w:bodyDiv w:val="1"/>
      <w:marLeft w:val="0"/>
      <w:marRight w:val="0"/>
      <w:marTop w:val="0"/>
      <w:marBottom w:val="0"/>
      <w:divBdr>
        <w:top w:val="none" w:sz="0" w:space="0" w:color="auto"/>
        <w:left w:val="none" w:sz="0" w:space="0" w:color="auto"/>
        <w:bottom w:val="none" w:sz="0" w:space="0" w:color="auto"/>
        <w:right w:val="none" w:sz="0" w:space="0" w:color="auto"/>
      </w:divBdr>
    </w:div>
    <w:div w:id="1494639804">
      <w:bodyDiv w:val="1"/>
      <w:marLeft w:val="0"/>
      <w:marRight w:val="0"/>
      <w:marTop w:val="0"/>
      <w:marBottom w:val="0"/>
      <w:divBdr>
        <w:top w:val="none" w:sz="0" w:space="0" w:color="auto"/>
        <w:left w:val="none" w:sz="0" w:space="0" w:color="auto"/>
        <w:bottom w:val="none" w:sz="0" w:space="0" w:color="auto"/>
        <w:right w:val="none" w:sz="0" w:space="0" w:color="auto"/>
      </w:divBdr>
    </w:div>
    <w:div w:id="1499149283">
      <w:bodyDiv w:val="1"/>
      <w:marLeft w:val="0"/>
      <w:marRight w:val="0"/>
      <w:marTop w:val="0"/>
      <w:marBottom w:val="0"/>
      <w:divBdr>
        <w:top w:val="none" w:sz="0" w:space="0" w:color="auto"/>
        <w:left w:val="none" w:sz="0" w:space="0" w:color="auto"/>
        <w:bottom w:val="none" w:sz="0" w:space="0" w:color="auto"/>
        <w:right w:val="none" w:sz="0" w:space="0" w:color="auto"/>
      </w:divBdr>
    </w:div>
    <w:div w:id="1505583244">
      <w:bodyDiv w:val="1"/>
      <w:marLeft w:val="0"/>
      <w:marRight w:val="0"/>
      <w:marTop w:val="0"/>
      <w:marBottom w:val="0"/>
      <w:divBdr>
        <w:top w:val="none" w:sz="0" w:space="0" w:color="auto"/>
        <w:left w:val="none" w:sz="0" w:space="0" w:color="auto"/>
        <w:bottom w:val="none" w:sz="0" w:space="0" w:color="auto"/>
        <w:right w:val="none" w:sz="0" w:space="0" w:color="auto"/>
      </w:divBdr>
    </w:div>
    <w:div w:id="1505972481">
      <w:bodyDiv w:val="1"/>
      <w:marLeft w:val="0"/>
      <w:marRight w:val="0"/>
      <w:marTop w:val="0"/>
      <w:marBottom w:val="0"/>
      <w:divBdr>
        <w:top w:val="none" w:sz="0" w:space="0" w:color="auto"/>
        <w:left w:val="none" w:sz="0" w:space="0" w:color="auto"/>
        <w:bottom w:val="none" w:sz="0" w:space="0" w:color="auto"/>
        <w:right w:val="none" w:sz="0" w:space="0" w:color="auto"/>
      </w:divBdr>
    </w:div>
    <w:div w:id="1507939081">
      <w:bodyDiv w:val="1"/>
      <w:marLeft w:val="0"/>
      <w:marRight w:val="0"/>
      <w:marTop w:val="0"/>
      <w:marBottom w:val="0"/>
      <w:divBdr>
        <w:top w:val="none" w:sz="0" w:space="0" w:color="auto"/>
        <w:left w:val="none" w:sz="0" w:space="0" w:color="auto"/>
        <w:bottom w:val="none" w:sz="0" w:space="0" w:color="auto"/>
        <w:right w:val="none" w:sz="0" w:space="0" w:color="auto"/>
      </w:divBdr>
    </w:div>
    <w:div w:id="1508517949">
      <w:bodyDiv w:val="1"/>
      <w:marLeft w:val="0"/>
      <w:marRight w:val="0"/>
      <w:marTop w:val="0"/>
      <w:marBottom w:val="0"/>
      <w:divBdr>
        <w:top w:val="none" w:sz="0" w:space="0" w:color="auto"/>
        <w:left w:val="none" w:sz="0" w:space="0" w:color="auto"/>
        <w:bottom w:val="none" w:sz="0" w:space="0" w:color="auto"/>
        <w:right w:val="none" w:sz="0" w:space="0" w:color="auto"/>
      </w:divBdr>
    </w:div>
    <w:div w:id="1508789603">
      <w:bodyDiv w:val="1"/>
      <w:marLeft w:val="0"/>
      <w:marRight w:val="0"/>
      <w:marTop w:val="0"/>
      <w:marBottom w:val="0"/>
      <w:divBdr>
        <w:top w:val="none" w:sz="0" w:space="0" w:color="auto"/>
        <w:left w:val="none" w:sz="0" w:space="0" w:color="auto"/>
        <w:bottom w:val="none" w:sz="0" w:space="0" w:color="auto"/>
        <w:right w:val="none" w:sz="0" w:space="0" w:color="auto"/>
      </w:divBdr>
    </w:div>
    <w:div w:id="1510605076">
      <w:bodyDiv w:val="1"/>
      <w:marLeft w:val="0"/>
      <w:marRight w:val="0"/>
      <w:marTop w:val="0"/>
      <w:marBottom w:val="0"/>
      <w:divBdr>
        <w:top w:val="none" w:sz="0" w:space="0" w:color="auto"/>
        <w:left w:val="none" w:sz="0" w:space="0" w:color="auto"/>
        <w:bottom w:val="none" w:sz="0" w:space="0" w:color="auto"/>
        <w:right w:val="none" w:sz="0" w:space="0" w:color="auto"/>
      </w:divBdr>
    </w:div>
    <w:div w:id="1510869665">
      <w:bodyDiv w:val="1"/>
      <w:marLeft w:val="0"/>
      <w:marRight w:val="0"/>
      <w:marTop w:val="0"/>
      <w:marBottom w:val="0"/>
      <w:divBdr>
        <w:top w:val="none" w:sz="0" w:space="0" w:color="auto"/>
        <w:left w:val="none" w:sz="0" w:space="0" w:color="auto"/>
        <w:bottom w:val="none" w:sz="0" w:space="0" w:color="auto"/>
        <w:right w:val="none" w:sz="0" w:space="0" w:color="auto"/>
      </w:divBdr>
    </w:div>
    <w:div w:id="1511213366">
      <w:bodyDiv w:val="1"/>
      <w:marLeft w:val="0"/>
      <w:marRight w:val="0"/>
      <w:marTop w:val="0"/>
      <w:marBottom w:val="0"/>
      <w:divBdr>
        <w:top w:val="none" w:sz="0" w:space="0" w:color="auto"/>
        <w:left w:val="none" w:sz="0" w:space="0" w:color="auto"/>
        <w:bottom w:val="none" w:sz="0" w:space="0" w:color="auto"/>
        <w:right w:val="none" w:sz="0" w:space="0" w:color="auto"/>
      </w:divBdr>
    </w:div>
    <w:div w:id="1519923225">
      <w:bodyDiv w:val="1"/>
      <w:marLeft w:val="0"/>
      <w:marRight w:val="0"/>
      <w:marTop w:val="0"/>
      <w:marBottom w:val="0"/>
      <w:divBdr>
        <w:top w:val="none" w:sz="0" w:space="0" w:color="auto"/>
        <w:left w:val="none" w:sz="0" w:space="0" w:color="auto"/>
        <w:bottom w:val="none" w:sz="0" w:space="0" w:color="auto"/>
        <w:right w:val="none" w:sz="0" w:space="0" w:color="auto"/>
      </w:divBdr>
    </w:div>
    <w:div w:id="1520780216">
      <w:bodyDiv w:val="1"/>
      <w:marLeft w:val="0"/>
      <w:marRight w:val="0"/>
      <w:marTop w:val="0"/>
      <w:marBottom w:val="0"/>
      <w:divBdr>
        <w:top w:val="none" w:sz="0" w:space="0" w:color="auto"/>
        <w:left w:val="none" w:sz="0" w:space="0" w:color="auto"/>
        <w:bottom w:val="none" w:sz="0" w:space="0" w:color="auto"/>
        <w:right w:val="none" w:sz="0" w:space="0" w:color="auto"/>
      </w:divBdr>
    </w:div>
    <w:div w:id="1521431940">
      <w:bodyDiv w:val="1"/>
      <w:marLeft w:val="0"/>
      <w:marRight w:val="0"/>
      <w:marTop w:val="0"/>
      <w:marBottom w:val="0"/>
      <w:divBdr>
        <w:top w:val="none" w:sz="0" w:space="0" w:color="auto"/>
        <w:left w:val="none" w:sz="0" w:space="0" w:color="auto"/>
        <w:bottom w:val="none" w:sz="0" w:space="0" w:color="auto"/>
        <w:right w:val="none" w:sz="0" w:space="0" w:color="auto"/>
      </w:divBdr>
    </w:div>
    <w:div w:id="1524322254">
      <w:bodyDiv w:val="1"/>
      <w:marLeft w:val="0"/>
      <w:marRight w:val="0"/>
      <w:marTop w:val="0"/>
      <w:marBottom w:val="0"/>
      <w:divBdr>
        <w:top w:val="none" w:sz="0" w:space="0" w:color="auto"/>
        <w:left w:val="none" w:sz="0" w:space="0" w:color="auto"/>
        <w:bottom w:val="none" w:sz="0" w:space="0" w:color="auto"/>
        <w:right w:val="none" w:sz="0" w:space="0" w:color="auto"/>
      </w:divBdr>
    </w:div>
    <w:div w:id="1525898037">
      <w:bodyDiv w:val="1"/>
      <w:marLeft w:val="0"/>
      <w:marRight w:val="0"/>
      <w:marTop w:val="0"/>
      <w:marBottom w:val="0"/>
      <w:divBdr>
        <w:top w:val="none" w:sz="0" w:space="0" w:color="auto"/>
        <w:left w:val="none" w:sz="0" w:space="0" w:color="auto"/>
        <w:bottom w:val="none" w:sz="0" w:space="0" w:color="auto"/>
        <w:right w:val="none" w:sz="0" w:space="0" w:color="auto"/>
      </w:divBdr>
    </w:div>
    <w:div w:id="1527717972">
      <w:bodyDiv w:val="1"/>
      <w:marLeft w:val="0"/>
      <w:marRight w:val="0"/>
      <w:marTop w:val="0"/>
      <w:marBottom w:val="0"/>
      <w:divBdr>
        <w:top w:val="none" w:sz="0" w:space="0" w:color="auto"/>
        <w:left w:val="none" w:sz="0" w:space="0" w:color="auto"/>
        <w:bottom w:val="none" w:sz="0" w:space="0" w:color="auto"/>
        <w:right w:val="none" w:sz="0" w:space="0" w:color="auto"/>
      </w:divBdr>
    </w:div>
    <w:div w:id="1530143654">
      <w:bodyDiv w:val="1"/>
      <w:marLeft w:val="0"/>
      <w:marRight w:val="0"/>
      <w:marTop w:val="0"/>
      <w:marBottom w:val="0"/>
      <w:divBdr>
        <w:top w:val="none" w:sz="0" w:space="0" w:color="auto"/>
        <w:left w:val="none" w:sz="0" w:space="0" w:color="auto"/>
        <w:bottom w:val="none" w:sz="0" w:space="0" w:color="auto"/>
        <w:right w:val="none" w:sz="0" w:space="0" w:color="auto"/>
      </w:divBdr>
    </w:div>
    <w:div w:id="1532765497">
      <w:bodyDiv w:val="1"/>
      <w:marLeft w:val="0"/>
      <w:marRight w:val="0"/>
      <w:marTop w:val="0"/>
      <w:marBottom w:val="0"/>
      <w:divBdr>
        <w:top w:val="none" w:sz="0" w:space="0" w:color="auto"/>
        <w:left w:val="none" w:sz="0" w:space="0" w:color="auto"/>
        <w:bottom w:val="none" w:sz="0" w:space="0" w:color="auto"/>
        <w:right w:val="none" w:sz="0" w:space="0" w:color="auto"/>
      </w:divBdr>
    </w:div>
    <w:div w:id="1533108081">
      <w:bodyDiv w:val="1"/>
      <w:marLeft w:val="0"/>
      <w:marRight w:val="0"/>
      <w:marTop w:val="0"/>
      <w:marBottom w:val="0"/>
      <w:divBdr>
        <w:top w:val="none" w:sz="0" w:space="0" w:color="auto"/>
        <w:left w:val="none" w:sz="0" w:space="0" w:color="auto"/>
        <w:bottom w:val="none" w:sz="0" w:space="0" w:color="auto"/>
        <w:right w:val="none" w:sz="0" w:space="0" w:color="auto"/>
      </w:divBdr>
    </w:div>
    <w:div w:id="1533613717">
      <w:bodyDiv w:val="1"/>
      <w:marLeft w:val="0"/>
      <w:marRight w:val="0"/>
      <w:marTop w:val="0"/>
      <w:marBottom w:val="0"/>
      <w:divBdr>
        <w:top w:val="none" w:sz="0" w:space="0" w:color="auto"/>
        <w:left w:val="none" w:sz="0" w:space="0" w:color="auto"/>
        <w:bottom w:val="none" w:sz="0" w:space="0" w:color="auto"/>
        <w:right w:val="none" w:sz="0" w:space="0" w:color="auto"/>
      </w:divBdr>
    </w:div>
    <w:div w:id="1536305804">
      <w:bodyDiv w:val="1"/>
      <w:marLeft w:val="0"/>
      <w:marRight w:val="0"/>
      <w:marTop w:val="0"/>
      <w:marBottom w:val="0"/>
      <w:divBdr>
        <w:top w:val="none" w:sz="0" w:space="0" w:color="auto"/>
        <w:left w:val="none" w:sz="0" w:space="0" w:color="auto"/>
        <w:bottom w:val="none" w:sz="0" w:space="0" w:color="auto"/>
        <w:right w:val="none" w:sz="0" w:space="0" w:color="auto"/>
      </w:divBdr>
    </w:div>
    <w:div w:id="1537768595">
      <w:bodyDiv w:val="1"/>
      <w:marLeft w:val="0"/>
      <w:marRight w:val="0"/>
      <w:marTop w:val="0"/>
      <w:marBottom w:val="0"/>
      <w:divBdr>
        <w:top w:val="none" w:sz="0" w:space="0" w:color="auto"/>
        <w:left w:val="none" w:sz="0" w:space="0" w:color="auto"/>
        <w:bottom w:val="none" w:sz="0" w:space="0" w:color="auto"/>
        <w:right w:val="none" w:sz="0" w:space="0" w:color="auto"/>
      </w:divBdr>
    </w:div>
    <w:div w:id="1540436380">
      <w:bodyDiv w:val="1"/>
      <w:marLeft w:val="0"/>
      <w:marRight w:val="0"/>
      <w:marTop w:val="0"/>
      <w:marBottom w:val="0"/>
      <w:divBdr>
        <w:top w:val="none" w:sz="0" w:space="0" w:color="auto"/>
        <w:left w:val="none" w:sz="0" w:space="0" w:color="auto"/>
        <w:bottom w:val="none" w:sz="0" w:space="0" w:color="auto"/>
        <w:right w:val="none" w:sz="0" w:space="0" w:color="auto"/>
      </w:divBdr>
    </w:div>
    <w:div w:id="1543708539">
      <w:bodyDiv w:val="1"/>
      <w:marLeft w:val="0"/>
      <w:marRight w:val="0"/>
      <w:marTop w:val="0"/>
      <w:marBottom w:val="0"/>
      <w:divBdr>
        <w:top w:val="none" w:sz="0" w:space="0" w:color="auto"/>
        <w:left w:val="none" w:sz="0" w:space="0" w:color="auto"/>
        <w:bottom w:val="none" w:sz="0" w:space="0" w:color="auto"/>
        <w:right w:val="none" w:sz="0" w:space="0" w:color="auto"/>
      </w:divBdr>
    </w:div>
    <w:div w:id="1545173415">
      <w:bodyDiv w:val="1"/>
      <w:marLeft w:val="0"/>
      <w:marRight w:val="0"/>
      <w:marTop w:val="0"/>
      <w:marBottom w:val="0"/>
      <w:divBdr>
        <w:top w:val="none" w:sz="0" w:space="0" w:color="auto"/>
        <w:left w:val="none" w:sz="0" w:space="0" w:color="auto"/>
        <w:bottom w:val="none" w:sz="0" w:space="0" w:color="auto"/>
        <w:right w:val="none" w:sz="0" w:space="0" w:color="auto"/>
      </w:divBdr>
    </w:div>
    <w:div w:id="1548488580">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7735918">
      <w:bodyDiv w:val="1"/>
      <w:marLeft w:val="0"/>
      <w:marRight w:val="0"/>
      <w:marTop w:val="0"/>
      <w:marBottom w:val="0"/>
      <w:divBdr>
        <w:top w:val="none" w:sz="0" w:space="0" w:color="auto"/>
        <w:left w:val="none" w:sz="0" w:space="0" w:color="auto"/>
        <w:bottom w:val="none" w:sz="0" w:space="0" w:color="auto"/>
        <w:right w:val="none" w:sz="0" w:space="0" w:color="auto"/>
      </w:divBdr>
    </w:div>
    <w:div w:id="1558279061">
      <w:bodyDiv w:val="1"/>
      <w:marLeft w:val="0"/>
      <w:marRight w:val="0"/>
      <w:marTop w:val="0"/>
      <w:marBottom w:val="0"/>
      <w:divBdr>
        <w:top w:val="none" w:sz="0" w:space="0" w:color="auto"/>
        <w:left w:val="none" w:sz="0" w:space="0" w:color="auto"/>
        <w:bottom w:val="none" w:sz="0" w:space="0" w:color="auto"/>
        <w:right w:val="none" w:sz="0" w:space="0" w:color="auto"/>
      </w:divBdr>
    </w:div>
    <w:div w:id="1575119547">
      <w:bodyDiv w:val="1"/>
      <w:marLeft w:val="0"/>
      <w:marRight w:val="0"/>
      <w:marTop w:val="0"/>
      <w:marBottom w:val="0"/>
      <w:divBdr>
        <w:top w:val="none" w:sz="0" w:space="0" w:color="auto"/>
        <w:left w:val="none" w:sz="0" w:space="0" w:color="auto"/>
        <w:bottom w:val="none" w:sz="0" w:space="0" w:color="auto"/>
        <w:right w:val="none" w:sz="0" w:space="0" w:color="auto"/>
      </w:divBdr>
    </w:div>
    <w:div w:id="1582904688">
      <w:bodyDiv w:val="1"/>
      <w:marLeft w:val="0"/>
      <w:marRight w:val="0"/>
      <w:marTop w:val="0"/>
      <w:marBottom w:val="0"/>
      <w:divBdr>
        <w:top w:val="none" w:sz="0" w:space="0" w:color="auto"/>
        <w:left w:val="none" w:sz="0" w:space="0" w:color="auto"/>
        <w:bottom w:val="none" w:sz="0" w:space="0" w:color="auto"/>
        <w:right w:val="none" w:sz="0" w:space="0" w:color="auto"/>
      </w:divBdr>
    </w:div>
    <w:div w:id="1583174601">
      <w:bodyDiv w:val="1"/>
      <w:marLeft w:val="0"/>
      <w:marRight w:val="0"/>
      <w:marTop w:val="0"/>
      <w:marBottom w:val="0"/>
      <w:divBdr>
        <w:top w:val="none" w:sz="0" w:space="0" w:color="auto"/>
        <w:left w:val="none" w:sz="0" w:space="0" w:color="auto"/>
        <w:bottom w:val="none" w:sz="0" w:space="0" w:color="auto"/>
        <w:right w:val="none" w:sz="0" w:space="0" w:color="auto"/>
      </w:divBdr>
    </w:div>
    <w:div w:id="1588613678">
      <w:bodyDiv w:val="1"/>
      <w:marLeft w:val="0"/>
      <w:marRight w:val="0"/>
      <w:marTop w:val="0"/>
      <w:marBottom w:val="0"/>
      <w:divBdr>
        <w:top w:val="none" w:sz="0" w:space="0" w:color="auto"/>
        <w:left w:val="none" w:sz="0" w:space="0" w:color="auto"/>
        <w:bottom w:val="none" w:sz="0" w:space="0" w:color="auto"/>
        <w:right w:val="none" w:sz="0" w:space="0" w:color="auto"/>
      </w:divBdr>
    </w:div>
    <w:div w:id="1588925933">
      <w:bodyDiv w:val="1"/>
      <w:marLeft w:val="0"/>
      <w:marRight w:val="0"/>
      <w:marTop w:val="0"/>
      <w:marBottom w:val="0"/>
      <w:divBdr>
        <w:top w:val="none" w:sz="0" w:space="0" w:color="auto"/>
        <w:left w:val="none" w:sz="0" w:space="0" w:color="auto"/>
        <w:bottom w:val="none" w:sz="0" w:space="0" w:color="auto"/>
        <w:right w:val="none" w:sz="0" w:space="0" w:color="auto"/>
      </w:divBdr>
    </w:div>
    <w:div w:id="1592663740">
      <w:bodyDiv w:val="1"/>
      <w:marLeft w:val="0"/>
      <w:marRight w:val="0"/>
      <w:marTop w:val="0"/>
      <w:marBottom w:val="0"/>
      <w:divBdr>
        <w:top w:val="none" w:sz="0" w:space="0" w:color="auto"/>
        <w:left w:val="none" w:sz="0" w:space="0" w:color="auto"/>
        <w:bottom w:val="none" w:sz="0" w:space="0" w:color="auto"/>
        <w:right w:val="none" w:sz="0" w:space="0" w:color="auto"/>
      </w:divBdr>
    </w:div>
    <w:div w:id="1594432838">
      <w:bodyDiv w:val="1"/>
      <w:marLeft w:val="0"/>
      <w:marRight w:val="0"/>
      <w:marTop w:val="0"/>
      <w:marBottom w:val="0"/>
      <w:divBdr>
        <w:top w:val="none" w:sz="0" w:space="0" w:color="auto"/>
        <w:left w:val="none" w:sz="0" w:space="0" w:color="auto"/>
        <w:bottom w:val="none" w:sz="0" w:space="0" w:color="auto"/>
        <w:right w:val="none" w:sz="0" w:space="0" w:color="auto"/>
      </w:divBdr>
    </w:div>
    <w:div w:id="1594629315">
      <w:bodyDiv w:val="1"/>
      <w:marLeft w:val="0"/>
      <w:marRight w:val="0"/>
      <w:marTop w:val="0"/>
      <w:marBottom w:val="0"/>
      <w:divBdr>
        <w:top w:val="none" w:sz="0" w:space="0" w:color="auto"/>
        <w:left w:val="none" w:sz="0" w:space="0" w:color="auto"/>
        <w:bottom w:val="none" w:sz="0" w:space="0" w:color="auto"/>
        <w:right w:val="none" w:sz="0" w:space="0" w:color="auto"/>
      </w:divBdr>
    </w:div>
    <w:div w:id="1604460359">
      <w:bodyDiv w:val="1"/>
      <w:marLeft w:val="0"/>
      <w:marRight w:val="0"/>
      <w:marTop w:val="0"/>
      <w:marBottom w:val="0"/>
      <w:divBdr>
        <w:top w:val="none" w:sz="0" w:space="0" w:color="auto"/>
        <w:left w:val="none" w:sz="0" w:space="0" w:color="auto"/>
        <w:bottom w:val="none" w:sz="0" w:space="0" w:color="auto"/>
        <w:right w:val="none" w:sz="0" w:space="0" w:color="auto"/>
      </w:divBdr>
    </w:div>
    <w:div w:id="1612977171">
      <w:bodyDiv w:val="1"/>
      <w:marLeft w:val="0"/>
      <w:marRight w:val="0"/>
      <w:marTop w:val="0"/>
      <w:marBottom w:val="0"/>
      <w:divBdr>
        <w:top w:val="none" w:sz="0" w:space="0" w:color="auto"/>
        <w:left w:val="none" w:sz="0" w:space="0" w:color="auto"/>
        <w:bottom w:val="none" w:sz="0" w:space="0" w:color="auto"/>
        <w:right w:val="none" w:sz="0" w:space="0" w:color="auto"/>
      </w:divBdr>
    </w:div>
    <w:div w:id="1614746275">
      <w:bodyDiv w:val="1"/>
      <w:marLeft w:val="0"/>
      <w:marRight w:val="0"/>
      <w:marTop w:val="0"/>
      <w:marBottom w:val="0"/>
      <w:divBdr>
        <w:top w:val="none" w:sz="0" w:space="0" w:color="auto"/>
        <w:left w:val="none" w:sz="0" w:space="0" w:color="auto"/>
        <w:bottom w:val="none" w:sz="0" w:space="0" w:color="auto"/>
        <w:right w:val="none" w:sz="0" w:space="0" w:color="auto"/>
      </w:divBdr>
    </w:div>
    <w:div w:id="1616013146">
      <w:bodyDiv w:val="1"/>
      <w:marLeft w:val="0"/>
      <w:marRight w:val="0"/>
      <w:marTop w:val="0"/>
      <w:marBottom w:val="0"/>
      <w:divBdr>
        <w:top w:val="none" w:sz="0" w:space="0" w:color="auto"/>
        <w:left w:val="none" w:sz="0" w:space="0" w:color="auto"/>
        <w:bottom w:val="none" w:sz="0" w:space="0" w:color="auto"/>
        <w:right w:val="none" w:sz="0" w:space="0" w:color="auto"/>
      </w:divBdr>
    </w:div>
    <w:div w:id="1624462420">
      <w:bodyDiv w:val="1"/>
      <w:marLeft w:val="0"/>
      <w:marRight w:val="0"/>
      <w:marTop w:val="0"/>
      <w:marBottom w:val="0"/>
      <w:divBdr>
        <w:top w:val="none" w:sz="0" w:space="0" w:color="auto"/>
        <w:left w:val="none" w:sz="0" w:space="0" w:color="auto"/>
        <w:bottom w:val="none" w:sz="0" w:space="0" w:color="auto"/>
        <w:right w:val="none" w:sz="0" w:space="0" w:color="auto"/>
      </w:divBdr>
    </w:div>
    <w:div w:id="1631862884">
      <w:bodyDiv w:val="1"/>
      <w:marLeft w:val="0"/>
      <w:marRight w:val="0"/>
      <w:marTop w:val="0"/>
      <w:marBottom w:val="0"/>
      <w:divBdr>
        <w:top w:val="none" w:sz="0" w:space="0" w:color="auto"/>
        <w:left w:val="none" w:sz="0" w:space="0" w:color="auto"/>
        <w:bottom w:val="none" w:sz="0" w:space="0" w:color="auto"/>
        <w:right w:val="none" w:sz="0" w:space="0" w:color="auto"/>
      </w:divBdr>
    </w:div>
    <w:div w:id="1635790259">
      <w:bodyDiv w:val="1"/>
      <w:marLeft w:val="0"/>
      <w:marRight w:val="0"/>
      <w:marTop w:val="0"/>
      <w:marBottom w:val="0"/>
      <w:divBdr>
        <w:top w:val="none" w:sz="0" w:space="0" w:color="auto"/>
        <w:left w:val="none" w:sz="0" w:space="0" w:color="auto"/>
        <w:bottom w:val="none" w:sz="0" w:space="0" w:color="auto"/>
        <w:right w:val="none" w:sz="0" w:space="0" w:color="auto"/>
      </w:divBdr>
    </w:div>
    <w:div w:id="1639188669">
      <w:bodyDiv w:val="1"/>
      <w:marLeft w:val="0"/>
      <w:marRight w:val="0"/>
      <w:marTop w:val="0"/>
      <w:marBottom w:val="0"/>
      <w:divBdr>
        <w:top w:val="none" w:sz="0" w:space="0" w:color="auto"/>
        <w:left w:val="none" w:sz="0" w:space="0" w:color="auto"/>
        <w:bottom w:val="none" w:sz="0" w:space="0" w:color="auto"/>
        <w:right w:val="none" w:sz="0" w:space="0" w:color="auto"/>
      </w:divBdr>
    </w:div>
    <w:div w:id="1641038199">
      <w:bodyDiv w:val="1"/>
      <w:marLeft w:val="0"/>
      <w:marRight w:val="0"/>
      <w:marTop w:val="0"/>
      <w:marBottom w:val="0"/>
      <w:divBdr>
        <w:top w:val="none" w:sz="0" w:space="0" w:color="auto"/>
        <w:left w:val="none" w:sz="0" w:space="0" w:color="auto"/>
        <w:bottom w:val="none" w:sz="0" w:space="0" w:color="auto"/>
        <w:right w:val="none" w:sz="0" w:space="0" w:color="auto"/>
      </w:divBdr>
    </w:div>
    <w:div w:id="1643539920">
      <w:bodyDiv w:val="1"/>
      <w:marLeft w:val="0"/>
      <w:marRight w:val="0"/>
      <w:marTop w:val="0"/>
      <w:marBottom w:val="0"/>
      <w:divBdr>
        <w:top w:val="none" w:sz="0" w:space="0" w:color="auto"/>
        <w:left w:val="none" w:sz="0" w:space="0" w:color="auto"/>
        <w:bottom w:val="none" w:sz="0" w:space="0" w:color="auto"/>
        <w:right w:val="none" w:sz="0" w:space="0" w:color="auto"/>
      </w:divBdr>
    </w:div>
    <w:div w:id="1646472713">
      <w:bodyDiv w:val="1"/>
      <w:marLeft w:val="0"/>
      <w:marRight w:val="0"/>
      <w:marTop w:val="0"/>
      <w:marBottom w:val="0"/>
      <w:divBdr>
        <w:top w:val="none" w:sz="0" w:space="0" w:color="auto"/>
        <w:left w:val="none" w:sz="0" w:space="0" w:color="auto"/>
        <w:bottom w:val="none" w:sz="0" w:space="0" w:color="auto"/>
        <w:right w:val="none" w:sz="0" w:space="0" w:color="auto"/>
      </w:divBdr>
    </w:div>
    <w:div w:id="1653173753">
      <w:bodyDiv w:val="1"/>
      <w:marLeft w:val="0"/>
      <w:marRight w:val="0"/>
      <w:marTop w:val="0"/>
      <w:marBottom w:val="0"/>
      <w:divBdr>
        <w:top w:val="none" w:sz="0" w:space="0" w:color="auto"/>
        <w:left w:val="none" w:sz="0" w:space="0" w:color="auto"/>
        <w:bottom w:val="none" w:sz="0" w:space="0" w:color="auto"/>
        <w:right w:val="none" w:sz="0" w:space="0" w:color="auto"/>
      </w:divBdr>
    </w:div>
    <w:div w:id="1655186371">
      <w:bodyDiv w:val="1"/>
      <w:marLeft w:val="0"/>
      <w:marRight w:val="0"/>
      <w:marTop w:val="0"/>
      <w:marBottom w:val="0"/>
      <w:divBdr>
        <w:top w:val="none" w:sz="0" w:space="0" w:color="auto"/>
        <w:left w:val="none" w:sz="0" w:space="0" w:color="auto"/>
        <w:bottom w:val="none" w:sz="0" w:space="0" w:color="auto"/>
        <w:right w:val="none" w:sz="0" w:space="0" w:color="auto"/>
      </w:divBdr>
    </w:div>
    <w:div w:id="1661616169">
      <w:bodyDiv w:val="1"/>
      <w:marLeft w:val="0"/>
      <w:marRight w:val="0"/>
      <w:marTop w:val="0"/>
      <w:marBottom w:val="0"/>
      <w:divBdr>
        <w:top w:val="none" w:sz="0" w:space="0" w:color="auto"/>
        <w:left w:val="none" w:sz="0" w:space="0" w:color="auto"/>
        <w:bottom w:val="none" w:sz="0" w:space="0" w:color="auto"/>
        <w:right w:val="none" w:sz="0" w:space="0" w:color="auto"/>
      </w:divBdr>
    </w:div>
    <w:div w:id="1672752014">
      <w:bodyDiv w:val="1"/>
      <w:marLeft w:val="0"/>
      <w:marRight w:val="0"/>
      <w:marTop w:val="0"/>
      <w:marBottom w:val="0"/>
      <w:divBdr>
        <w:top w:val="none" w:sz="0" w:space="0" w:color="auto"/>
        <w:left w:val="none" w:sz="0" w:space="0" w:color="auto"/>
        <w:bottom w:val="none" w:sz="0" w:space="0" w:color="auto"/>
        <w:right w:val="none" w:sz="0" w:space="0" w:color="auto"/>
      </w:divBdr>
    </w:div>
    <w:div w:id="1673072482">
      <w:bodyDiv w:val="1"/>
      <w:marLeft w:val="0"/>
      <w:marRight w:val="0"/>
      <w:marTop w:val="0"/>
      <w:marBottom w:val="0"/>
      <w:divBdr>
        <w:top w:val="none" w:sz="0" w:space="0" w:color="auto"/>
        <w:left w:val="none" w:sz="0" w:space="0" w:color="auto"/>
        <w:bottom w:val="none" w:sz="0" w:space="0" w:color="auto"/>
        <w:right w:val="none" w:sz="0" w:space="0" w:color="auto"/>
      </w:divBdr>
    </w:div>
    <w:div w:id="1673413429">
      <w:bodyDiv w:val="1"/>
      <w:marLeft w:val="0"/>
      <w:marRight w:val="0"/>
      <w:marTop w:val="0"/>
      <w:marBottom w:val="0"/>
      <w:divBdr>
        <w:top w:val="none" w:sz="0" w:space="0" w:color="auto"/>
        <w:left w:val="none" w:sz="0" w:space="0" w:color="auto"/>
        <w:bottom w:val="none" w:sz="0" w:space="0" w:color="auto"/>
        <w:right w:val="none" w:sz="0" w:space="0" w:color="auto"/>
      </w:divBdr>
    </w:div>
    <w:div w:id="1674264585">
      <w:bodyDiv w:val="1"/>
      <w:marLeft w:val="0"/>
      <w:marRight w:val="0"/>
      <w:marTop w:val="0"/>
      <w:marBottom w:val="0"/>
      <w:divBdr>
        <w:top w:val="none" w:sz="0" w:space="0" w:color="auto"/>
        <w:left w:val="none" w:sz="0" w:space="0" w:color="auto"/>
        <w:bottom w:val="none" w:sz="0" w:space="0" w:color="auto"/>
        <w:right w:val="none" w:sz="0" w:space="0" w:color="auto"/>
      </w:divBdr>
    </w:div>
    <w:div w:id="1675692084">
      <w:bodyDiv w:val="1"/>
      <w:marLeft w:val="0"/>
      <w:marRight w:val="0"/>
      <w:marTop w:val="0"/>
      <w:marBottom w:val="0"/>
      <w:divBdr>
        <w:top w:val="none" w:sz="0" w:space="0" w:color="auto"/>
        <w:left w:val="none" w:sz="0" w:space="0" w:color="auto"/>
        <w:bottom w:val="none" w:sz="0" w:space="0" w:color="auto"/>
        <w:right w:val="none" w:sz="0" w:space="0" w:color="auto"/>
      </w:divBdr>
    </w:div>
    <w:div w:id="1676031368">
      <w:bodyDiv w:val="1"/>
      <w:marLeft w:val="0"/>
      <w:marRight w:val="0"/>
      <w:marTop w:val="0"/>
      <w:marBottom w:val="0"/>
      <w:divBdr>
        <w:top w:val="none" w:sz="0" w:space="0" w:color="auto"/>
        <w:left w:val="none" w:sz="0" w:space="0" w:color="auto"/>
        <w:bottom w:val="none" w:sz="0" w:space="0" w:color="auto"/>
        <w:right w:val="none" w:sz="0" w:space="0" w:color="auto"/>
      </w:divBdr>
    </w:div>
    <w:div w:id="1681393639">
      <w:bodyDiv w:val="1"/>
      <w:marLeft w:val="0"/>
      <w:marRight w:val="0"/>
      <w:marTop w:val="0"/>
      <w:marBottom w:val="0"/>
      <w:divBdr>
        <w:top w:val="none" w:sz="0" w:space="0" w:color="auto"/>
        <w:left w:val="none" w:sz="0" w:space="0" w:color="auto"/>
        <w:bottom w:val="none" w:sz="0" w:space="0" w:color="auto"/>
        <w:right w:val="none" w:sz="0" w:space="0" w:color="auto"/>
      </w:divBdr>
    </w:div>
    <w:div w:id="1688558258">
      <w:bodyDiv w:val="1"/>
      <w:marLeft w:val="0"/>
      <w:marRight w:val="0"/>
      <w:marTop w:val="0"/>
      <w:marBottom w:val="0"/>
      <w:divBdr>
        <w:top w:val="none" w:sz="0" w:space="0" w:color="auto"/>
        <w:left w:val="none" w:sz="0" w:space="0" w:color="auto"/>
        <w:bottom w:val="none" w:sz="0" w:space="0" w:color="auto"/>
        <w:right w:val="none" w:sz="0" w:space="0" w:color="auto"/>
      </w:divBdr>
    </w:div>
    <w:div w:id="1702627391">
      <w:bodyDiv w:val="1"/>
      <w:marLeft w:val="0"/>
      <w:marRight w:val="0"/>
      <w:marTop w:val="0"/>
      <w:marBottom w:val="0"/>
      <w:divBdr>
        <w:top w:val="none" w:sz="0" w:space="0" w:color="auto"/>
        <w:left w:val="none" w:sz="0" w:space="0" w:color="auto"/>
        <w:bottom w:val="none" w:sz="0" w:space="0" w:color="auto"/>
        <w:right w:val="none" w:sz="0" w:space="0" w:color="auto"/>
      </w:divBdr>
    </w:div>
    <w:div w:id="1703898836">
      <w:bodyDiv w:val="1"/>
      <w:marLeft w:val="0"/>
      <w:marRight w:val="0"/>
      <w:marTop w:val="0"/>
      <w:marBottom w:val="0"/>
      <w:divBdr>
        <w:top w:val="none" w:sz="0" w:space="0" w:color="auto"/>
        <w:left w:val="none" w:sz="0" w:space="0" w:color="auto"/>
        <w:bottom w:val="none" w:sz="0" w:space="0" w:color="auto"/>
        <w:right w:val="none" w:sz="0" w:space="0" w:color="auto"/>
      </w:divBdr>
    </w:div>
    <w:div w:id="1704938462">
      <w:bodyDiv w:val="1"/>
      <w:marLeft w:val="0"/>
      <w:marRight w:val="0"/>
      <w:marTop w:val="0"/>
      <w:marBottom w:val="0"/>
      <w:divBdr>
        <w:top w:val="none" w:sz="0" w:space="0" w:color="auto"/>
        <w:left w:val="none" w:sz="0" w:space="0" w:color="auto"/>
        <w:bottom w:val="none" w:sz="0" w:space="0" w:color="auto"/>
        <w:right w:val="none" w:sz="0" w:space="0" w:color="auto"/>
      </w:divBdr>
    </w:div>
    <w:div w:id="1708487129">
      <w:bodyDiv w:val="1"/>
      <w:marLeft w:val="0"/>
      <w:marRight w:val="0"/>
      <w:marTop w:val="0"/>
      <w:marBottom w:val="0"/>
      <w:divBdr>
        <w:top w:val="none" w:sz="0" w:space="0" w:color="auto"/>
        <w:left w:val="none" w:sz="0" w:space="0" w:color="auto"/>
        <w:bottom w:val="none" w:sz="0" w:space="0" w:color="auto"/>
        <w:right w:val="none" w:sz="0" w:space="0" w:color="auto"/>
      </w:divBdr>
    </w:div>
    <w:div w:id="1710452926">
      <w:bodyDiv w:val="1"/>
      <w:marLeft w:val="0"/>
      <w:marRight w:val="0"/>
      <w:marTop w:val="0"/>
      <w:marBottom w:val="0"/>
      <w:divBdr>
        <w:top w:val="none" w:sz="0" w:space="0" w:color="auto"/>
        <w:left w:val="none" w:sz="0" w:space="0" w:color="auto"/>
        <w:bottom w:val="none" w:sz="0" w:space="0" w:color="auto"/>
        <w:right w:val="none" w:sz="0" w:space="0" w:color="auto"/>
      </w:divBdr>
    </w:div>
    <w:div w:id="1714453796">
      <w:bodyDiv w:val="1"/>
      <w:marLeft w:val="0"/>
      <w:marRight w:val="0"/>
      <w:marTop w:val="0"/>
      <w:marBottom w:val="0"/>
      <w:divBdr>
        <w:top w:val="none" w:sz="0" w:space="0" w:color="auto"/>
        <w:left w:val="none" w:sz="0" w:space="0" w:color="auto"/>
        <w:bottom w:val="none" w:sz="0" w:space="0" w:color="auto"/>
        <w:right w:val="none" w:sz="0" w:space="0" w:color="auto"/>
      </w:divBdr>
    </w:div>
    <w:div w:id="1714772349">
      <w:bodyDiv w:val="1"/>
      <w:marLeft w:val="0"/>
      <w:marRight w:val="0"/>
      <w:marTop w:val="0"/>
      <w:marBottom w:val="0"/>
      <w:divBdr>
        <w:top w:val="none" w:sz="0" w:space="0" w:color="auto"/>
        <w:left w:val="none" w:sz="0" w:space="0" w:color="auto"/>
        <w:bottom w:val="none" w:sz="0" w:space="0" w:color="auto"/>
        <w:right w:val="none" w:sz="0" w:space="0" w:color="auto"/>
      </w:divBdr>
    </w:div>
    <w:div w:id="1716852032">
      <w:bodyDiv w:val="1"/>
      <w:marLeft w:val="0"/>
      <w:marRight w:val="0"/>
      <w:marTop w:val="0"/>
      <w:marBottom w:val="0"/>
      <w:divBdr>
        <w:top w:val="none" w:sz="0" w:space="0" w:color="auto"/>
        <w:left w:val="none" w:sz="0" w:space="0" w:color="auto"/>
        <w:bottom w:val="none" w:sz="0" w:space="0" w:color="auto"/>
        <w:right w:val="none" w:sz="0" w:space="0" w:color="auto"/>
      </w:divBdr>
    </w:div>
    <w:div w:id="1717586205">
      <w:bodyDiv w:val="1"/>
      <w:marLeft w:val="0"/>
      <w:marRight w:val="0"/>
      <w:marTop w:val="0"/>
      <w:marBottom w:val="0"/>
      <w:divBdr>
        <w:top w:val="none" w:sz="0" w:space="0" w:color="auto"/>
        <w:left w:val="none" w:sz="0" w:space="0" w:color="auto"/>
        <w:bottom w:val="none" w:sz="0" w:space="0" w:color="auto"/>
        <w:right w:val="none" w:sz="0" w:space="0" w:color="auto"/>
      </w:divBdr>
    </w:div>
    <w:div w:id="1721438073">
      <w:bodyDiv w:val="1"/>
      <w:marLeft w:val="0"/>
      <w:marRight w:val="0"/>
      <w:marTop w:val="0"/>
      <w:marBottom w:val="0"/>
      <w:divBdr>
        <w:top w:val="none" w:sz="0" w:space="0" w:color="auto"/>
        <w:left w:val="none" w:sz="0" w:space="0" w:color="auto"/>
        <w:bottom w:val="none" w:sz="0" w:space="0" w:color="auto"/>
        <w:right w:val="none" w:sz="0" w:space="0" w:color="auto"/>
      </w:divBdr>
    </w:div>
    <w:div w:id="1730151748">
      <w:bodyDiv w:val="1"/>
      <w:marLeft w:val="0"/>
      <w:marRight w:val="0"/>
      <w:marTop w:val="0"/>
      <w:marBottom w:val="0"/>
      <w:divBdr>
        <w:top w:val="none" w:sz="0" w:space="0" w:color="auto"/>
        <w:left w:val="none" w:sz="0" w:space="0" w:color="auto"/>
        <w:bottom w:val="none" w:sz="0" w:space="0" w:color="auto"/>
        <w:right w:val="none" w:sz="0" w:space="0" w:color="auto"/>
      </w:divBdr>
    </w:div>
    <w:div w:id="1730616820">
      <w:bodyDiv w:val="1"/>
      <w:marLeft w:val="0"/>
      <w:marRight w:val="0"/>
      <w:marTop w:val="0"/>
      <w:marBottom w:val="0"/>
      <w:divBdr>
        <w:top w:val="none" w:sz="0" w:space="0" w:color="auto"/>
        <w:left w:val="none" w:sz="0" w:space="0" w:color="auto"/>
        <w:bottom w:val="none" w:sz="0" w:space="0" w:color="auto"/>
        <w:right w:val="none" w:sz="0" w:space="0" w:color="auto"/>
      </w:divBdr>
    </w:div>
    <w:div w:id="1734348704">
      <w:bodyDiv w:val="1"/>
      <w:marLeft w:val="0"/>
      <w:marRight w:val="0"/>
      <w:marTop w:val="0"/>
      <w:marBottom w:val="0"/>
      <w:divBdr>
        <w:top w:val="none" w:sz="0" w:space="0" w:color="auto"/>
        <w:left w:val="none" w:sz="0" w:space="0" w:color="auto"/>
        <w:bottom w:val="none" w:sz="0" w:space="0" w:color="auto"/>
        <w:right w:val="none" w:sz="0" w:space="0" w:color="auto"/>
      </w:divBdr>
    </w:div>
    <w:div w:id="1737123042">
      <w:bodyDiv w:val="1"/>
      <w:marLeft w:val="0"/>
      <w:marRight w:val="0"/>
      <w:marTop w:val="0"/>
      <w:marBottom w:val="0"/>
      <w:divBdr>
        <w:top w:val="none" w:sz="0" w:space="0" w:color="auto"/>
        <w:left w:val="none" w:sz="0" w:space="0" w:color="auto"/>
        <w:bottom w:val="none" w:sz="0" w:space="0" w:color="auto"/>
        <w:right w:val="none" w:sz="0" w:space="0" w:color="auto"/>
      </w:divBdr>
    </w:div>
    <w:div w:id="1740322052">
      <w:bodyDiv w:val="1"/>
      <w:marLeft w:val="0"/>
      <w:marRight w:val="0"/>
      <w:marTop w:val="0"/>
      <w:marBottom w:val="0"/>
      <w:divBdr>
        <w:top w:val="none" w:sz="0" w:space="0" w:color="auto"/>
        <w:left w:val="none" w:sz="0" w:space="0" w:color="auto"/>
        <w:bottom w:val="none" w:sz="0" w:space="0" w:color="auto"/>
        <w:right w:val="none" w:sz="0" w:space="0" w:color="auto"/>
      </w:divBdr>
    </w:div>
    <w:div w:id="1741636367">
      <w:bodyDiv w:val="1"/>
      <w:marLeft w:val="0"/>
      <w:marRight w:val="0"/>
      <w:marTop w:val="0"/>
      <w:marBottom w:val="0"/>
      <w:divBdr>
        <w:top w:val="none" w:sz="0" w:space="0" w:color="auto"/>
        <w:left w:val="none" w:sz="0" w:space="0" w:color="auto"/>
        <w:bottom w:val="none" w:sz="0" w:space="0" w:color="auto"/>
        <w:right w:val="none" w:sz="0" w:space="0" w:color="auto"/>
      </w:divBdr>
    </w:div>
    <w:div w:id="1744529013">
      <w:bodyDiv w:val="1"/>
      <w:marLeft w:val="0"/>
      <w:marRight w:val="0"/>
      <w:marTop w:val="0"/>
      <w:marBottom w:val="0"/>
      <w:divBdr>
        <w:top w:val="none" w:sz="0" w:space="0" w:color="auto"/>
        <w:left w:val="none" w:sz="0" w:space="0" w:color="auto"/>
        <w:bottom w:val="none" w:sz="0" w:space="0" w:color="auto"/>
        <w:right w:val="none" w:sz="0" w:space="0" w:color="auto"/>
      </w:divBdr>
    </w:div>
    <w:div w:id="1744595694">
      <w:bodyDiv w:val="1"/>
      <w:marLeft w:val="0"/>
      <w:marRight w:val="0"/>
      <w:marTop w:val="0"/>
      <w:marBottom w:val="0"/>
      <w:divBdr>
        <w:top w:val="none" w:sz="0" w:space="0" w:color="auto"/>
        <w:left w:val="none" w:sz="0" w:space="0" w:color="auto"/>
        <w:bottom w:val="none" w:sz="0" w:space="0" w:color="auto"/>
        <w:right w:val="none" w:sz="0" w:space="0" w:color="auto"/>
      </w:divBdr>
    </w:div>
    <w:div w:id="1749109231">
      <w:bodyDiv w:val="1"/>
      <w:marLeft w:val="0"/>
      <w:marRight w:val="0"/>
      <w:marTop w:val="0"/>
      <w:marBottom w:val="0"/>
      <w:divBdr>
        <w:top w:val="none" w:sz="0" w:space="0" w:color="auto"/>
        <w:left w:val="none" w:sz="0" w:space="0" w:color="auto"/>
        <w:bottom w:val="none" w:sz="0" w:space="0" w:color="auto"/>
        <w:right w:val="none" w:sz="0" w:space="0" w:color="auto"/>
      </w:divBdr>
    </w:div>
    <w:div w:id="1753893843">
      <w:bodyDiv w:val="1"/>
      <w:marLeft w:val="0"/>
      <w:marRight w:val="0"/>
      <w:marTop w:val="0"/>
      <w:marBottom w:val="0"/>
      <w:divBdr>
        <w:top w:val="none" w:sz="0" w:space="0" w:color="auto"/>
        <w:left w:val="none" w:sz="0" w:space="0" w:color="auto"/>
        <w:bottom w:val="none" w:sz="0" w:space="0" w:color="auto"/>
        <w:right w:val="none" w:sz="0" w:space="0" w:color="auto"/>
      </w:divBdr>
    </w:div>
    <w:div w:id="1754471263">
      <w:bodyDiv w:val="1"/>
      <w:marLeft w:val="0"/>
      <w:marRight w:val="0"/>
      <w:marTop w:val="0"/>
      <w:marBottom w:val="0"/>
      <w:divBdr>
        <w:top w:val="none" w:sz="0" w:space="0" w:color="auto"/>
        <w:left w:val="none" w:sz="0" w:space="0" w:color="auto"/>
        <w:bottom w:val="none" w:sz="0" w:space="0" w:color="auto"/>
        <w:right w:val="none" w:sz="0" w:space="0" w:color="auto"/>
      </w:divBdr>
    </w:div>
    <w:div w:id="1756781470">
      <w:bodyDiv w:val="1"/>
      <w:marLeft w:val="0"/>
      <w:marRight w:val="0"/>
      <w:marTop w:val="0"/>
      <w:marBottom w:val="0"/>
      <w:divBdr>
        <w:top w:val="none" w:sz="0" w:space="0" w:color="auto"/>
        <w:left w:val="none" w:sz="0" w:space="0" w:color="auto"/>
        <w:bottom w:val="none" w:sz="0" w:space="0" w:color="auto"/>
        <w:right w:val="none" w:sz="0" w:space="0" w:color="auto"/>
      </w:divBdr>
    </w:div>
    <w:div w:id="1757631811">
      <w:bodyDiv w:val="1"/>
      <w:marLeft w:val="0"/>
      <w:marRight w:val="0"/>
      <w:marTop w:val="0"/>
      <w:marBottom w:val="0"/>
      <w:divBdr>
        <w:top w:val="none" w:sz="0" w:space="0" w:color="auto"/>
        <w:left w:val="none" w:sz="0" w:space="0" w:color="auto"/>
        <w:bottom w:val="none" w:sz="0" w:space="0" w:color="auto"/>
        <w:right w:val="none" w:sz="0" w:space="0" w:color="auto"/>
      </w:divBdr>
    </w:div>
    <w:div w:id="1759715465">
      <w:bodyDiv w:val="1"/>
      <w:marLeft w:val="0"/>
      <w:marRight w:val="0"/>
      <w:marTop w:val="0"/>
      <w:marBottom w:val="0"/>
      <w:divBdr>
        <w:top w:val="none" w:sz="0" w:space="0" w:color="auto"/>
        <w:left w:val="none" w:sz="0" w:space="0" w:color="auto"/>
        <w:bottom w:val="none" w:sz="0" w:space="0" w:color="auto"/>
        <w:right w:val="none" w:sz="0" w:space="0" w:color="auto"/>
      </w:divBdr>
    </w:div>
    <w:div w:id="1761681354">
      <w:bodyDiv w:val="1"/>
      <w:marLeft w:val="0"/>
      <w:marRight w:val="0"/>
      <w:marTop w:val="0"/>
      <w:marBottom w:val="0"/>
      <w:divBdr>
        <w:top w:val="none" w:sz="0" w:space="0" w:color="auto"/>
        <w:left w:val="none" w:sz="0" w:space="0" w:color="auto"/>
        <w:bottom w:val="none" w:sz="0" w:space="0" w:color="auto"/>
        <w:right w:val="none" w:sz="0" w:space="0" w:color="auto"/>
      </w:divBdr>
    </w:div>
    <w:div w:id="1770392480">
      <w:bodyDiv w:val="1"/>
      <w:marLeft w:val="0"/>
      <w:marRight w:val="0"/>
      <w:marTop w:val="0"/>
      <w:marBottom w:val="0"/>
      <w:divBdr>
        <w:top w:val="none" w:sz="0" w:space="0" w:color="auto"/>
        <w:left w:val="none" w:sz="0" w:space="0" w:color="auto"/>
        <w:bottom w:val="none" w:sz="0" w:space="0" w:color="auto"/>
        <w:right w:val="none" w:sz="0" w:space="0" w:color="auto"/>
      </w:divBdr>
    </w:div>
    <w:div w:id="1771001244">
      <w:bodyDiv w:val="1"/>
      <w:marLeft w:val="0"/>
      <w:marRight w:val="0"/>
      <w:marTop w:val="0"/>
      <w:marBottom w:val="0"/>
      <w:divBdr>
        <w:top w:val="none" w:sz="0" w:space="0" w:color="auto"/>
        <w:left w:val="none" w:sz="0" w:space="0" w:color="auto"/>
        <w:bottom w:val="none" w:sz="0" w:space="0" w:color="auto"/>
        <w:right w:val="none" w:sz="0" w:space="0" w:color="auto"/>
      </w:divBdr>
    </w:div>
    <w:div w:id="1774864360">
      <w:bodyDiv w:val="1"/>
      <w:marLeft w:val="0"/>
      <w:marRight w:val="0"/>
      <w:marTop w:val="0"/>
      <w:marBottom w:val="0"/>
      <w:divBdr>
        <w:top w:val="none" w:sz="0" w:space="0" w:color="auto"/>
        <w:left w:val="none" w:sz="0" w:space="0" w:color="auto"/>
        <w:bottom w:val="none" w:sz="0" w:space="0" w:color="auto"/>
        <w:right w:val="none" w:sz="0" w:space="0" w:color="auto"/>
      </w:divBdr>
    </w:div>
    <w:div w:id="1775633958">
      <w:bodyDiv w:val="1"/>
      <w:marLeft w:val="0"/>
      <w:marRight w:val="0"/>
      <w:marTop w:val="0"/>
      <w:marBottom w:val="0"/>
      <w:divBdr>
        <w:top w:val="none" w:sz="0" w:space="0" w:color="auto"/>
        <w:left w:val="none" w:sz="0" w:space="0" w:color="auto"/>
        <w:bottom w:val="none" w:sz="0" w:space="0" w:color="auto"/>
        <w:right w:val="none" w:sz="0" w:space="0" w:color="auto"/>
      </w:divBdr>
    </w:div>
    <w:div w:id="1776974534">
      <w:bodyDiv w:val="1"/>
      <w:marLeft w:val="0"/>
      <w:marRight w:val="0"/>
      <w:marTop w:val="0"/>
      <w:marBottom w:val="0"/>
      <w:divBdr>
        <w:top w:val="none" w:sz="0" w:space="0" w:color="auto"/>
        <w:left w:val="none" w:sz="0" w:space="0" w:color="auto"/>
        <w:bottom w:val="none" w:sz="0" w:space="0" w:color="auto"/>
        <w:right w:val="none" w:sz="0" w:space="0" w:color="auto"/>
      </w:divBdr>
    </w:div>
    <w:div w:id="1782021075">
      <w:bodyDiv w:val="1"/>
      <w:marLeft w:val="0"/>
      <w:marRight w:val="0"/>
      <w:marTop w:val="0"/>
      <w:marBottom w:val="0"/>
      <w:divBdr>
        <w:top w:val="none" w:sz="0" w:space="0" w:color="auto"/>
        <w:left w:val="none" w:sz="0" w:space="0" w:color="auto"/>
        <w:bottom w:val="none" w:sz="0" w:space="0" w:color="auto"/>
        <w:right w:val="none" w:sz="0" w:space="0" w:color="auto"/>
      </w:divBdr>
    </w:div>
    <w:div w:id="1782601203">
      <w:bodyDiv w:val="1"/>
      <w:marLeft w:val="0"/>
      <w:marRight w:val="0"/>
      <w:marTop w:val="0"/>
      <w:marBottom w:val="0"/>
      <w:divBdr>
        <w:top w:val="none" w:sz="0" w:space="0" w:color="auto"/>
        <w:left w:val="none" w:sz="0" w:space="0" w:color="auto"/>
        <w:bottom w:val="none" w:sz="0" w:space="0" w:color="auto"/>
        <w:right w:val="none" w:sz="0" w:space="0" w:color="auto"/>
      </w:divBdr>
    </w:div>
    <w:div w:id="1785691646">
      <w:bodyDiv w:val="1"/>
      <w:marLeft w:val="0"/>
      <w:marRight w:val="0"/>
      <w:marTop w:val="0"/>
      <w:marBottom w:val="0"/>
      <w:divBdr>
        <w:top w:val="none" w:sz="0" w:space="0" w:color="auto"/>
        <w:left w:val="none" w:sz="0" w:space="0" w:color="auto"/>
        <w:bottom w:val="none" w:sz="0" w:space="0" w:color="auto"/>
        <w:right w:val="none" w:sz="0" w:space="0" w:color="auto"/>
      </w:divBdr>
    </w:div>
    <w:div w:id="1789858363">
      <w:bodyDiv w:val="1"/>
      <w:marLeft w:val="0"/>
      <w:marRight w:val="0"/>
      <w:marTop w:val="0"/>
      <w:marBottom w:val="0"/>
      <w:divBdr>
        <w:top w:val="none" w:sz="0" w:space="0" w:color="auto"/>
        <w:left w:val="none" w:sz="0" w:space="0" w:color="auto"/>
        <w:bottom w:val="none" w:sz="0" w:space="0" w:color="auto"/>
        <w:right w:val="none" w:sz="0" w:space="0" w:color="auto"/>
      </w:divBdr>
    </w:div>
    <w:div w:id="1796682291">
      <w:bodyDiv w:val="1"/>
      <w:marLeft w:val="0"/>
      <w:marRight w:val="0"/>
      <w:marTop w:val="0"/>
      <w:marBottom w:val="0"/>
      <w:divBdr>
        <w:top w:val="none" w:sz="0" w:space="0" w:color="auto"/>
        <w:left w:val="none" w:sz="0" w:space="0" w:color="auto"/>
        <w:bottom w:val="none" w:sz="0" w:space="0" w:color="auto"/>
        <w:right w:val="none" w:sz="0" w:space="0" w:color="auto"/>
      </w:divBdr>
    </w:div>
    <w:div w:id="1819684345">
      <w:bodyDiv w:val="1"/>
      <w:marLeft w:val="0"/>
      <w:marRight w:val="0"/>
      <w:marTop w:val="0"/>
      <w:marBottom w:val="0"/>
      <w:divBdr>
        <w:top w:val="none" w:sz="0" w:space="0" w:color="auto"/>
        <w:left w:val="none" w:sz="0" w:space="0" w:color="auto"/>
        <w:bottom w:val="none" w:sz="0" w:space="0" w:color="auto"/>
        <w:right w:val="none" w:sz="0" w:space="0" w:color="auto"/>
      </w:divBdr>
    </w:div>
    <w:div w:id="1822498923">
      <w:bodyDiv w:val="1"/>
      <w:marLeft w:val="0"/>
      <w:marRight w:val="0"/>
      <w:marTop w:val="0"/>
      <w:marBottom w:val="0"/>
      <w:divBdr>
        <w:top w:val="none" w:sz="0" w:space="0" w:color="auto"/>
        <w:left w:val="none" w:sz="0" w:space="0" w:color="auto"/>
        <w:bottom w:val="none" w:sz="0" w:space="0" w:color="auto"/>
        <w:right w:val="none" w:sz="0" w:space="0" w:color="auto"/>
      </w:divBdr>
    </w:div>
    <w:div w:id="1823693782">
      <w:bodyDiv w:val="1"/>
      <w:marLeft w:val="0"/>
      <w:marRight w:val="0"/>
      <w:marTop w:val="0"/>
      <w:marBottom w:val="0"/>
      <w:divBdr>
        <w:top w:val="none" w:sz="0" w:space="0" w:color="auto"/>
        <w:left w:val="none" w:sz="0" w:space="0" w:color="auto"/>
        <w:bottom w:val="none" w:sz="0" w:space="0" w:color="auto"/>
        <w:right w:val="none" w:sz="0" w:space="0" w:color="auto"/>
      </w:divBdr>
    </w:div>
    <w:div w:id="1828744100">
      <w:bodyDiv w:val="1"/>
      <w:marLeft w:val="0"/>
      <w:marRight w:val="0"/>
      <w:marTop w:val="0"/>
      <w:marBottom w:val="0"/>
      <w:divBdr>
        <w:top w:val="none" w:sz="0" w:space="0" w:color="auto"/>
        <w:left w:val="none" w:sz="0" w:space="0" w:color="auto"/>
        <w:bottom w:val="none" w:sz="0" w:space="0" w:color="auto"/>
        <w:right w:val="none" w:sz="0" w:space="0" w:color="auto"/>
      </w:divBdr>
    </w:div>
    <w:div w:id="1830054840">
      <w:bodyDiv w:val="1"/>
      <w:marLeft w:val="0"/>
      <w:marRight w:val="0"/>
      <w:marTop w:val="0"/>
      <w:marBottom w:val="0"/>
      <w:divBdr>
        <w:top w:val="none" w:sz="0" w:space="0" w:color="auto"/>
        <w:left w:val="none" w:sz="0" w:space="0" w:color="auto"/>
        <w:bottom w:val="none" w:sz="0" w:space="0" w:color="auto"/>
        <w:right w:val="none" w:sz="0" w:space="0" w:color="auto"/>
      </w:divBdr>
    </w:div>
    <w:div w:id="1837768572">
      <w:bodyDiv w:val="1"/>
      <w:marLeft w:val="0"/>
      <w:marRight w:val="0"/>
      <w:marTop w:val="0"/>
      <w:marBottom w:val="0"/>
      <w:divBdr>
        <w:top w:val="none" w:sz="0" w:space="0" w:color="auto"/>
        <w:left w:val="none" w:sz="0" w:space="0" w:color="auto"/>
        <w:bottom w:val="none" w:sz="0" w:space="0" w:color="auto"/>
        <w:right w:val="none" w:sz="0" w:space="0" w:color="auto"/>
      </w:divBdr>
    </w:div>
    <w:div w:id="1839926988">
      <w:bodyDiv w:val="1"/>
      <w:marLeft w:val="0"/>
      <w:marRight w:val="0"/>
      <w:marTop w:val="0"/>
      <w:marBottom w:val="0"/>
      <w:divBdr>
        <w:top w:val="none" w:sz="0" w:space="0" w:color="auto"/>
        <w:left w:val="none" w:sz="0" w:space="0" w:color="auto"/>
        <w:bottom w:val="none" w:sz="0" w:space="0" w:color="auto"/>
        <w:right w:val="none" w:sz="0" w:space="0" w:color="auto"/>
      </w:divBdr>
    </w:div>
    <w:div w:id="1841238893">
      <w:bodyDiv w:val="1"/>
      <w:marLeft w:val="0"/>
      <w:marRight w:val="0"/>
      <w:marTop w:val="0"/>
      <w:marBottom w:val="0"/>
      <w:divBdr>
        <w:top w:val="none" w:sz="0" w:space="0" w:color="auto"/>
        <w:left w:val="none" w:sz="0" w:space="0" w:color="auto"/>
        <w:bottom w:val="none" w:sz="0" w:space="0" w:color="auto"/>
        <w:right w:val="none" w:sz="0" w:space="0" w:color="auto"/>
      </w:divBdr>
    </w:div>
    <w:div w:id="1842697063">
      <w:bodyDiv w:val="1"/>
      <w:marLeft w:val="0"/>
      <w:marRight w:val="0"/>
      <w:marTop w:val="0"/>
      <w:marBottom w:val="0"/>
      <w:divBdr>
        <w:top w:val="none" w:sz="0" w:space="0" w:color="auto"/>
        <w:left w:val="none" w:sz="0" w:space="0" w:color="auto"/>
        <w:bottom w:val="none" w:sz="0" w:space="0" w:color="auto"/>
        <w:right w:val="none" w:sz="0" w:space="0" w:color="auto"/>
      </w:divBdr>
    </w:div>
    <w:div w:id="1843085036">
      <w:bodyDiv w:val="1"/>
      <w:marLeft w:val="0"/>
      <w:marRight w:val="0"/>
      <w:marTop w:val="0"/>
      <w:marBottom w:val="0"/>
      <w:divBdr>
        <w:top w:val="none" w:sz="0" w:space="0" w:color="auto"/>
        <w:left w:val="none" w:sz="0" w:space="0" w:color="auto"/>
        <w:bottom w:val="none" w:sz="0" w:space="0" w:color="auto"/>
        <w:right w:val="none" w:sz="0" w:space="0" w:color="auto"/>
      </w:divBdr>
    </w:div>
    <w:div w:id="1844078884">
      <w:bodyDiv w:val="1"/>
      <w:marLeft w:val="0"/>
      <w:marRight w:val="0"/>
      <w:marTop w:val="0"/>
      <w:marBottom w:val="0"/>
      <w:divBdr>
        <w:top w:val="none" w:sz="0" w:space="0" w:color="auto"/>
        <w:left w:val="none" w:sz="0" w:space="0" w:color="auto"/>
        <w:bottom w:val="none" w:sz="0" w:space="0" w:color="auto"/>
        <w:right w:val="none" w:sz="0" w:space="0" w:color="auto"/>
      </w:divBdr>
    </w:div>
    <w:div w:id="1847136934">
      <w:bodyDiv w:val="1"/>
      <w:marLeft w:val="0"/>
      <w:marRight w:val="0"/>
      <w:marTop w:val="0"/>
      <w:marBottom w:val="0"/>
      <w:divBdr>
        <w:top w:val="none" w:sz="0" w:space="0" w:color="auto"/>
        <w:left w:val="none" w:sz="0" w:space="0" w:color="auto"/>
        <w:bottom w:val="none" w:sz="0" w:space="0" w:color="auto"/>
        <w:right w:val="none" w:sz="0" w:space="0" w:color="auto"/>
      </w:divBdr>
    </w:div>
    <w:div w:id="1855462795">
      <w:bodyDiv w:val="1"/>
      <w:marLeft w:val="0"/>
      <w:marRight w:val="0"/>
      <w:marTop w:val="0"/>
      <w:marBottom w:val="0"/>
      <w:divBdr>
        <w:top w:val="none" w:sz="0" w:space="0" w:color="auto"/>
        <w:left w:val="none" w:sz="0" w:space="0" w:color="auto"/>
        <w:bottom w:val="none" w:sz="0" w:space="0" w:color="auto"/>
        <w:right w:val="none" w:sz="0" w:space="0" w:color="auto"/>
      </w:divBdr>
    </w:div>
    <w:div w:id="1862740015">
      <w:bodyDiv w:val="1"/>
      <w:marLeft w:val="0"/>
      <w:marRight w:val="0"/>
      <w:marTop w:val="0"/>
      <w:marBottom w:val="0"/>
      <w:divBdr>
        <w:top w:val="none" w:sz="0" w:space="0" w:color="auto"/>
        <w:left w:val="none" w:sz="0" w:space="0" w:color="auto"/>
        <w:bottom w:val="none" w:sz="0" w:space="0" w:color="auto"/>
        <w:right w:val="none" w:sz="0" w:space="0" w:color="auto"/>
      </w:divBdr>
    </w:div>
    <w:div w:id="1870143669">
      <w:bodyDiv w:val="1"/>
      <w:marLeft w:val="0"/>
      <w:marRight w:val="0"/>
      <w:marTop w:val="0"/>
      <w:marBottom w:val="0"/>
      <w:divBdr>
        <w:top w:val="none" w:sz="0" w:space="0" w:color="auto"/>
        <w:left w:val="none" w:sz="0" w:space="0" w:color="auto"/>
        <w:bottom w:val="none" w:sz="0" w:space="0" w:color="auto"/>
        <w:right w:val="none" w:sz="0" w:space="0" w:color="auto"/>
      </w:divBdr>
    </w:div>
    <w:div w:id="1871264009">
      <w:bodyDiv w:val="1"/>
      <w:marLeft w:val="0"/>
      <w:marRight w:val="0"/>
      <w:marTop w:val="0"/>
      <w:marBottom w:val="0"/>
      <w:divBdr>
        <w:top w:val="none" w:sz="0" w:space="0" w:color="auto"/>
        <w:left w:val="none" w:sz="0" w:space="0" w:color="auto"/>
        <w:bottom w:val="none" w:sz="0" w:space="0" w:color="auto"/>
        <w:right w:val="none" w:sz="0" w:space="0" w:color="auto"/>
      </w:divBdr>
    </w:div>
    <w:div w:id="1873959780">
      <w:bodyDiv w:val="1"/>
      <w:marLeft w:val="0"/>
      <w:marRight w:val="0"/>
      <w:marTop w:val="0"/>
      <w:marBottom w:val="0"/>
      <w:divBdr>
        <w:top w:val="none" w:sz="0" w:space="0" w:color="auto"/>
        <w:left w:val="none" w:sz="0" w:space="0" w:color="auto"/>
        <w:bottom w:val="none" w:sz="0" w:space="0" w:color="auto"/>
        <w:right w:val="none" w:sz="0" w:space="0" w:color="auto"/>
      </w:divBdr>
    </w:div>
    <w:div w:id="1879584740">
      <w:bodyDiv w:val="1"/>
      <w:marLeft w:val="0"/>
      <w:marRight w:val="0"/>
      <w:marTop w:val="0"/>
      <w:marBottom w:val="0"/>
      <w:divBdr>
        <w:top w:val="none" w:sz="0" w:space="0" w:color="auto"/>
        <w:left w:val="none" w:sz="0" w:space="0" w:color="auto"/>
        <w:bottom w:val="none" w:sz="0" w:space="0" w:color="auto"/>
        <w:right w:val="none" w:sz="0" w:space="0" w:color="auto"/>
      </w:divBdr>
    </w:div>
    <w:div w:id="1886328911">
      <w:bodyDiv w:val="1"/>
      <w:marLeft w:val="0"/>
      <w:marRight w:val="0"/>
      <w:marTop w:val="0"/>
      <w:marBottom w:val="0"/>
      <w:divBdr>
        <w:top w:val="none" w:sz="0" w:space="0" w:color="auto"/>
        <w:left w:val="none" w:sz="0" w:space="0" w:color="auto"/>
        <w:bottom w:val="none" w:sz="0" w:space="0" w:color="auto"/>
        <w:right w:val="none" w:sz="0" w:space="0" w:color="auto"/>
      </w:divBdr>
    </w:div>
    <w:div w:id="1889144679">
      <w:bodyDiv w:val="1"/>
      <w:marLeft w:val="0"/>
      <w:marRight w:val="0"/>
      <w:marTop w:val="0"/>
      <w:marBottom w:val="0"/>
      <w:divBdr>
        <w:top w:val="none" w:sz="0" w:space="0" w:color="auto"/>
        <w:left w:val="none" w:sz="0" w:space="0" w:color="auto"/>
        <w:bottom w:val="none" w:sz="0" w:space="0" w:color="auto"/>
        <w:right w:val="none" w:sz="0" w:space="0" w:color="auto"/>
      </w:divBdr>
    </w:div>
    <w:div w:id="1889418690">
      <w:bodyDiv w:val="1"/>
      <w:marLeft w:val="0"/>
      <w:marRight w:val="0"/>
      <w:marTop w:val="0"/>
      <w:marBottom w:val="0"/>
      <w:divBdr>
        <w:top w:val="none" w:sz="0" w:space="0" w:color="auto"/>
        <w:left w:val="none" w:sz="0" w:space="0" w:color="auto"/>
        <w:bottom w:val="none" w:sz="0" w:space="0" w:color="auto"/>
        <w:right w:val="none" w:sz="0" w:space="0" w:color="auto"/>
      </w:divBdr>
    </w:div>
    <w:div w:id="1891644483">
      <w:bodyDiv w:val="1"/>
      <w:marLeft w:val="0"/>
      <w:marRight w:val="0"/>
      <w:marTop w:val="0"/>
      <w:marBottom w:val="0"/>
      <w:divBdr>
        <w:top w:val="none" w:sz="0" w:space="0" w:color="auto"/>
        <w:left w:val="none" w:sz="0" w:space="0" w:color="auto"/>
        <w:bottom w:val="none" w:sz="0" w:space="0" w:color="auto"/>
        <w:right w:val="none" w:sz="0" w:space="0" w:color="auto"/>
      </w:divBdr>
    </w:div>
    <w:div w:id="1894386302">
      <w:bodyDiv w:val="1"/>
      <w:marLeft w:val="0"/>
      <w:marRight w:val="0"/>
      <w:marTop w:val="0"/>
      <w:marBottom w:val="0"/>
      <w:divBdr>
        <w:top w:val="none" w:sz="0" w:space="0" w:color="auto"/>
        <w:left w:val="none" w:sz="0" w:space="0" w:color="auto"/>
        <w:bottom w:val="none" w:sz="0" w:space="0" w:color="auto"/>
        <w:right w:val="none" w:sz="0" w:space="0" w:color="auto"/>
      </w:divBdr>
    </w:div>
    <w:div w:id="1894996282">
      <w:bodyDiv w:val="1"/>
      <w:marLeft w:val="0"/>
      <w:marRight w:val="0"/>
      <w:marTop w:val="0"/>
      <w:marBottom w:val="0"/>
      <w:divBdr>
        <w:top w:val="none" w:sz="0" w:space="0" w:color="auto"/>
        <w:left w:val="none" w:sz="0" w:space="0" w:color="auto"/>
        <w:bottom w:val="none" w:sz="0" w:space="0" w:color="auto"/>
        <w:right w:val="none" w:sz="0" w:space="0" w:color="auto"/>
      </w:divBdr>
    </w:div>
    <w:div w:id="1900627766">
      <w:bodyDiv w:val="1"/>
      <w:marLeft w:val="0"/>
      <w:marRight w:val="0"/>
      <w:marTop w:val="0"/>
      <w:marBottom w:val="0"/>
      <w:divBdr>
        <w:top w:val="none" w:sz="0" w:space="0" w:color="auto"/>
        <w:left w:val="none" w:sz="0" w:space="0" w:color="auto"/>
        <w:bottom w:val="none" w:sz="0" w:space="0" w:color="auto"/>
        <w:right w:val="none" w:sz="0" w:space="0" w:color="auto"/>
      </w:divBdr>
    </w:div>
    <w:div w:id="1900634177">
      <w:bodyDiv w:val="1"/>
      <w:marLeft w:val="0"/>
      <w:marRight w:val="0"/>
      <w:marTop w:val="0"/>
      <w:marBottom w:val="0"/>
      <w:divBdr>
        <w:top w:val="none" w:sz="0" w:space="0" w:color="auto"/>
        <w:left w:val="none" w:sz="0" w:space="0" w:color="auto"/>
        <w:bottom w:val="none" w:sz="0" w:space="0" w:color="auto"/>
        <w:right w:val="none" w:sz="0" w:space="0" w:color="auto"/>
      </w:divBdr>
    </w:div>
    <w:div w:id="1905944708">
      <w:bodyDiv w:val="1"/>
      <w:marLeft w:val="0"/>
      <w:marRight w:val="0"/>
      <w:marTop w:val="0"/>
      <w:marBottom w:val="0"/>
      <w:divBdr>
        <w:top w:val="none" w:sz="0" w:space="0" w:color="auto"/>
        <w:left w:val="none" w:sz="0" w:space="0" w:color="auto"/>
        <w:bottom w:val="none" w:sz="0" w:space="0" w:color="auto"/>
        <w:right w:val="none" w:sz="0" w:space="0" w:color="auto"/>
      </w:divBdr>
    </w:div>
    <w:div w:id="1907757452">
      <w:bodyDiv w:val="1"/>
      <w:marLeft w:val="0"/>
      <w:marRight w:val="0"/>
      <w:marTop w:val="0"/>
      <w:marBottom w:val="0"/>
      <w:divBdr>
        <w:top w:val="none" w:sz="0" w:space="0" w:color="auto"/>
        <w:left w:val="none" w:sz="0" w:space="0" w:color="auto"/>
        <w:bottom w:val="none" w:sz="0" w:space="0" w:color="auto"/>
        <w:right w:val="none" w:sz="0" w:space="0" w:color="auto"/>
      </w:divBdr>
    </w:div>
    <w:div w:id="1912156781">
      <w:bodyDiv w:val="1"/>
      <w:marLeft w:val="0"/>
      <w:marRight w:val="0"/>
      <w:marTop w:val="0"/>
      <w:marBottom w:val="0"/>
      <w:divBdr>
        <w:top w:val="none" w:sz="0" w:space="0" w:color="auto"/>
        <w:left w:val="none" w:sz="0" w:space="0" w:color="auto"/>
        <w:bottom w:val="none" w:sz="0" w:space="0" w:color="auto"/>
        <w:right w:val="none" w:sz="0" w:space="0" w:color="auto"/>
      </w:divBdr>
    </w:div>
    <w:div w:id="1912541866">
      <w:bodyDiv w:val="1"/>
      <w:marLeft w:val="0"/>
      <w:marRight w:val="0"/>
      <w:marTop w:val="0"/>
      <w:marBottom w:val="0"/>
      <w:divBdr>
        <w:top w:val="none" w:sz="0" w:space="0" w:color="auto"/>
        <w:left w:val="none" w:sz="0" w:space="0" w:color="auto"/>
        <w:bottom w:val="none" w:sz="0" w:space="0" w:color="auto"/>
        <w:right w:val="none" w:sz="0" w:space="0" w:color="auto"/>
      </w:divBdr>
    </w:div>
    <w:div w:id="1916208754">
      <w:bodyDiv w:val="1"/>
      <w:marLeft w:val="0"/>
      <w:marRight w:val="0"/>
      <w:marTop w:val="0"/>
      <w:marBottom w:val="0"/>
      <w:divBdr>
        <w:top w:val="none" w:sz="0" w:space="0" w:color="auto"/>
        <w:left w:val="none" w:sz="0" w:space="0" w:color="auto"/>
        <w:bottom w:val="none" w:sz="0" w:space="0" w:color="auto"/>
        <w:right w:val="none" w:sz="0" w:space="0" w:color="auto"/>
      </w:divBdr>
    </w:div>
    <w:div w:id="1916620905">
      <w:bodyDiv w:val="1"/>
      <w:marLeft w:val="0"/>
      <w:marRight w:val="0"/>
      <w:marTop w:val="0"/>
      <w:marBottom w:val="0"/>
      <w:divBdr>
        <w:top w:val="none" w:sz="0" w:space="0" w:color="auto"/>
        <w:left w:val="none" w:sz="0" w:space="0" w:color="auto"/>
        <w:bottom w:val="none" w:sz="0" w:space="0" w:color="auto"/>
        <w:right w:val="none" w:sz="0" w:space="0" w:color="auto"/>
      </w:divBdr>
    </w:div>
    <w:div w:id="1920092469">
      <w:bodyDiv w:val="1"/>
      <w:marLeft w:val="0"/>
      <w:marRight w:val="0"/>
      <w:marTop w:val="0"/>
      <w:marBottom w:val="0"/>
      <w:divBdr>
        <w:top w:val="none" w:sz="0" w:space="0" w:color="auto"/>
        <w:left w:val="none" w:sz="0" w:space="0" w:color="auto"/>
        <w:bottom w:val="none" w:sz="0" w:space="0" w:color="auto"/>
        <w:right w:val="none" w:sz="0" w:space="0" w:color="auto"/>
      </w:divBdr>
    </w:div>
    <w:div w:id="1922249548">
      <w:bodyDiv w:val="1"/>
      <w:marLeft w:val="0"/>
      <w:marRight w:val="0"/>
      <w:marTop w:val="0"/>
      <w:marBottom w:val="0"/>
      <w:divBdr>
        <w:top w:val="none" w:sz="0" w:space="0" w:color="auto"/>
        <w:left w:val="none" w:sz="0" w:space="0" w:color="auto"/>
        <w:bottom w:val="none" w:sz="0" w:space="0" w:color="auto"/>
        <w:right w:val="none" w:sz="0" w:space="0" w:color="auto"/>
      </w:divBdr>
    </w:div>
    <w:div w:id="1923636044">
      <w:bodyDiv w:val="1"/>
      <w:marLeft w:val="0"/>
      <w:marRight w:val="0"/>
      <w:marTop w:val="0"/>
      <w:marBottom w:val="0"/>
      <w:divBdr>
        <w:top w:val="none" w:sz="0" w:space="0" w:color="auto"/>
        <w:left w:val="none" w:sz="0" w:space="0" w:color="auto"/>
        <w:bottom w:val="none" w:sz="0" w:space="0" w:color="auto"/>
        <w:right w:val="none" w:sz="0" w:space="0" w:color="auto"/>
      </w:divBdr>
    </w:div>
    <w:div w:id="1927417487">
      <w:bodyDiv w:val="1"/>
      <w:marLeft w:val="0"/>
      <w:marRight w:val="0"/>
      <w:marTop w:val="0"/>
      <w:marBottom w:val="0"/>
      <w:divBdr>
        <w:top w:val="none" w:sz="0" w:space="0" w:color="auto"/>
        <w:left w:val="none" w:sz="0" w:space="0" w:color="auto"/>
        <w:bottom w:val="none" w:sz="0" w:space="0" w:color="auto"/>
        <w:right w:val="none" w:sz="0" w:space="0" w:color="auto"/>
      </w:divBdr>
    </w:div>
    <w:div w:id="1927569364">
      <w:bodyDiv w:val="1"/>
      <w:marLeft w:val="0"/>
      <w:marRight w:val="0"/>
      <w:marTop w:val="0"/>
      <w:marBottom w:val="0"/>
      <w:divBdr>
        <w:top w:val="none" w:sz="0" w:space="0" w:color="auto"/>
        <w:left w:val="none" w:sz="0" w:space="0" w:color="auto"/>
        <w:bottom w:val="none" w:sz="0" w:space="0" w:color="auto"/>
        <w:right w:val="none" w:sz="0" w:space="0" w:color="auto"/>
      </w:divBdr>
    </w:div>
    <w:div w:id="1930652762">
      <w:bodyDiv w:val="1"/>
      <w:marLeft w:val="0"/>
      <w:marRight w:val="0"/>
      <w:marTop w:val="0"/>
      <w:marBottom w:val="0"/>
      <w:divBdr>
        <w:top w:val="none" w:sz="0" w:space="0" w:color="auto"/>
        <w:left w:val="none" w:sz="0" w:space="0" w:color="auto"/>
        <w:bottom w:val="none" w:sz="0" w:space="0" w:color="auto"/>
        <w:right w:val="none" w:sz="0" w:space="0" w:color="auto"/>
      </w:divBdr>
    </w:div>
    <w:div w:id="1933052925">
      <w:bodyDiv w:val="1"/>
      <w:marLeft w:val="0"/>
      <w:marRight w:val="0"/>
      <w:marTop w:val="0"/>
      <w:marBottom w:val="0"/>
      <w:divBdr>
        <w:top w:val="none" w:sz="0" w:space="0" w:color="auto"/>
        <w:left w:val="none" w:sz="0" w:space="0" w:color="auto"/>
        <w:bottom w:val="none" w:sz="0" w:space="0" w:color="auto"/>
        <w:right w:val="none" w:sz="0" w:space="0" w:color="auto"/>
      </w:divBdr>
    </w:div>
    <w:div w:id="1939172063">
      <w:bodyDiv w:val="1"/>
      <w:marLeft w:val="0"/>
      <w:marRight w:val="0"/>
      <w:marTop w:val="0"/>
      <w:marBottom w:val="0"/>
      <w:divBdr>
        <w:top w:val="none" w:sz="0" w:space="0" w:color="auto"/>
        <w:left w:val="none" w:sz="0" w:space="0" w:color="auto"/>
        <w:bottom w:val="none" w:sz="0" w:space="0" w:color="auto"/>
        <w:right w:val="none" w:sz="0" w:space="0" w:color="auto"/>
      </w:divBdr>
    </w:div>
    <w:div w:id="1946762498">
      <w:bodyDiv w:val="1"/>
      <w:marLeft w:val="0"/>
      <w:marRight w:val="0"/>
      <w:marTop w:val="0"/>
      <w:marBottom w:val="0"/>
      <w:divBdr>
        <w:top w:val="none" w:sz="0" w:space="0" w:color="auto"/>
        <w:left w:val="none" w:sz="0" w:space="0" w:color="auto"/>
        <w:bottom w:val="none" w:sz="0" w:space="0" w:color="auto"/>
        <w:right w:val="none" w:sz="0" w:space="0" w:color="auto"/>
      </w:divBdr>
    </w:div>
    <w:div w:id="1946768349">
      <w:bodyDiv w:val="1"/>
      <w:marLeft w:val="0"/>
      <w:marRight w:val="0"/>
      <w:marTop w:val="0"/>
      <w:marBottom w:val="0"/>
      <w:divBdr>
        <w:top w:val="none" w:sz="0" w:space="0" w:color="auto"/>
        <w:left w:val="none" w:sz="0" w:space="0" w:color="auto"/>
        <w:bottom w:val="none" w:sz="0" w:space="0" w:color="auto"/>
        <w:right w:val="none" w:sz="0" w:space="0" w:color="auto"/>
      </w:divBdr>
    </w:div>
    <w:div w:id="1948656833">
      <w:bodyDiv w:val="1"/>
      <w:marLeft w:val="0"/>
      <w:marRight w:val="0"/>
      <w:marTop w:val="0"/>
      <w:marBottom w:val="0"/>
      <w:divBdr>
        <w:top w:val="none" w:sz="0" w:space="0" w:color="auto"/>
        <w:left w:val="none" w:sz="0" w:space="0" w:color="auto"/>
        <w:bottom w:val="none" w:sz="0" w:space="0" w:color="auto"/>
        <w:right w:val="none" w:sz="0" w:space="0" w:color="auto"/>
      </w:divBdr>
    </w:div>
    <w:div w:id="1950813842">
      <w:bodyDiv w:val="1"/>
      <w:marLeft w:val="0"/>
      <w:marRight w:val="0"/>
      <w:marTop w:val="0"/>
      <w:marBottom w:val="0"/>
      <w:divBdr>
        <w:top w:val="none" w:sz="0" w:space="0" w:color="auto"/>
        <w:left w:val="none" w:sz="0" w:space="0" w:color="auto"/>
        <w:bottom w:val="none" w:sz="0" w:space="0" w:color="auto"/>
        <w:right w:val="none" w:sz="0" w:space="0" w:color="auto"/>
      </w:divBdr>
    </w:div>
    <w:div w:id="1954824763">
      <w:bodyDiv w:val="1"/>
      <w:marLeft w:val="0"/>
      <w:marRight w:val="0"/>
      <w:marTop w:val="0"/>
      <w:marBottom w:val="0"/>
      <w:divBdr>
        <w:top w:val="none" w:sz="0" w:space="0" w:color="auto"/>
        <w:left w:val="none" w:sz="0" w:space="0" w:color="auto"/>
        <w:bottom w:val="none" w:sz="0" w:space="0" w:color="auto"/>
        <w:right w:val="none" w:sz="0" w:space="0" w:color="auto"/>
      </w:divBdr>
    </w:div>
    <w:div w:id="1954828090">
      <w:bodyDiv w:val="1"/>
      <w:marLeft w:val="0"/>
      <w:marRight w:val="0"/>
      <w:marTop w:val="0"/>
      <w:marBottom w:val="0"/>
      <w:divBdr>
        <w:top w:val="none" w:sz="0" w:space="0" w:color="auto"/>
        <w:left w:val="none" w:sz="0" w:space="0" w:color="auto"/>
        <w:bottom w:val="none" w:sz="0" w:space="0" w:color="auto"/>
        <w:right w:val="none" w:sz="0" w:space="0" w:color="auto"/>
      </w:divBdr>
    </w:div>
    <w:div w:id="1956137287">
      <w:bodyDiv w:val="1"/>
      <w:marLeft w:val="0"/>
      <w:marRight w:val="0"/>
      <w:marTop w:val="0"/>
      <w:marBottom w:val="0"/>
      <w:divBdr>
        <w:top w:val="none" w:sz="0" w:space="0" w:color="auto"/>
        <w:left w:val="none" w:sz="0" w:space="0" w:color="auto"/>
        <w:bottom w:val="none" w:sz="0" w:space="0" w:color="auto"/>
        <w:right w:val="none" w:sz="0" w:space="0" w:color="auto"/>
      </w:divBdr>
    </w:div>
    <w:div w:id="1958222441">
      <w:bodyDiv w:val="1"/>
      <w:marLeft w:val="0"/>
      <w:marRight w:val="0"/>
      <w:marTop w:val="0"/>
      <w:marBottom w:val="0"/>
      <w:divBdr>
        <w:top w:val="none" w:sz="0" w:space="0" w:color="auto"/>
        <w:left w:val="none" w:sz="0" w:space="0" w:color="auto"/>
        <w:bottom w:val="none" w:sz="0" w:space="0" w:color="auto"/>
        <w:right w:val="none" w:sz="0" w:space="0" w:color="auto"/>
      </w:divBdr>
    </w:div>
    <w:div w:id="1964463687">
      <w:bodyDiv w:val="1"/>
      <w:marLeft w:val="0"/>
      <w:marRight w:val="0"/>
      <w:marTop w:val="0"/>
      <w:marBottom w:val="0"/>
      <w:divBdr>
        <w:top w:val="none" w:sz="0" w:space="0" w:color="auto"/>
        <w:left w:val="none" w:sz="0" w:space="0" w:color="auto"/>
        <w:bottom w:val="none" w:sz="0" w:space="0" w:color="auto"/>
        <w:right w:val="none" w:sz="0" w:space="0" w:color="auto"/>
      </w:divBdr>
    </w:div>
    <w:div w:id="1970278737">
      <w:bodyDiv w:val="1"/>
      <w:marLeft w:val="0"/>
      <w:marRight w:val="0"/>
      <w:marTop w:val="0"/>
      <w:marBottom w:val="0"/>
      <w:divBdr>
        <w:top w:val="none" w:sz="0" w:space="0" w:color="auto"/>
        <w:left w:val="none" w:sz="0" w:space="0" w:color="auto"/>
        <w:bottom w:val="none" w:sz="0" w:space="0" w:color="auto"/>
        <w:right w:val="none" w:sz="0" w:space="0" w:color="auto"/>
      </w:divBdr>
    </w:div>
    <w:div w:id="1970738445">
      <w:bodyDiv w:val="1"/>
      <w:marLeft w:val="0"/>
      <w:marRight w:val="0"/>
      <w:marTop w:val="0"/>
      <w:marBottom w:val="0"/>
      <w:divBdr>
        <w:top w:val="none" w:sz="0" w:space="0" w:color="auto"/>
        <w:left w:val="none" w:sz="0" w:space="0" w:color="auto"/>
        <w:bottom w:val="none" w:sz="0" w:space="0" w:color="auto"/>
        <w:right w:val="none" w:sz="0" w:space="0" w:color="auto"/>
      </w:divBdr>
    </w:div>
    <w:div w:id="1972511070">
      <w:bodyDiv w:val="1"/>
      <w:marLeft w:val="0"/>
      <w:marRight w:val="0"/>
      <w:marTop w:val="0"/>
      <w:marBottom w:val="0"/>
      <w:divBdr>
        <w:top w:val="none" w:sz="0" w:space="0" w:color="auto"/>
        <w:left w:val="none" w:sz="0" w:space="0" w:color="auto"/>
        <w:bottom w:val="none" w:sz="0" w:space="0" w:color="auto"/>
        <w:right w:val="none" w:sz="0" w:space="0" w:color="auto"/>
      </w:divBdr>
    </w:div>
    <w:div w:id="1972784339">
      <w:bodyDiv w:val="1"/>
      <w:marLeft w:val="0"/>
      <w:marRight w:val="0"/>
      <w:marTop w:val="0"/>
      <w:marBottom w:val="0"/>
      <w:divBdr>
        <w:top w:val="none" w:sz="0" w:space="0" w:color="auto"/>
        <w:left w:val="none" w:sz="0" w:space="0" w:color="auto"/>
        <w:bottom w:val="none" w:sz="0" w:space="0" w:color="auto"/>
        <w:right w:val="none" w:sz="0" w:space="0" w:color="auto"/>
      </w:divBdr>
    </w:div>
    <w:div w:id="1977682798">
      <w:bodyDiv w:val="1"/>
      <w:marLeft w:val="0"/>
      <w:marRight w:val="0"/>
      <w:marTop w:val="0"/>
      <w:marBottom w:val="0"/>
      <w:divBdr>
        <w:top w:val="none" w:sz="0" w:space="0" w:color="auto"/>
        <w:left w:val="none" w:sz="0" w:space="0" w:color="auto"/>
        <w:bottom w:val="none" w:sz="0" w:space="0" w:color="auto"/>
        <w:right w:val="none" w:sz="0" w:space="0" w:color="auto"/>
      </w:divBdr>
    </w:div>
    <w:div w:id="1990132639">
      <w:bodyDiv w:val="1"/>
      <w:marLeft w:val="0"/>
      <w:marRight w:val="0"/>
      <w:marTop w:val="0"/>
      <w:marBottom w:val="0"/>
      <w:divBdr>
        <w:top w:val="none" w:sz="0" w:space="0" w:color="auto"/>
        <w:left w:val="none" w:sz="0" w:space="0" w:color="auto"/>
        <w:bottom w:val="none" w:sz="0" w:space="0" w:color="auto"/>
        <w:right w:val="none" w:sz="0" w:space="0" w:color="auto"/>
      </w:divBdr>
    </w:div>
    <w:div w:id="1991933246">
      <w:bodyDiv w:val="1"/>
      <w:marLeft w:val="0"/>
      <w:marRight w:val="0"/>
      <w:marTop w:val="0"/>
      <w:marBottom w:val="0"/>
      <w:divBdr>
        <w:top w:val="none" w:sz="0" w:space="0" w:color="auto"/>
        <w:left w:val="none" w:sz="0" w:space="0" w:color="auto"/>
        <w:bottom w:val="none" w:sz="0" w:space="0" w:color="auto"/>
        <w:right w:val="none" w:sz="0" w:space="0" w:color="auto"/>
      </w:divBdr>
    </w:div>
    <w:div w:id="1994723657">
      <w:bodyDiv w:val="1"/>
      <w:marLeft w:val="0"/>
      <w:marRight w:val="0"/>
      <w:marTop w:val="0"/>
      <w:marBottom w:val="0"/>
      <w:divBdr>
        <w:top w:val="none" w:sz="0" w:space="0" w:color="auto"/>
        <w:left w:val="none" w:sz="0" w:space="0" w:color="auto"/>
        <w:bottom w:val="none" w:sz="0" w:space="0" w:color="auto"/>
        <w:right w:val="none" w:sz="0" w:space="0" w:color="auto"/>
      </w:divBdr>
    </w:div>
    <w:div w:id="1996520300">
      <w:bodyDiv w:val="1"/>
      <w:marLeft w:val="0"/>
      <w:marRight w:val="0"/>
      <w:marTop w:val="0"/>
      <w:marBottom w:val="0"/>
      <w:divBdr>
        <w:top w:val="none" w:sz="0" w:space="0" w:color="auto"/>
        <w:left w:val="none" w:sz="0" w:space="0" w:color="auto"/>
        <w:bottom w:val="none" w:sz="0" w:space="0" w:color="auto"/>
        <w:right w:val="none" w:sz="0" w:space="0" w:color="auto"/>
      </w:divBdr>
    </w:div>
    <w:div w:id="1997613630">
      <w:bodyDiv w:val="1"/>
      <w:marLeft w:val="0"/>
      <w:marRight w:val="0"/>
      <w:marTop w:val="0"/>
      <w:marBottom w:val="0"/>
      <w:divBdr>
        <w:top w:val="none" w:sz="0" w:space="0" w:color="auto"/>
        <w:left w:val="none" w:sz="0" w:space="0" w:color="auto"/>
        <w:bottom w:val="none" w:sz="0" w:space="0" w:color="auto"/>
        <w:right w:val="none" w:sz="0" w:space="0" w:color="auto"/>
      </w:divBdr>
    </w:div>
    <w:div w:id="2001347940">
      <w:bodyDiv w:val="1"/>
      <w:marLeft w:val="0"/>
      <w:marRight w:val="0"/>
      <w:marTop w:val="0"/>
      <w:marBottom w:val="0"/>
      <w:divBdr>
        <w:top w:val="none" w:sz="0" w:space="0" w:color="auto"/>
        <w:left w:val="none" w:sz="0" w:space="0" w:color="auto"/>
        <w:bottom w:val="none" w:sz="0" w:space="0" w:color="auto"/>
        <w:right w:val="none" w:sz="0" w:space="0" w:color="auto"/>
      </w:divBdr>
    </w:div>
    <w:div w:id="2005813223">
      <w:bodyDiv w:val="1"/>
      <w:marLeft w:val="0"/>
      <w:marRight w:val="0"/>
      <w:marTop w:val="0"/>
      <w:marBottom w:val="0"/>
      <w:divBdr>
        <w:top w:val="none" w:sz="0" w:space="0" w:color="auto"/>
        <w:left w:val="none" w:sz="0" w:space="0" w:color="auto"/>
        <w:bottom w:val="none" w:sz="0" w:space="0" w:color="auto"/>
        <w:right w:val="none" w:sz="0" w:space="0" w:color="auto"/>
      </w:divBdr>
    </w:div>
    <w:div w:id="2008483672">
      <w:bodyDiv w:val="1"/>
      <w:marLeft w:val="0"/>
      <w:marRight w:val="0"/>
      <w:marTop w:val="0"/>
      <w:marBottom w:val="0"/>
      <w:divBdr>
        <w:top w:val="none" w:sz="0" w:space="0" w:color="auto"/>
        <w:left w:val="none" w:sz="0" w:space="0" w:color="auto"/>
        <w:bottom w:val="none" w:sz="0" w:space="0" w:color="auto"/>
        <w:right w:val="none" w:sz="0" w:space="0" w:color="auto"/>
      </w:divBdr>
    </w:div>
    <w:div w:id="2008824813">
      <w:bodyDiv w:val="1"/>
      <w:marLeft w:val="0"/>
      <w:marRight w:val="0"/>
      <w:marTop w:val="0"/>
      <w:marBottom w:val="0"/>
      <w:divBdr>
        <w:top w:val="none" w:sz="0" w:space="0" w:color="auto"/>
        <w:left w:val="none" w:sz="0" w:space="0" w:color="auto"/>
        <w:bottom w:val="none" w:sz="0" w:space="0" w:color="auto"/>
        <w:right w:val="none" w:sz="0" w:space="0" w:color="auto"/>
      </w:divBdr>
    </w:div>
    <w:div w:id="2012372822">
      <w:bodyDiv w:val="1"/>
      <w:marLeft w:val="0"/>
      <w:marRight w:val="0"/>
      <w:marTop w:val="0"/>
      <w:marBottom w:val="0"/>
      <w:divBdr>
        <w:top w:val="none" w:sz="0" w:space="0" w:color="auto"/>
        <w:left w:val="none" w:sz="0" w:space="0" w:color="auto"/>
        <w:bottom w:val="none" w:sz="0" w:space="0" w:color="auto"/>
        <w:right w:val="none" w:sz="0" w:space="0" w:color="auto"/>
      </w:divBdr>
    </w:div>
    <w:div w:id="2013407812">
      <w:bodyDiv w:val="1"/>
      <w:marLeft w:val="0"/>
      <w:marRight w:val="0"/>
      <w:marTop w:val="0"/>
      <w:marBottom w:val="0"/>
      <w:divBdr>
        <w:top w:val="none" w:sz="0" w:space="0" w:color="auto"/>
        <w:left w:val="none" w:sz="0" w:space="0" w:color="auto"/>
        <w:bottom w:val="none" w:sz="0" w:space="0" w:color="auto"/>
        <w:right w:val="none" w:sz="0" w:space="0" w:color="auto"/>
      </w:divBdr>
    </w:div>
    <w:div w:id="2015916361">
      <w:bodyDiv w:val="1"/>
      <w:marLeft w:val="0"/>
      <w:marRight w:val="0"/>
      <w:marTop w:val="0"/>
      <w:marBottom w:val="0"/>
      <w:divBdr>
        <w:top w:val="none" w:sz="0" w:space="0" w:color="auto"/>
        <w:left w:val="none" w:sz="0" w:space="0" w:color="auto"/>
        <w:bottom w:val="none" w:sz="0" w:space="0" w:color="auto"/>
        <w:right w:val="none" w:sz="0" w:space="0" w:color="auto"/>
      </w:divBdr>
    </w:div>
    <w:div w:id="2021807864">
      <w:bodyDiv w:val="1"/>
      <w:marLeft w:val="0"/>
      <w:marRight w:val="0"/>
      <w:marTop w:val="0"/>
      <w:marBottom w:val="0"/>
      <w:divBdr>
        <w:top w:val="none" w:sz="0" w:space="0" w:color="auto"/>
        <w:left w:val="none" w:sz="0" w:space="0" w:color="auto"/>
        <w:bottom w:val="none" w:sz="0" w:space="0" w:color="auto"/>
        <w:right w:val="none" w:sz="0" w:space="0" w:color="auto"/>
      </w:divBdr>
    </w:div>
    <w:div w:id="2025589434">
      <w:bodyDiv w:val="1"/>
      <w:marLeft w:val="0"/>
      <w:marRight w:val="0"/>
      <w:marTop w:val="0"/>
      <w:marBottom w:val="0"/>
      <w:divBdr>
        <w:top w:val="none" w:sz="0" w:space="0" w:color="auto"/>
        <w:left w:val="none" w:sz="0" w:space="0" w:color="auto"/>
        <w:bottom w:val="none" w:sz="0" w:space="0" w:color="auto"/>
        <w:right w:val="none" w:sz="0" w:space="0" w:color="auto"/>
      </w:divBdr>
    </w:div>
    <w:div w:id="2027976193">
      <w:bodyDiv w:val="1"/>
      <w:marLeft w:val="0"/>
      <w:marRight w:val="0"/>
      <w:marTop w:val="0"/>
      <w:marBottom w:val="0"/>
      <w:divBdr>
        <w:top w:val="none" w:sz="0" w:space="0" w:color="auto"/>
        <w:left w:val="none" w:sz="0" w:space="0" w:color="auto"/>
        <w:bottom w:val="none" w:sz="0" w:space="0" w:color="auto"/>
        <w:right w:val="none" w:sz="0" w:space="0" w:color="auto"/>
      </w:divBdr>
    </w:div>
    <w:div w:id="2029407325">
      <w:bodyDiv w:val="1"/>
      <w:marLeft w:val="0"/>
      <w:marRight w:val="0"/>
      <w:marTop w:val="0"/>
      <w:marBottom w:val="0"/>
      <w:divBdr>
        <w:top w:val="none" w:sz="0" w:space="0" w:color="auto"/>
        <w:left w:val="none" w:sz="0" w:space="0" w:color="auto"/>
        <w:bottom w:val="none" w:sz="0" w:space="0" w:color="auto"/>
        <w:right w:val="none" w:sz="0" w:space="0" w:color="auto"/>
      </w:divBdr>
    </w:div>
    <w:div w:id="2042508243">
      <w:bodyDiv w:val="1"/>
      <w:marLeft w:val="0"/>
      <w:marRight w:val="0"/>
      <w:marTop w:val="0"/>
      <w:marBottom w:val="0"/>
      <w:divBdr>
        <w:top w:val="none" w:sz="0" w:space="0" w:color="auto"/>
        <w:left w:val="none" w:sz="0" w:space="0" w:color="auto"/>
        <w:bottom w:val="none" w:sz="0" w:space="0" w:color="auto"/>
        <w:right w:val="none" w:sz="0" w:space="0" w:color="auto"/>
      </w:divBdr>
    </w:div>
    <w:div w:id="2042851732">
      <w:bodyDiv w:val="1"/>
      <w:marLeft w:val="0"/>
      <w:marRight w:val="0"/>
      <w:marTop w:val="0"/>
      <w:marBottom w:val="0"/>
      <w:divBdr>
        <w:top w:val="none" w:sz="0" w:space="0" w:color="auto"/>
        <w:left w:val="none" w:sz="0" w:space="0" w:color="auto"/>
        <w:bottom w:val="none" w:sz="0" w:space="0" w:color="auto"/>
        <w:right w:val="none" w:sz="0" w:space="0" w:color="auto"/>
      </w:divBdr>
    </w:div>
    <w:div w:id="2043629295">
      <w:bodyDiv w:val="1"/>
      <w:marLeft w:val="0"/>
      <w:marRight w:val="0"/>
      <w:marTop w:val="0"/>
      <w:marBottom w:val="0"/>
      <w:divBdr>
        <w:top w:val="none" w:sz="0" w:space="0" w:color="auto"/>
        <w:left w:val="none" w:sz="0" w:space="0" w:color="auto"/>
        <w:bottom w:val="none" w:sz="0" w:space="0" w:color="auto"/>
        <w:right w:val="none" w:sz="0" w:space="0" w:color="auto"/>
      </w:divBdr>
    </w:div>
    <w:div w:id="2046440218">
      <w:bodyDiv w:val="1"/>
      <w:marLeft w:val="0"/>
      <w:marRight w:val="0"/>
      <w:marTop w:val="0"/>
      <w:marBottom w:val="0"/>
      <w:divBdr>
        <w:top w:val="none" w:sz="0" w:space="0" w:color="auto"/>
        <w:left w:val="none" w:sz="0" w:space="0" w:color="auto"/>
        <w:bottom w:val="none" w:sz="0" w:space="0" w:color="auto"/>
        <w:right w:val="none" w:sz="0" w:space="0" w:color="auto"/>
      </w:divBdr>
    </w:div>
    <w:div w:id="2046783153">
      <w:bodyDiv w:val="1"/>
      <w:marLeft w:val="0"/>
      <w:marRight w:val="0"/>
      <w:marTop w:val="0"/>
      <w:marBottom w:val="0"/>
      <w:divBdr>
        <w:top w:val="none" w:sz="0" w:space="0" w:color="auto"/>
        <w:left w:val="none" w:sz="0" w:space="0" w:color="auto"/>
        <w:bottom w:val="none" w:sz="0" w:space="0" w:color="auto"/>
        <w:right w:val="none" w:sz="0" w:space="0" w:color="auto"/>
      </w:divBdr>
    </w:div>
    <w:div w:id="2047681664">
      <w:bodyDiv w:val="1"/>
      <w:marLeft w:val="0"/>
      <w:marRight w:val="0"/>
      <w:marTop w:val="0"/>
      <w:marBottom w:val="0"/>
      <w:divBdr>
        <w:top w:val="none" w:sz="0" w:space="0" w:color="auto"/>
        <w:left w:val="none" w:sz="0" w:space="0" w:color="auto"/>
        <w:bottom w:val="none" w:sz="0" w:space="0" w:color="auto"/>
        <w:right w:val="none" w:sz="0" w:space="0" w:color="auto"/>
      </w:divBdr>
    </w:div>
    <w:div w:id="2050952866">
      <w:bodyDiv w:val="1"/>
      <w:marLeft w:val="0"/>
      <w:marRight w:val="0"/>
      <w:marTop w:val="0"/>
      <w:marBottom w:val="0"/>
      <w:divBdr>
        <w:top w:val="none" w:sz="0" w:space="0" w:color="auto"/>
        <w:left w:val="none" w:sz="0" w:space="0" w:color="auto"/>
        <w:bottom w:val="none" w:sz="0" w:space="0" w:color="auto"/>
        <w:right w:val="none" w:sz="0" w:space="0" w:color="auto"/>
      </w:divBdr>
    </w:div>
    <w:div w:id="2060085725">
      <w:bodyDiv w:val="1"/>
      <w:marLeft w:val="0"/>
      <w:marRight w:val="0"/>
      <w:marTop w:val="0"/>
      <w:marBottom w:val="0"/>
      <w:divBdr>
        <w:top w:val="none" w:sz="0" w:space="0" w:color="auto"/>
        <w:left w:val="none" w:sz="0" w:space="0" w:color="auto"/>
        <w:bottom w:val="none" w:sz="0" w:space="0" w:color="auto"/>
        <w:right w:val="none" w:sz="0" w:space="0" w:color="auto"/>
      </w:divBdr>
    </w:div>
    <w:div w:id="2060787180">
      <w:bodyDiv w:val="1"/>
      <w:marLeft w:val="0"/>
      <w:marRight w:val="0"/>
      <w:marTop w:val="0"/>
      <w:marBottom w:val="0"/>
      <w:divBdr>
        <w:top w:val="none" w:sz="0" w:space="0" w:color="auto"/>
        <w:left w:val="none" w:sz="0" w:space="0" w:color="auto"/>
        <w:bottom w:val="none" w:sz="0" w:space="0" w:color="auto"/>
        <w:right w:val="none" w:sz="0" w:space="0" w:color="auto"/>
      </w:divBdr>
    </w:div>
    <w:div w:id="2061784890">
      <w:bodyDiv w:val="1"/>
      <w:marLeft w:val="0"/>
      <w:marRight w:val="0"/>
      <w:marTop w:val="0"/>
      <w:marBottom w:val="0"/>
      <w:divBdr>
        <w:top w:val="none" w:sz="0" w:space="0" w:color="auto"/>
        <w:left w:val="none" w:sz="0" w:space="0" w:color="auto"/>
        <w:bottom w:val="none" w:sz="0" w:space="0" w:color="auto"/>
        <w:right w:val="none" w:sz="0" w:space="0" w:color="auto"/>
      </w:divBdr>
    </w:div>
    <w:div w:id="2062169297">
      <w:bodyDiv w:val="1"/>
      <w:marLeft w:val="0"/>
      <w:marRight w:val="0"/>
      <w:marTop w:val="0"/>
      <w:marBottom w:val="0"/>
      <w:divBdr>
        <w:top w:val="none" w:sz="0" w:space="0" w:color="auto"/>
        <w:left w:val="none" w:sz="0" w:space="0" w:color="auto"/>
        <w:bottom w:val="none" w:sz="0" w:space="0" w:color="auto"/>
        <w:right w:val="none" w:sz="0" w:space="0" w:color="auto"/>
      </w:divBdr>
    </w:div>
    <w:div w:id="2065828926">
      <w:bodyDiv w:val="1"/>
      <w:marLeft w:val="0"/>
      <w:marRight w:val="0"/>
      <w:marTop w:val="0"/>
      <w:marBottom w:val="0"/>
      <w:divBdr>
        <w:top w:val="none" w:sz="0" w:space="0" w:color="auto"/>
        <w:left w:val="none" w:sz="0" w:space="0" w:color="auto"/>
        <w:bottom w:val="none" w:sz="0" w:space="0" w:color="auto"/>
        <w:right w:val="none" w:sz="0" w:space="0" w:color="auto"/>
      </w:divBdr>
    </w:div>
    <w:div w:id="2070882817">
      <w:bodyDiv w:val="1"/>
      <w:marLeft w:val="0"/>
      <w:marRight w:val="0"/>
      <w:marTop w:val="0"/>
      <w:marBottom w:val="0"/>
      <w:divBdr>
        <w:top w:val="none" w:sz="0" w:space="0" w:color="auto"/>
        <w:left w:val="none" w:sz="0" w:space="0" w:color="auto"/>
        <w:bottom w:val="none" w:sz="0" w:space="0" w:color="auto"/>
        <w:right w:val="none" w:sz="0" w:space="0" w:color="auto"/>
      </w:divBdr>
    </w:div>
    <w:div w:id="2071071590">
      <w:bodyDiv w:val="1"/>
      <w:marLeft w:val="0"/>
      <w:marRight w:val="0"/>
      <w:marTop w:val="0"/>
      <w:marBottom w:val="0"/>
      <w:divBdr>
        <w:top w:val="none" w:sz="0" w:space="0" w:color="auto"/>
        <w:left w:val="none" w:sz="0" w:space="0" w:color="auto"/>
        <w:bottom w:val="none" w:sz="0" w:space="0" w:color="auto"/>
        <w:right w:val="none" w:sz="0" w:space="0" w:color="auto"/>
      </w:divBdr>
    </w:div>
    <w:div w:id="2073430911">
      <w:bodyDiv w:val="1"/>
      <w:marLeft w:val="0"/>
      <w:marRight w:val="0"/>
      <w:marTop w:val="0"/>
      <w:marBottom w:val="0"/>
      <w:divBdr>
        <w:top w:val="none" w:sz="0" w:space="0" w:color="auto"/>
        <w:left w:val="none" w:sz="0" w:space="0" w:color="auto"/>
        <w:bottom w:val="none" w:sz="0" w:space="0" w:color="auto"/>
        <w:right w:val="none" w:sz="0" w:space="0" w:color="auto"/>
      </w:divBdr>
    </w:div>
    <w:div w:id="2076974798">
      <w:bodyDiv w:val="1"/>
      <w:marLeft w:val="0"/>
      <w:marRight w:val="0"/>
      <w:marTop w:val="0"/>
      <w:marBottom w:val="0"/>
      <w:divBdr>
        <w:top w:val="none" w:sz="0" w:space="0" w:color="auto"/>
        <w:left w:val="none" w:sz="0" w:space="0" w:color="auto"/>
        <w:bottom w:val="none" w:sz="0" w:space="0" w:color="auto"/>
        <w:right w:val="none" w:sz="0" w:space="0" w:color="auto"/>
      </w:divBdr>
    </w:div>
    <w:div w:id="2077589389">
      <w:bodyDiv w:val="1"/>
      <w:marLeft w:val="0"/>
      <w:marRight w:val="0"/>
      <w:marTop w:val="0"/>
      <w:marBottom w:val="0"/>
      <w:divBdr>
        <w:top w:val="none" w:sz="0" w:space="0" w:color="auto"/>
        <w:left w:val="none" w:sz="0" w:space="0" w:color="auto"/>
        <w:bottom w:val="none" w:sz="0" w:space="0" w:color="auto"/>
        <w:right w:val="none" w:sz="0" w:space="0" w:color="auto"/>
      </w:divBdr>
    </w:div>
    <w:div w:id="2089843283">
      <w:bodyDiv w:val="1"/>
      <w:marLeft w:val="0"/>
      <w:marRight w:val="0"/>
      <w:marTop w:val="0"/>
      <w:marBottom w:val="0"/>
      <w:divBdr>
        <w:top w:val="none" w:sz="0" w:space="0" w:color="auto"/>
        <w:left w:val="none" w:sz="0" w:space="0" w:color="auto"/>
        <w:bottom w:val="none" w:sz="0" w:space="0" w:color="auto"/>
        <w:right w:val="none" w:sz="0" w:space="0" w:color="auto"/>
      </w:divBdr>
    </w:div>
    <w:div w:id="2090617306">
      <w:bodyDiv w:val="1"/>
      <w:marLeft w:val="0"/>
      <w:marRight w:val="0"/>
      <w:marTop w:val="0"/>
      <w:marBottom w:val="0"/>
      <w:divBdr>
        <w:top w:val="none" w:sz="0" w:space="0" w:color="auto"/>
        <w:left w:val="none" w:sz="0" w:space="0" w:color="auto"/>
        <w:bottom w:val="none" w:sz="0" w:space="0" w:color="auto"/>
        <w:right w:val="none" w:sz="0" w:space="0" w:color="auto"/>
      </w:divBdr>
    </w:div>
    <w:div w:id="2113476698">
      <w:bodyDiv w:val="1"/>
      <w:marLeft w:val="0"/>
      <w:marRight w:val="0"/>
      <w:marTop w:val="0"/>
      <w:marBottom w:val="0"/>
      <w:divBdr>
        <w:top w:val="none" w:sz="0" w:space="0" w:color="auto"/>
        <w:left w:val="none" w:sz="0" w:space="0" w:color="auto"/>
        <w:bottom w:val="none" w:sz="0" w:space="0" w:color="auto"/>
        <w:right w:val="none" w:sz="0" w:space="0" w:color="auto"/>
      </w:divBdr>
    </w:div>
    <w:div w:id="2113621980">
      <w:bodyDiv w:val="1"/>
      <w:marLeft w:val="0"/>
      <w:marRight w:val="0"/>
      <w:marTop w:val="0"/>
      <w:marBottom w:val="0"/>
      <w:divBdr>
        <w:top w:val="none" w:sz="0" w:space="0" w:color="auto"/>
        <w:left w:val="none" w:sz="0" w:space="0" w:color="auto"/>
        <w:bottom w:val="none" w:sz="0" w:space="0" w:color="auto"/>
        <w:right w:val="none" w:sz="0" w:space="0" w:color="auto"/>
      </w:divBdr>
    </w:div>
    <w:div w:id="2115633772">
      <w:bodyDiv w:val="1"/>
      <w:marLeft w:val="0"/>
      <w:marRight w:val="0"/>
      <w:marTop w:val="0"/>
      <w:marBottom w:val="0"/>
      <w:divBdr>
        <w:top w:val="none" w:sz="0" w:space="0" w:color="auto"/>
        <w:left w:val="none" w:sz="0" w:space="0" w:color="auto"/>
        <w:bottom w:val="none" w:sz="0" w:space="0" w:color="auto"/>
        <w:right w:val="none" w:sz="0" w:space="0" w:color="auto"/>
      </w:divBdr>
    </w:div>
    <w:div w:id="2119252144">
      <w:bodyDiv w:val="1"/>
      <w:marLeft w:val="0"/>
      <w:marRight w:val="0"/>
      <w:marTop w:val="0"/>
      <w:marBottom w:val="0"/>
      <w:divBdr>
        <w:top w:val="none" w:sz="0" w:space="0" w:color="auto"/>
        <w:left w:val="none" w:sz="0" w:space="0" w:color="auto"/>
        <w:bottom w:val="none" w:sz="0" w:space="0" w:color="auto"/>
        <w:right w:val="none" w:sz="0" w:space="0" w:color="auto"/>
      </w:divBdr>
    </w:div>
    <w:div w:id="2120222103">
      <w:bodyDiv w:val="1"/>
      <w:marLeft w:val="0"/>
      <w:marRight w:val="0"/>
      <w:marTop w:val="0"/>
      <w:marBottom w:val="0"/>
      <w:divBdr>
        <w:top w:val="none" w:sz="0" w:space="0" w:color="auto"/>
        <w:left w:val="none" w:sz="0" w:space="0" w:color="auto"/>
        <w:bottom w:val="none" w:sz="0" w:space="0" w:color="auto"/>
        <w:right w:val="none" w:sz="0" w:space="0" w:color="auto"/>
      </w:divBdr>
    </w:div>
    <w:div w:id="2120837202">
      <w:bodyDiv w:val="1"/>
      <w:marLeft w:val="0"/>
      <w:marRight w:val="0"/>
      <w:marTop w:val="0"/>
      <w:marBottom w:val="0"/>
      <w:divBdr>
        <w:top w:val="none" w:sz="0" w:space="0" w:color="auto"/>
        <w:left w:val="none" w:sz="0" w:space="0" w:color="auto"/>
        <w:bottom w:val="none" w:sz="0" w:space="0" w:color="auto"/>
        <w:right w:val="none" w:sz="0" w:space="0" w:color="auto"/>
      </w:divBdr>
    </w:div>
    <w:div w:id="2121676545">
      <w:bodyDiv w:val="1"/>
      <w:marLeft w:val="0"/>
      <w:marRight w:val="0"/>
      <w:marTop w:val="0"/>
      <w:marBottom w:val="0"/>
      <w:divBdr>
        <w:top w:val="none" w:sz="0" w:space="0" w:color="auto"/>
        <w:left w:val="none" w:sz="0" w:space="0" w:color="auto"/>
        <w:bottom w:val="none" w:sz="0" w:space="0" w:color="auto"/>
        <w:right w:val="none" w:sz="0" w:space="0" w:color="auto"/>
      </w:divBdr>
    </w:div>
    <w:div w:id="2125494059">
      <w:bodyDiv w:val="1"/>
      <w:marLeft w:val="0"/>
      <w:marRight w:val="0"/>
      <w:marTop w:val="0"/>
      <w:marBottom w:val="0"/>
      <w:divBdr>
        <w:top w:val="none" w:sz="0" w:space="0" w:color="auto"/>
        <w:left w:val="none" w:sz="0" w:space="0" w:color="auto"/>
        <w:bottom w:val="none" w:sz="0" w:space="0" w:color="auto"/>
        <w:right w:val="none" w:sz="0" w:space="0" w:color="auto"/>
      </w:divBdr>
    </w:div>
    <w:div w:id="2126265761">
      <w:bodyDiv w:val="1"/>
      <w:marLeft w:val="0"/>
      <w:marRight w:val="0"/>
      <w:marTop w:val="0"/>
      <w:marBottom w:val="0"/>
      <w:divBdr>
        <w:top w:val="none" w:sz="0" w:space="0" w:color="auto"/>
        <w:left w:val="none" w:sz="0" w:space="0" w:color="auto"/>
        <w:bottom w:val="none" w:sz="0" w:space="0" w:color="auto"/>
        <w:right w:val="none" w:sz="0" w:space="0" w:color="auto"/>
      </w:divBdr>
    </w:div>
    <w:div w:id="2128087373">
      <w:bodyDiv w:val="1"/>
      <w:marLeft w:val="0"/>
      <w:marRight w:val="0"/>
      <w:marTop w:val="0"/>
      <w:marBottom w:val="0"/>
      <w:divBdr>
        <w:top w:val="none" w:sz="0" w:space="0" w:color="auto"/>
        <w:left w:val="none" w:sz="0" w:space="0" w:color="auto"/>
        <w:bottom w:val="none" w:sz="0" w:space="0" w:color="auto"/>
        <w:right w:val="none" w:sz="0" w:space="0" w:color="auto"/>
      </w:divBdr>
    </w:div>
    <w:div w:id="2130734816">
      <w:bodyDiv w:val="1"/>
      <w:marLeft w:val="0"/>
      <w:marRight w:val="0"/>
      <w:marTop w:val="0"/>
      <w:marBottom w:val="0"/>
      <w:divBdr>
        <w:top w:val="none" w:sz="0" w:space="0" w:color="auto"/>
        <w:left w:val="none" w:sz="0" w:space="0" w:color="auto"/>
        <w:bottom w:val="none" w:sz="0" w:space="0" w:color="auto"/>
        <w:right w:val="none" w:sz="0" w:space="0" w:color="auto"/>
      </w:divBdr>
    </w:div>
    <w:div w:id="2131775918">
      <w:bodyDiv w:val="1"/>
      <w:marLeft w:val="0"/>
      <w:marRight w:val="0"/>
      <w:marTop w:val="0"/>
      <w:marBottom w:val="0"/>
      <w:divBdr>
        <w:top w:val="none" w:sz="0" w:space="0" w:color="auto"/>
        <w:left w:val="none" w:sz="0" w:space="0" w:color="auto"/>
        <w:bottom w:val="none" w:sz="0" w:space="0" w:color="auto"/>
        <w:right w:val="none" w:sz="0" w:space="0" w:color="auto"/>
      </w:divBdr>
    </w:div>
    <w:div w:id="2136561164">
      <w:bodyDiv w:val="1"/>
      <w:marLeft w:val="0"/>
      <w:marRight w:val="0"/>
      <w:marTop w:val="0"/>
      <w:marBottom w:val="0"/>
      <w:divBdr>
        <w:top w:val="none" w:sz="0" w:space="0" w:color="auto"/>
        <w:left w:val="none" w:sz="0" w:space="0" w:color="auto"/>
        <w:bottom w:val="none" w:sz="0" w:space="0" w:color="auto"/>
        <w:right w:val="none" w:sz="0" w:space="0" w:color="auto"/>
      </w:divBdr>
    </w:div>
    <w:div w:id="21425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gguurr1155@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sammeda2013@gmail.com" TargetMode="External"/><Relationship Id="rId4" Type="http://schemas.openxmlformats.org/officeDocument/2006/relationships/settings" Target="settings.xml"/><Relationship Id="rId9" Type="http://schemas.openxmlformats.org/officeDocument/2006/relationships/hyperlink" Target="mailto:crisjaz_10@hot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7i14.1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Gel15</b:Tag>
    <b:SourceType>JournalArticle</b:SourceType>
    <b:Guid>{399B049C-2DB8-45BA-838B-74FD8D000535}</b:Guid>
    <b:Title>College students with physical disabilities: common on campus, uncommon in the literature</b:Title>
    <b:Year>2015</b:Year>
    <b:JournalName>Physical Disabilities: Education and Related Services</b:JournalName>
    <b:Pages>14-31</b:Pages>
    <b:Author>
      <b:Author>
        <b:NameList>
          <b:Person>
            <b:Last>Gelbar</b:Last>
            <b:Middle>W</b:Middle>
            <b:First>Nicolas</b:First>
          </b:Person>
          <b:Person>
            <b:Last>Madaus</b:Last>
            <b:Middle>W</b:Middle>
            <b:First>Joseph</b:First>
          </b:Person>
          <b:Person>
            <b:Last>Lombardi</b:Last>
            <b:First>Allison</b:First>
          </b:Person>
          <b:Person>
            <b:Last>Fagella-Luby</b:Last>
            <b:First>Michael</b:First>
          </b:Person>
          <b:Person>
            <b:Last>Dukes</b:Last>
            <b:First>Lyman</b:First>
          </b:Person>
        </b:NameList>
      </b:Author>
    </b:Author>
    <b:RefOrder>2</b:RefOrder>
  </b:Source>
  <b:Source>
    <b:Tag>Ver07</b:Tag>
    <b:SourceType>JournalArticle</b:SourceType>
    <b:Guid>{1B918D0E-F1F9-4E54-80E2-3E386636C861}</b:Guid>
    <b:Title>Construcción de escalas de calidad de vida multidimensionales centradas en el contexto: la escala GENCAT</b:Title>
    <b:Year>2007</b:Year>
    <b:JournalName>Siglo Cero Revista Española sobre Discapacidad Intelectual</b:JournalName>
    <b:Pages>57-72</b:Pages>
    <b:Author>
      <b:Author>
        <b:NameList>
          <b:Person>
            <b:Last>Verdugo </b:Last>
            <b:Middle>A</b:Middle>
            <b:First>M</b:First>
          </b:Person>
          <b:Person>
            <b:Last>Schalock</b:Last>
            <b:Middle>L</b:Middle>
            <b:First>R</b:First>
          </b:Person>
          <b:Person>
            <b:Last>Gómez</b:Last>
            <b:Middle>E</b:Middle>
            <b:First>L</b:First>
          </b:Person>
          <b:Person>
            <b:Last>Arias </b:Last>
            <b:First>B</b:First>
          </b:Person>
        </b:NameList>
      </b:Author>
    </b:Author>
    <b:RefOrder>3</b:RefOrder>
  </b:Source>
  <b:Source>
    <b:Tag>Wor17</b:Tag>
    <b:SourceType>InternetSite</b:SourceType>
    <b:Guid>{A40D5860-01E3-4839-AC17-7C64920F2275}</b:Guid>
    <b:Title>World Health Organization: Media Centre</b:Title>
    <b:Year>2017</b:Year>
    <b:LCID>en-US</b:LCID>
    <b:Author>
      <b:Author>
        <b:Corporate>World Health Organization</b:Corporate>
      </b:Author>
    </b:Author>
    <b:Month>April</b:Month>
    <b:Day>13</b:Day>
    <b:URL>http://www.who.int/mediacentre/factsheets/fs352/en/</b:URL>
    <b:RefOrder>4</b:RefOrder>
  </b:Source>
  <b:Source>
    <b:Tag>Pol11</b:Tag>
    <b:SourceType>JournalArticle</b:SourceType>
    <b:Guid>{7B70D096-C253-4B3A-A124-4D19FD8D7E8E}</b:Guid>
    <b:Title>Estudio de las Actitudes de Estudiantes de Ciencias Sociales y Psicología: relevancia de la información y contacto con Personas Discapacitadas</b:Title>
    <b:Year>2011</b:Year>
    <b:JournalName>Universitas Psychologica</b:JournalName>
    <b:Pages>113-124</b:Pages>
    <b:Author>
      <b:Author>
        <b:NameList>
          <b:Person>
            <b:Last>Polo</b:Last>
            <b:Middle>T</b:Middle>
            <b:First>M</b:First>
          </b:Person>
          <b:Person>
            <b:Last>Fernandez</b:Last>
            <b:First>C</b:First>
          </b:Person>
          <b:Person>
            <b:Last>Diaz</b:Last>
            <b:First>C</b:First>
          </b:Person>
        </b:NameList>
      </b:Author>
    </b:Author>
    <b:RefOrder>5</b:RefOrder>
  </b:Source>
  <b:Source>
    <b:Tag>Haw02</b:Tag>
    <b:SourceType>JournalArticle</b:SourceType>
    <b:Guid>{65AA255F-AC1B-4582-8C51-7AFF70CC16DD}</b:Guid>
    <b:Title>Appraising the Evidence: Reviewing Disparate Data Systematically</b:Title>
    <b:JournalName>Qualitative Health Research 12(9)</b:JournalName>
    <b:Year>2002</b:Year>
    <b:Pages>1284-1294</b:Pages>
    <b:Author>
      <b:Author>
        <b:NameList>
          <b:Person>
            <b:Last>Hawker</b:Last>
            <b:First>S</b:First>
          </b:Person>
          <b:Person>
            <b:Last>Payne</b:Last>
            <b:First>S</b:First>
          </b:Person>
          <b:Person>
            <b:Last>Kerr</b:Last>
            <b:First>C</b:First>
          </b:Person>
          <b:Person>
            <b:Last>Hardey</b:Last>
            <b:First>M</b:First>
          </b:Person>
          <b:Person>
            <b:Last>Powell</b:Last>
            <b:First>J</b:First>
          </b:Person>
        </b:NameList>
      </b:Author>
    </b:Author>
    <b:RefOrder>6</b:RefOrder>
  </b:Source>
  <b:Source>
    <b:Tag>Mar16</b:Tag>
    <b:SourceType>JournalArticle</b:SourceType>
    <b:Guid>{96706A43-5E0B-4A5C-97FE-497889D7E8F8}</b:Guid>
    <b:Title>Análisis Cualitativo de tópicos vinculados a la calidad de vida en personas con discapacidad</b:Title>
    <b:JournalName>Ciência &amp; Saúde Coletiva</b:JournalName>
    <b:Year>2016</b:Year>
    <b:Pages>2365-2374</b:Pages>
    <b:Author>
      <b:Author>
        <b:NameList>
          <b:Person>
            <b:Last>Martín</b:Last>
            <b:Middle>Victoria</b:Middle>
            <b:First>María</b:First>
          </b:Person>
          <b:Person>
            <b:Last>Sánchez</b:Last>
            <b:Middle>Cruz</b:Middle>
            <b:First>María</b:First>
          </b:Person>
        </b:NameList>
      </b:Author>
    </b:Author>
    <b:RefOrder>7</b:RefOrder>
  </b:Source>
  <b:Source>
    <b:Tag>Sch031</b:Tag>
    <b:SourceType>Book</b:SourceType>
    <b:Guid>{155197F0-0909-4664-9640-33BD6F5F32D3}</b:Guid>
    <b:Title>Quality of life for human service practitioners</b:Title>
    <b:Year>2002</b:Year>
    <b:City>Washington DC</b:City>
    <b:Publisher>American Association on Mental Retardation</b:Publisher>
    <b:Author>
      <b:Author>
        <b:NameList>
          <b:Person>
            <b:Last>Schalock</b:Last>
            <b:First>R</b:First>
          </b:Person>
          <b:Person>
            <b:Last>Verdugo</b:Last>
            <b:Middle>A</b:Middle>
            <b:First>M</b:First>
          </b:Person>
        </b:NameList>
      </b:Author>
    </b:Author>
    <b:RefOrder>8</b:RefOrder>
  </b:Source>
  <b:Source>
    <b:Tag>Pol12</b:Tag>
    <b:SourceType>JournalArticle</b:SourceType>
    <b:Guid>{24E9CA18-AE67-44AF-B75F-491E8D88180F}</b:Guid>
    <b:Title>Autoconcepto de estudiantes universitarios con discapacidad visual, auditiva y motora</b:Title>
    <b:JournalName>Revista Latinoamericana de Psicología</b:JournalName>
    <b:Year>2012</b:Year>
    <b:Pages>87-98</b:Pages>
    <b:Author>
      <b:Author>
        <b:NameList>
          <b:Person>
            <b:Last>Polo-Sanchez</b:Last>
            <b:First>María</b:First>
            <b:Middle>Tamara</b:Middle>
          </b:Person>
          <b:Person>
            <b:Last>López-Justicia</b:Last>
            <b:First>María</b:First>
            <b:Middle>Dolores</b:Middle>
          </b:Person>
        </b:NameList>
      </b:Author>
    </b:Author>
    <b:RefOrder>9</b:RefOrder>
  </b:Source>
  <b:Source>
    <b:Tag>Nan08</b:Tag>
    <b:SourceType>JournalArticle</b:SourceType>
    <b:Guid>{24AC1F87-7493-4A94-B1F2-27FDA3DED50B}</b:Guid>
    <b:Title>Quality of life assessment of handicapped students integrated into the ordinary higher education system</b:Title>
    <b:JournalName>Annales de réadaptation et de médecine physique</b:JournalName>
    <b:Year>2008</b:Year>
    <b:Pages>109-113</b:Pages>
    <b:Author>
      <b:Author>
        <b:NameList>
          <b:Person>
            <b:Last>Nandjui</b:Last>
            <b:First>M</b:First>
            <b:Middle>B</b:Middle>
          </b:Person>
          <b:Person>
            <b:Last>Alloh</b:Last>
            <b:First>D</b:First>
            <b:Middle>A</b:Middle>
          </b:Person>
          <b:Person>
            <b:Last>Manou</b:Last>
            <b:First>B</b:First>
            <b:Middle>K</b:Middle>
          </b:Person>
          <b:Person>
            <b:Last>Bombo</b:Last>
            <b:First>J</b:First>
          </b:Person>
          <b:Person>
            <b:Last>Twoolys</b:Last>
            <b:First>A</b:First>
          </b:Person>
          <b:Person>
            <b:Last>Pillah</b:Last>
            <b:First>A</b:First>
          </b:Person>
        </b:NameList>
      </b:Author>
    </b:Author>
    <b:LCID>en-US</b:LCID>
    <b:RefOrder>10</b:RefOrder>
  </b:Source>
  <b:Source>
    <b:Tag>Moh17</b:Tag>
    <b:SourceType>InternetSite</b:SourceType>
    <b:Guid>{A7795D43-E487-47B2-97B6-2075CA2AC9C7}</b:Guid>
    <b:Title>BioMed Central</b:Title>
    <b:Year>2017</b:Year>
    <b:Month>May</b:Month>
    <b:Day>1</b:Day>
    <b:InternetSiteTitle>Systemac Reviews</b:InternetSiteTitle>
    <b:URL>https://systematicreviewsjournal.biomedcentral.com/articles/10.1186/2046-4053-4-1</b:URL>
    <b:Author>
      <b:Author>
        <b:NameList>
          <b:Person>
            <b:Last>Moher</b:Last>
            <b:First>David</b:First>
          </b:Person>
          <b:Person>
            <b:Last>Shamseer</b:Last>
            <b:First>Larissa</b:First>
          </b:Person>
          <b:Person>
            <b:Last>Clarke</b:Last>
            <b:First>Mike</b:First>
          </b:Person>
          <b:Person>
            <b:Last>Ghersi</b:Last>
            <b:First>Davina</b:First>
          </b:Person>
          <b:Person>
            <b:Last>Liberati</b:Last>
            <b:First>Alessandra</b:First>
          </b:Person>
          <b:Person>
            <b:Last>Petticrew</b:Last>
            <b:First>Mark</b:First>
          </b:Person>
          <b:Person>
            <b:Last>Shekelle</b:Last>
            <b:First>Paul</b:First>
          </b:Person>
          <b:Person>
            <b:Last>Stewart</b:Last>
            <b:Middle>A</b:Middle>
            <b:First>Lesley</b:First>
          </b:Person>
          <b:Person>
            <b:Last>PRISMA-P Group</b:Last>
          </b:Person>
        </b:NameList>
      </b:Author>
    </b:Author>
    <b:LCID>en-US</b:LCID>
    <b:RefOrder>11</b:RefOrder>
  </b:Source>
  <b:Source>
    <b:Tag>Moh09</b:Tag>
    <b:SourceType>JournalArticle</b:SourceType>
    <b:Guid>{ED764615-717D-4A50-8702-C976336F2A4E}</b:Guid>
    <b:Title>Preferred Reporting Items for Systematic Reviews and Meta-analysis: The PRISMA Statement</b:Title>
    <b:Year>2009</b:Year>
    <b:JournalName>PLos Medicine</b:JournalName>
    <b:Pages> PLoS Med 6(7): e1000097. doi:10.1371/journal.pmed1000097</b:Pages>
    <b:Author>
      <b:Author>
        <b:NameList>
          <b:Person>
            <b:Last>Moher</b:Last>
            <b:First>D</b:First>
          </b:Person>
          <b:Person>
            <b:Last>Liberati</b:Last>
            <b:First>A</b:First>
          </b:Person>
          <b:Person>
            <b:Last>Tetzlaff</b:Last>
            <b:First>J</b:First>
          </b:Person>
          <b:Person>
            <b:Last>Altmam</b:Last>
            <b:Middle>G</b:Middle>
            <b:First>D</b:First>
          </b:Person>
          <b:Person>
            <b:Last>The PRISMA Group</b:Last>
          </b:Person>
        </b:NameList>
      </b:Author>
    </b:Author>
    <b:RefOrder>12</b:RefOrder>
  </b:Source>
  <b:Source>
    <b:Tag>Mee93</b:Tag>
    <b:SourceType>JournalArticle</b:SourceType>
    <b:Guid>{3F301B71-5E01-4415-B579-DDF0524DB7F8}</b:Guid>
    <b:Title>Quality of life: a concept analysis</b:Title>
    <b:JournalName>Journal of Advanced Nursing </b:JournalName>
    <b:Year>1993</b:Year>
    <b:Pages>32-38</b:Pages>
    <b:Author>
      <b:Author>
        <b:NameList>
          <b:Person>
            <b:Last>Meeberg</b:Last>
            <b:Middle>A</b:Middle>
            <b:First>Glenda</b:First>
          </b:Person>
        </b:NameList>
      </b:Author>
    </b:Author>
    <b:RefOrder>1</b:RefOrder>
  </b:Source>
  <b:Source>
    <b:Tag>Urz12</b:Tag>
    <b:SourceType>JournalArticle</b:SourceType>
    <b:Guid>{94EE7A1C-69E5-430E-80E6-AEA4A64D516F}</b:Guid>
    <b:Title>Calidad de vida: Una revisión teórica del concepto</b:Title>
    <b:JournalName>Terapia Psicológica</b:JournalName>
    <b:Year>2012</b:Year>
    <b:Pages>61-71</b:Pages>
    <b:Author>
      <b:Author>
        <b:NameList>
          <b:Person>
            <b:Last>Urzúa</b:Last>
            <b:First>Alfonso</b:First>
          </b:Person>
          <b:Person>
            <b:Last>Caqueo-Urízar</b:Last>
            <b:First>Alejandra</b:First>
          </b:Person>
        </b:NameList>
      </b:Author>
    </b:Author>
    <b:RefOrder>13</b:RefOrder>
  </b:Source>
  <b:Source>
    <b:Tag>Kok11</b:Tag>
    <b:SourceType>JournalArticle</b:SourceType>
    <b:Guid>{EAF5AE9A-4364-4AB4-80AE-2D342089181E}</b:Guid>
    <b:Title>Psychlogical wellbeing of Turkish university students with physical impairments: an evaluation within the stress-vulnerability paradigm</b:Title>
    <b:JournalName>International Journal of Psychology</b:JournalName>
    <b:Year>2011</b:Year>
    <b:Pages>106-118</b:Pages>
    <b:Author>
      <b:Author>
        <b:NameList>
          <b:Person>
            <b:Last>Koka-Atabey</b:Last>
            <b:First>M</b:First>
          </b:Person>
          <b:Person>
            <b:Last>Koranci</b:Last>
            <b:Middle>N</b:Middle>
            <b:First>A</b:First>
          </b:Person>
          <b:Person>
            <b:Last>Dirik</b:Last>
            <b:First>G</b:First>
          </b:Person>
          <b:Person>
            <b:Last>Aydemir</b:Last>
            <b:First>D</b:First>
          </b:Person>
        </b:NameList>
      </b:Author>
    </b:Author>
    <b:RefOrder>14</b:RefOrder>
  </b:Source>
  <b:Source>
    <b:Tag>Lee94</b:Tag>
    <b:SourceType>JournalArticle</b:SourceType>
    <b:Guid>{B5D4322D-1707-4798-BABE-EBBDD41EB234}</b:Guid>
    <b:Title>Psychological factors and academic sucess of visually impaired collge students</b:Title>
    <b:JournalName>Re: View</b:JournalName>
    <b:Year>1994</b:Year>
    <b:Pages>131</b:Pages>
    <b:Author>
      <b:Author>
        <b:NameList>
          <b:Person>
            <b:Last>Lee Alan</b:Last>
            <b:First>Beaty</b:First>
          </b:Person>
        </b:NameList>
      </b:Author>
    </b:Author>
    <b:RefOrder>15</b:RefOrder>
  </b:Source>
  <b:Source>
    <b:Tag>Pol121</b:Tag>
    <b:SourceType>JournalArticle</b:SourceType>
    <b:Guid>{BE6B49DE-AFB2-454A-ACFB-261A7B011056}</b:Guid>
    <b:Title>Autoconcepto de estudiantes universitarios con discapacidad visual, auditiva y motora</b:Title>
    <b:JournalName>Revista Latinoamericana de Psicología</b:JournalName>
    <b:Year>2012</b:Year>
    <b:Pages>87-98</b:Pages>
    <b:Author>
      <b:Author>
        <b:NameList>
          <b:Person>
            <b:Last>Polo Sanchez</b:Last>
            <b:Middle>Tamara</b:Middle>
            <b:First>María </b:First>
          </b:Person>
          <b:Person>
            <b:Last>López-Justicia</b:Last>
            <b:Middle>Dolores</b:Middle>
            <b:First>María</b:First>
          </b:Person>
        </b:NameList>
      </b:Author>
    </b:Author>
    <b:RefOrder>16</b:RefOrder>
  </b:Source>
  <b:Source>
    <b:Tag>Fol80</b:Tag>
    <b:SourceType>JournalArticle</b:SourceType>
    <b:Guid>{8CE9D8DC-0FD4-4425-8881-A936EE213A4A}</b:Guid>
    <b:Title>An analysis of coping in a middle-aged community sample</b:Title>
    <b:JournalName>Journal of Health and Social Behaviour</b:JournalName>
    <b:Year>1980</b:Year>
    <b:Pages>219-239</b:Pages>
    <b:Author>
      <b:Author>
        <b:NameList>
          <b:Person>
            <b:Last>Folkmas</b:Last>
            <b:First>S</b:First>
          </b:Person>
          <b:Person>
            <b:Last>Lazarus</b:Last>
            <b:Middle>S</b:Middle>
            <b:First>R</b:First>
          </b:Person>
        </b:NameList>
      </b:Author>
    </b:Author>
    <b:RefOrder>17</b:RefOrder>
  </b:Source>
  <b:Source>
    <b:Tag>Par96</b:Tag>
    <b:SourceType>JournalArticle</b:SourceType>
    <b:Guid>{522777DB-B213-4B69-9750-9183287F0031}</b:Guid>
    <b:Title>Assessment and prediction of stress-related growth</b:Title>
    <b:JournalName>Journal of Personality</b:JournalName>
    <b:Year>1996</b:Year>
    <b:Pages>71-105</b:Pages>
    <b:Author>
      <b:Author>
        <b:NameList>
          <b:Person>
            <b:Last>Park</b:Last>
            <b:Middle>L</b:Middle>
            <b:First>C</b:First>
          </b:Person>
          <b:Person>
            <b:Last>Cohen</b:Last>
            <b:Middle>H</b:Middle>
            <b:First>L</b:First>
          </b:Person>
          <b:Person>
            <b:Last>Murch</b:Last>
            <b:Middle>L</b:Middle>
            <b:First>R</b:First>
          </b:Person>
        </b:NameList>
      </b:Author>
    </b:Author>
    <b:RefOrder>18</b:RefOrder>
  </b:Source>
  <b:Source>
    <b:Tag>Zim88</b:Tag>
    <b:SourceType>JournalArticle</b:SourceType>
    <b:Guid>{13A2AA18-F495-4672-B214-E84E958D0B6E}</b:Guid>
    <b:Title>The Multidimensional Scale of Perceived Social Support</b:Title>
    <b:JournalName>Journal of Personality Assessment</b:JournalName>
    <b:Year>1988</b:Year>
    <b:Pages>30-41</b:Pages>
    <b:Author>
      <b:Author>
        <b:NameList>
          <b:Person>
            <b:Last>Zimet</b:Last>
            <b:Middle>D</b:Middle>
            <b:First>Gregory</b:First>
          </b:Person>
          <b:Person>
            <b:Last>Dahlem</b:Last>
            <b:Middle>W</b:Middle>
            <b:First>Nancy</b:First>
          </b:Person>
          <b:Person>
            <b:Last>Zimet</b:Last>
            <b:Middle>G</b:Middle>
            <b:First>Sara</b:First>
          </b:Person>
          <b:Person>
            <b:Last>Farley</b:Last>
            <b:Middle>K</b:Middle>
            <b:First>Gordon</b:First>
          </b:Person>
        </b:NameList>
      </b:Author>
    </b:Author>
    <b:RefOrder>19</b:RefOrder>
  </b:Source>
  <b:Source>
    <b:Tag>Loc73</b:Tag>
    <b:SourceType>JournalArticle</b:SourceType>
    <b:Guid>{E4CF675F-7185-43CA-866B-E4A64BFF1062}</b:Guid>
    <b:Title>The Life Events Inventory: a measure of the relative severity of psychosocial stressors</b:Title>
    <b:JournalName>J Psychosom Res</b:JournalName>
    <b:Year>1973</b:Year>
    <b:Pages>135-139</b:Pages>
    <b:Author>
      <b:Author>
        <b:NameList>
          <b:Person>
            <b:Last>Lochrane</b:Last>
            <b:First>R</b:First>
          </b:Person>
          <b:Person>
            <b:Last>Roberson</b:Last>
            <b:First>A</b:First>
          </b:Person>
        </b:NameList>
      </b:Author>
    </b:Author>
    <b:RefOrder>20</b:RefOrder>
  </b:Source>
  <b:Source>
    <b:Tag>Der83</b:Tag>
    <b:SourceType>JournalArticle</b:SourceType>
    <b:Guid>{8FE2FB2C-17BB-4BA9-BCDC-0B54214FEB17}</b:Guid>
    <b:Title>The Brief Symptom Inventory: an introductory report</b:Title>
    <b:JournalName>Psychological Medicine</b:JournalName>
    <b:Year>1983</b:Year>
    <b:Pages>595-605</b:Pages>
    <b:Author>
      <b:Author>
        <b:NameList>
          <b:Person>
            <b:Last>Derogatis</b:Last>
            <b:First>L</b:First>
          </b:Person>
          <b:Person>
            <b:Last>Melisaratos</b:Last>
            <b:First>N</b:First>
          </b:Person>
        </b:NameList>
      </b:Author>
    </b:Author>
    <b:RefOrder>21</b:RefOrder>
  </b:Source>
  <b:Source>
    <b:Tag>Coo67</b:Tag>
    <b:SourceType>Book</b:SourceType>
    <b:Guid>{0B30E3CC-DAF3-4DEC-8DA9-AB36104377B0}</b:Guid>
    <b:Title>The antecedents of self-esteem</b:Title>
    <b:Year>1967</b:Year>
    <b:City>San Francisco</b:City>
    <b:Publisher>WH. Freeman &amp; Co. </b:Publisher>
    <b:Author>
      <b:Author>
        <b:NameList>
          <b:Person>
            <b:Last>Coopersmith</b:Last>
            <b:First>S</b:First>
          </b:Person>
        </b:NameList>
      </b:Author>
    </b:Author>
    <b:RefOrder>22</b:RefOrder>
  </b:Source>
  <b:Source>
    <b:Tag>Cut87</b:Tag>
    <b:SourceType>JournalArticle</b:SourceType>
    <b:Guid>{C87CD6DE-D802-4EEC-AF31-1D8AC7FE2D08}</b:Guid>
    <b:Title>The previsions of social relationships an adaptation to stress</b:Title>
    <b:Year>1987</b:Year>
    <b:JournalName>Advances in Personal Relationships </b:JournalName>
    <b:Pages>37-67</b:Pages>
    <b:Author>
      <b:Author>
        <b:NameList>
          <b:Person>
            <b:Last>Cutrona</b:Last>
            <b:Middle>E</b:Middle>
            <b:First>C</b:First>
          </b:Person>
          <b:Person>
            <b:Last>Russell</b:Last>
            <b:Middle>W</b:Middle>
            <b:First>D</b:First>
          </b:Person>
        </b:NameList>
      </b:Author>
    </b:Author>
    <b:RefOrder>23</b:RefOrder>
  </b:Source>
  <b:Source>
    <b:Tag>Gar14</b:Tag>
    <b:SourceType>Book</b:SourceType>
    <b:Guid>{6F99E6CC-BD2D-46D7-9918-C03DFD22FDD6}</b:Guid>
    <b:Title>Autoconcepto forma 5</b:Title>
    <b:Year>2014</b:Year>
    <b:City>Madrid. España</b:City>
    <b:Publisher>TEA</b:Publisher>
    <b:Author>
      <b:Author>
        <b:NameList>
          <b:Person>
            <b:Last>García</b:Last>
            <b:Middle>F</b:Middle>
            <b:First>J</b:First>
          </b:Person>
          <b:Person>
            <b:Last>Musilu</b:Last>
            <b:First>G</b:First>
          </b:Person>
        </b:NameList>
      </b:Author>
    </b:Author>
    <b:RefOrder>24</b:RefOrder>
  </b:Source>
  <b:Source>
    <b:Tag>The95</b:Tag>
    <b:SourceType>JournalArticle</b:SourceType>
    <b:Guid>{B8FC0C32-8515-4BA2-BCE6-7E7A5D595764}</b:Guid>
    <b:Title>The World Organization quality of life assessment (WHOQOL): Position paper from the World Health Organization</b:Title>
    <b:Year>1995</b:Year>
    <b:Author>
      <b:Author>
        <b:Corporate>The WHOQOL Group</b:Corporate>
      </b:Author>
    </b:Author>
    <b:JournalName>Social Science &amp; Medicine</b:JournalName>
    <b:Pages>1403-1409</b:Pages>
    <b:RefOrder>25</b:RefOrder>
  </b:Source>
  <b:Source>
    <b:Tag>Cor02</b:Tag>
    <b:SourceType>JournalArticle</b:SourceType>
    <b:Guid>{66A3A66B-CAD2-408E-A433-BC9996197F2A}</b:Guid>
    <b:Title>An invisible disability: Qualitative research on upper extrememity disorders in a university community</b:Title>
    <b:JournalName>Work: Journal of Prevention, Assessment and Rehabilitation </b:JournalName>
    <b:Year>2002</b:Year>
    <b:Pages>315-321</b:Pages>
    <b:Author>
      <b:Author>
        <b:NameList>
          <b:Person>
            <b:Last>Cortés </b:Last>
            <b:Middle>C</b:Middle>
            <b:First>M</b:First>
          </b:Person>
          <b:Person>
            <b:Last>Hollis</b:Last>
            <b:First>C</b:First>
          </b:Person>
          <b:Person>
            <b:Last>Amick</b:Last>
            <b:First>B</b:First>
          </b:Person>
          <b:Person>
            <b:Last>Katz</b:Last>
            <b:Middle>N</b:Middle>
            <b:First>J</b:First>
          </b:Person>
        </b:NameList>
      </b:Author>
    </b:Author>
    <b:RefOrder>26</b:RefOrder>
  </b:Source>
  <b:Source>
    <b:Tag>Gil12</b:Tag>
    <b:SourceType>JournalArticle</b:SourceType>
    <b:Guid>{DAE8C9CF-2B15-458B-87C4-DF9A5331E1B8}</b:Guid>
    <b:Title>Barriers impacting students with disabilities at a Hong Kong university</b:Title>
    <b:JournalName>Journal of Postsecondary Education and Disability</b:JournalName>
    <b:Year>2012</b:Year>
    <b:Pages>103-118</b:Pages>
    <b:Author>
      <b:Author>
        <b:NameList>
          <b:Person>
            <b:Last>Gilson </b:Last>
            <b:Middle>L</b:Middle>
            <b:First>C</b:First>
          </b:Person>
          <b:Person>
            <b:Last>Dymond</b:Last>
            <b:Middle>K</b:Middle>
            <b:First>S</b:First>
          </b:Person>
        </b:NameList>
      </b:Author>
    </b:Author>
    <b:RefOrder>27</b:RefOrder>
  </b:Source>
  <b:Source>
    <b:Tag>Mad11</b:Tag>
    <b:SourceType>JournalArticle</b:SourceType>
    <b:Guid>{235FB3A9-1F41-4F94-AEA2-B13D0F9B841C}</b:Guid>
    <b:Title>The history of disabiltiy services in higher education</b:Title>
    <b:JournalName>New Directions for Higher Education</b:JournalName>
    <b:Year>2011</b:Year>
    <b:Pages>5-15</b:Pages>
    <b:Author>
      <b:Author>
        <b:NameList>
          <b:Person>
            <b:Last>Madaus</b:Last>
            <b:Middle>W</b:Middle>
            <b:First>J</b:First>
          </b:Person>
        </b:NameList>
      </b:Author>
    </b:Author>
    <b:RefOrder>28</b:RefOrder>
  </b:Source>
  <b:Source>
    <b:Tag>Pal00</b:Tag>
    <b:SourceType>JournalArticle</b:SourceType>
    <b:Guid>{0C5B9AC5-5F10-4FB3-9EB8-0F9C16E1619E}</b:Guid>
    <b:Title>Requesting classroom accomodations: Self-Advocay and conflict resolution training for college students with disabilities</b:Title>
    <b:JournalName>Journal of Rehabilitation</b:JournalName>
    <b:Year>2000</b:Year>
    <b:Pages>38-43</b:Pages>
    <b:Author>
      <b:Author>
        <b:NameList>
          <b:Person>
            <b:Last>Palmer</b:Last>
            <b:First>C</b:First>
          </b:Person>
          <b:Person>
            <b:Last>Roessler</b:Last>
            <b:Middle>T</b:Middle>
            <b:First>R</b:First>
          </b:Person>
        </b:NameList>
      </b:Author>
    </b:Author>
    <b:RefOrder>29</b:RefOrder>
  </b:Source>
  <b:Source>
    <b:Tag>Pap12</b:Tag>
    <b:SourceType>JournalArticle</b:SourceType>
    <b:Guid>{2A6963BB-B397-4D02-8B6A-1C43241BBABB}</b:Guid>
    <b:Title>The social experience of physically disabled Australian university students</b:Title>
    <b:JournalName>Disability and society </b:JournalName>
    <b:Year>2012</b:Year>
    <b:Pages>935-947</b:Pages>
    <b:Author>
      <b:Author>
        <b:NameList>
          <b:Person>
            <b:Last>Papasotiriou</b:Last>
            <b:First>M</b:First>
          </b:Person>
          <b:Person>
            <b:Last>Windle</b:Last>
            <b:First>J</b:First>
          </b:Person>
        </b:NameList>
      </b:Author>
    </b:Author>
    <b:RefOrder>30</b:RefOrder>
  </b:Source>
  <b:Source>
    <b:Tag>Bea94</b:Tag>
    <b:SourceType>JournalArticle</b:SourceType>
    <b:Guid>{B6AA9F3E-0F73-4CD6-86C8-F7B9A23BCF36}</b:Guid>
    <b:Title>Psychological factors and academic success of visullay impaired college students</b:Title>
    <b:JournalName>Re:View</b:JournalName>
    <b:Year>1994</b:Year>
    <b:Pages>26(3),131</b:Pages>
    <b:Author>
      <b:Author>
        <b:NameList>
          <b:Person>
            <b:Last>Beaty</b:Last>
            <b:Middle>Ann</b:Middle>
            <b:First>Lee</b:First>
          </b:Person>
        </b:NameList>
      </b:Author>
    </b:Author>
    <b:RefOrder>31</b:RefOrder>
  </b:Source>
  <b:Source>
    <b:Tag>Pos14</b:Tag>
    <b:SourceType>JournalArticle</b:SourceType>
    <b:Guid>{EB38F748-CFF3-4936-A57C-697C05C85A0B}</b:Guid>
    <b:Title>Definitions of Quality of Life: What has Happened and How to Move On</b:Title>
    <b:Year>2014</b:Year>
    <b:JournalName>Top Spinal Cord Inj Rehabil</b:JournalName>
    <b:Pages>167-180</b:Pages>
    <b:Author>
      <b:Author>
        <b:NameList>
          <b:Person>
            <b:Last>Post</b:Last>
            <b:Middle>W</b:Middle>
            <b:First>Marcel</b:First>
          </b:Person>
        </b:NameList>
      </b:Author>
    </b:Author>
    <b:RefOrder>32</b:RefOrder>
  </b:Source>
  <b:Source>
    <b:Tag>Org03</b:Tag>
    <b:SourceType>Book</b:SourceType>
    <b:Guid>{24CD69BE-3F30-4712-9A72-FCA4214553D7}</b:Guid>
    <b:Title>Disability in Higher Education</b:Title>
    <b:Year>2003</b:Year>
    <b:Author>
      <b:Author>
        <b:Corporate>Organization for Economic Co-operation and Development</b:Corporate>
      </b:Author>
    </b:Author>
    <b:City>Paris, France</b:City>
    <b:Publisher>OECD Publications</b:Publisher>
    <b:RefOrder>33</b:RefOrder>
  </b:Source>
  <b:Source>
    <b:Tag>Dij07</b:Tag>
    <b:SourceType>JournalArticle</b:SourceType>
    <b:Guid>{FB096612-9608-44BD-A35C-46EE69CF2EB3}</b:Guid>
    <b:Title>"What's in the name?" The indiscriminate use of the "quality of life" label andthe need to bring about clarity in conceptualizations.</b:Title>
    <b:Year>2007</b:Year>
    <b:JournalName>Int J Nurs Stud</b:JournalName>
    <b:Pages>153-155</b:Pages>
    <b:Author>
      <b:Author>
        <b:NameList>
          <b:Person>
            <b:Last>Dijkers</b:Last>
            <b:First>M</b:First>
          </b:Person>
        </b:NameList>
      </b:Author>
    </b:Author>
    <b:RefOrder>34</b:RefOrder>
  </b:Source>
  <b:Source>
    <b:Tag>Gil94</b:Tag>
    <b:SourceType>JournalArticle</b:SourceType>
    <b:Guid>{32CBB9A7-D30D-4203-A860-E2FD41EE2585}</b:Guid>
    <b:Title>A critical appraisal of the quality of quality of life measurements.</b:Title>
    <b:JournalName>JAMA</b:JournalName>
    <b:Year>1994</b:Year>
    <b:Pages>619-626</b:Pages>
    <b:Author>
      <b:Author>
        <b:NameList>
          <b:Person>
            <b:Last>Gill</b:Last>
            <b:Middle>M</b:Middle>
            <b:First>T</b:First>
          </b:Person>
          <b:Person>
            <b:Last>Feinstein</b:Last>
            <b:Middle>R</b:Middle>
            <b:First>A</b:First>
          </b:Person>
        </b:NameList>
      </b:Author>
    </b:Author>
    <b:RefOrder>35</b:RefOrder>
  </b:Source>
  <b:Source>
    <b:Tag>Tor87</b:Tag>
    <b:SourceType>JournalArticle</b:SourceType>
    <b:Guid>{0C1F9A4B-DC0D-47CB-8D94-4096ADF56544}</b:Guid>
    <b:Title>Utility approach to measuring health-related quality of life</b:Title>
    <b:JournalName>Chronic Dis</b:JournalName>
    <b:Year>1987</b:Year>
    <b:Pages>593-603</b:Pages>
    <b:Author>
      <b:Author>
        <b:NameList>
          <b:Person>
            <b:Last>Torrance</b:Last>
            <b:Middle>W</b:Middle>
            <b:First>G</b:First>
          </b:Person>
        </b:NameList>
      </b:Author>
    </b:Author>
    <b:RefOrder>36</b:RefOrder>
  </b:Source>
  <b:Source>
    <b:Tag>Ari16</b:Tag>
    <b:SourceType>JournalArticle</b:SourceType>
    <b:Guid>{5495B523-3404-4FCF-86B7-07685BC1A57F}</b:Guid>
    <b:Title>Evaluación de Actitudes de los Profesionales hacia las Personas con Discapacidad</b:Title>
    <b:JournalName>Siglo Cero</b:JournalName>
    <b:Year>2016</b:Year>
    <b:Pages>7-41</b:Pages>
    <b:Author>
      <b:Author>
        <b:NameList>
          <b:Person>
            <b:Last>Arias Gonzalez</b:Last>
            <b:First>Victor</b:First>
          </b:Person>
          <b:Person>
            <b:Last>Arias Martinez</b:Last>
            <b:First>Benito</b:First>
          </b:Person>
          <b:Person>
            <b:Last>Verdugo Alonso</b:Last>
            <b:Middle>Ángel</b:Middle>
            <b:First>Miguel</b:First>
          </b:Person>
          <b:Person>
            <b:Last>Jenaro Río</b:Last>
            <b:First>Cristina</b:First>
          </b:Person>
        </b:NameList>
      </b:Author>
    </b:Author>
    <b:RefOrder>37</b:RefOrder>
  </b:Source>
  <b:Source>
    <b:Tag>Dry16</b:Tag>
    <b:SourceType>JournalArticle</b:SourceType>
    <b:Guid>{C1DE6E84-55B6-4E3F-AEC4-61EE149037C5}</b:Guid>
    <b:Title>Academic Achievement Performance of University Students with Disability: Exploring the Influence of Non-academic Factors</b:Title>
    <b:Year>2016</b:Year>
    <b:JournalName>International Journal of Disability, Development and Education</b:JournalName>
    <b:Pages>419-430</b:Pages>
    <b:Author>
      <b:Author>
        <b:NameList>
          <b:Person>
            <b:Last>Dryer</b:Last>
            <b:First>Rachel</b:First>
          </b:Person>
          <b:Person>
            <b:Last>Henning</b:Last>
            <b:Middle>A</b:Middle>
            <b:First>Marcus</b:First>
          </b:Person>
          <b:Person>
            <b:Last>Tyson</b:Last>
            <b:Middle>A</b:Middle>
            <b:First>Graham</b:First>
          </b:Person>
          <b:Person>
            <b:Last>Shaw</b:Last>
            <b:First>Rosemary</b:First>
          </b:Person>
        </b:NameList>
      </b:Author>
    </b:Author>
    <b:RefOrder>38</b:RefOrder>
  </b:Source>
  <b:Source>
    <b:Tag>Pin90</b:Tag>
    <b:SourceType>JournalArticle</b:SourceType>
    <b:Guid>{0F68DA9E-6C98-404E-9F55-DFDA84564E26}</b:Guid>
    <b:Title>Motivational and self-regulated learning components of classroom academic performances</b:Title>
    <b:JournalName>Journal of Educational Psychology</b:JournalName>
    <b:Year>1990</b:Year>
    <b:Pages>33-40</b:Pages>
    <b:Author>
      <b:Author>
        <b:NameList>
          <b:Person>
            <b:Last>Pintrich</b:Last>
            <b:Middle>R</b:Middle>
            <b:First>R</b:First>
          </b:Person>
          <b:Person>
            <b:Last>deGroot</b:Last>
            <b:Middle>V</b:Middle>
            <b:First>E</b:First>
          </b:Person>
        </b:NameList>
      </b:Author>
    </b:Author>
    <b:RefOrder>39</b:RefOrder>
  </b:Source>
  <b:Source>
    <b:Tag>WHO98</b:Tag>
    <b:SourceType>JournalArticle</b:SourceType>
    <b:Guid>{7C9143F1-6780-425E-ABAF-16B9D6BD0BE7}</b:Guid>
    <b:Author>
      <b:Author>
        <b:Corporate>WHOQoL Group</b:Corporate>
      </b:Author>
    </b:Author>
    <b:Title>Development of the World Health Organization WHOQOL-BREF quality of life assessment</b:Title>
    <b:JournalName>Psychological Medicine</b:JournalName>
    <b:Year>1998</b:Year>
    <b:Pages>551-558</b:Pages>
    <b:RefOrder>40</b:RefOrder>
  </b:Source>
  <b:Source>
    <b:Tag>Lov95</b:Tag>
    <b:SourceType>Book</b:SourceType>
    <b:Guid>{341F2242-2F98-4B9F-AB85-E3A16CC3515B}</b:Guid>
    <b:Title>Manual for the depression anxiety stress scales</b:Title>
    <b:Year>1995</b:Year>
    <b:City>Sydney</b:City>
    <b:Publisher>The Psychology Foundation of Australia</b:Publisher>
    <b:Author>
      <b:Author>
        <b:NameList>
          <b:Person>
            <b:Last>Lovibond</b:Last>
            <b:First>P</b:First>
          </b:Person>
          <b:Person>
            <b:Last>Lovibond</b:Last>
            <b:First>S</b:First>
          </b:Person>
        </b:NameList>
      </b:Author>
    </b:Author>
    <b:Edition>Second</b:Edition>
    <b:RefOrder>41</b:RefOrder>
  </b:Source>
</b:Sources>
</file>

<file path=customXml/itemProps1.xml><?xml version="1.0" encoding="utf-8"?>
<ds:datastoreItem xmlns:ds="http://schemas.openxmlformats.org/officeDocument/2006/customXml" ds:itemID="{8A0EB48D-30B3-4CF7-8CA6-155F6CC4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5299</Words>
  <Characters>29145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CUSUR</dc:creator>
  <cp:keywords/>
  <dc:description/>
  <cp:lastModifiedBy>Naira Niktè Santillan</cp:lastModifiedBy>
  <cp:revision>5</cp:revision>
  <dcterms:created xsi:type="dcterms:W3CDTF">2018-11-30T04:54:00Z</dcterms:created>
  <dcterms:modified xsi:type="dcterms:W3CDTF">2018-12-03T06:48:00Z</dcterms:modified>
</cp:coreProperties>
</file>