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2EADDD" w14:textId="77777777" w:rsidR="00B2390D" w:rsidRDefault="000B14F4" w:rsidP="00B2390D">
      <w:pPr>
        <w:tabs>
          <w:tab w:val="center" w:pos="4680"/>
          <w:tab w:val="right" w:pos="9360"/>
        </w:tabs>
        <w:spacing w:line="276" w:lineRule="auto"/>
        <w:ind w:firstLine="0"/>
        <w:jc w:val="right"/>
        <w:rPr>
          <w:rFonts w:ascii="Calibri" w:hAnsi="Calibri" w:cs="Calibri"/>
          <w:b/>
          <w:sz w:val="36"/>
          <w:szCs w:val="36"/>
        </w:rPr>
      </w:pPr>
      <w:r w:rsidRPr="00B2390D">
        <w:rPr>
          <w:rFonts w:ascii="Calibri" w:hAnsi="Calibri" w:cs="Calibri"/>
          <w:b/>
          <w:sz w:val="36"/>
          <w:szCs w:val="36"/>
        </w:rPr>
        <w:t>E</w:t>
      </w:r>
      <w:r w:rsidR="00FE2FB3" w:rsidRPr="00B2390D">
        <w:rPr>
          <w:rFonts w:ascii="Calibri" w:hAnsi="Calibri" w:cs="Calibri"/>
          <w:b/>
          <w:sz w:val="36"/>
          <w:szCs w:val="36"/>
        </w:rPr>
        <w:t xml:space="preserve">l fenómeno de la prisionalización: complejo penitenciario </w:t>
      </w:r>
    </w:p>
    <w:p w14:paraId="0D1717FD" w14:textId="02ADD771" w:rsidR="00FE2FB3" w:rsidRPr="00B2390D" w:rsidRDefault="00FE2FB3" w:rsidP="00B2390D">
      <w:pPr>
        <w:tabs>
          <w:tab w:val="center" w:pos="4680"/>
          <w:tab w:val="right" w:pos="9360"/>
        </w:tabs>
        <w:spacing w:line="276" w:lineRule="auto"/>
        <w:ind w:firstLine="0"/>
        <w:jc w:val="right"/>
        <w:rPr>
          <w:rFonts w:ascii="Calibri" w:hAnsi="Calibri" w:cs="Calibri"/>
          <w:b/>
          <w:sz w:val="36"/>
          <w:szCs w:val="36"/>
        </w:rPr>
      </w:pPr>
      <w:r w:rsidRPr="00B2390D">
        <w:rPr>
          <w:rFonts w:ascii="Calibri" w:hAnsi="Calibri" w:cs="Calibri"/>
          <w:b/>
          <w:sz w:val="36"/>
          <w:szCs w:val="36"/>
        </w:rPr>
        <w:t>Islas Marías</w:t>
      </w:r>
    </w:p>
    <w:p w14:paraId="51122936" w14:textId="4F453580" w:rsidR="000B14F4" w:rsidRPr="00B2390D" w:rsidRDefault="00B2390D" w:rsidP="00B2390D">
      <w:pPr>
        <w:tabs>
          <w:tab w:val="center" w:pos="4680"/>
          <w:tab w:val="right" w:pos="9360"/>
        </w:tabs>
        <w:spacing w:line="276" w:lineRule="auto"/>
        <w:ind w:firstLine="0"/>
        <w:jc w:val="right"/>
        <w:rPr>
          <w:rFonts w:ascii="Calibri" w:hAnsi="Calibri" w:cs="Calibri"/>
          <w:b/>
          <w:i/>
          <w:sz w:val="28"/>
          <w:szCs w:val="36"/>
        </w:rPr>
      </w:pPr>
      <w:r>
        <w:rPr>
          <w:rFonts w:ascii="Calibri" w:hAnsi="Calibri" w:cs="Calibri"/>
          <w:b/>
          <w:sz w:val="36"/>
          <w:szCs w:val="36"/>
        </w:rPr>
        <w:br/>
      </w:r>
      <w:proofErr w:type="spellStart"/>
      <w:r w:rsidR="000B14F4" w:rsidRPr="00B2390D">
        <w:rPr>
          <w:rFonts w:ascii="Calibri" w:hAnsi="Calibri" w:cs="Calibri"/>
          <w:b/>
          <w:i/>
          <w:sz w:val="28"/>
          <w:szCs w:val="36"/>
        </w:rPr>
        <w:t>T</w:t>
      </w:r>
      <w:r w:rsidR="00FE2FB3" w:rsidRPr="00B2390D">
        <w:rPr>
          <w:rFonts w:ascii="Calibri" w:hAnsi="Calibri" w:cs="Calibri"/>
          <w:b/>
          <w:i/>
          <w:sz w:val="28"/>
          <w:szCs w:val="36"/>
        </w:rPr>
        <w:t>he</w:t>
      </w:r>
      <w:proofErr w:type="spellEnd"/>
      <w:r w:rsidR="00FE2FB3" w:rsidRPr="00B2390D">
        <w:rPr>
          <w:rFonts w:ascii="Calibri" w:hAnsi="Calibri" w:cs="Calibri"/>
          <w:b/>
          <w:i/>
          <w:sz w:val="28"/>
          <w:szCs w:val="36"/>
        </w:rPr>
        <w:t xml:space="preserve"> </w:t>
      </w:r>
      <w:proofErr w:type="spellStart"/>
      <w:r w:rsidR="00FE2FB3" w:rsidRPr="00B2390D">
        <w:rPr>
          <w:rFonts w:ascii="Calibri" w:hAnsi="Calibri" w:cs="Calibri"/>
          <w:b/>
          <w:i/>
          <w:sz w:val="28"/>
          <w:szCs w:val="36"/>
        </w:rPr>
        <w:t>prisonalization</w:t>
      </w:r>
      <w:proofErr w:type="spellEnd"/>
      <w:r w:rsidR="00FE2FB3" w:rsidRPr="00B2390D">
        <w:rPr>
          <w:rFonts w:ascii="Calibri" w:hAnsi="Calibri" w:cs="Calibri"/>
          <w:b/>
          <w:i/>
          <w:sz w:val="28"/>
          <w:szCs w:val="36"/>
        </w:rPr>
        <w:t xml:space="preserve"> </w:t>
      </w:r>
      <w:proofErr w:type="spellStart"/>
      <w:r w:rsidR="00FE2FB3" w:rsidRPr="00B2390D">
        <w:rPr>
          <w:rFonts w:ascii="Calibri" w:hAnsi="Calibri" w:cs="Calibri"/>
          <w:b/>
          <w:i/>
          <w:sz w:val="28"/>
          <w:szCs w:val="36"/>
        </w:rPr>
        <w:t>phenomenon</w:t>
      </w:r>
      <w:proofErr w:type="spellEnd"/>
      <w:r w:rsidR="00FE2FB3" w:rsidRPr="00B2390D">
        <w:rPr>
          <w:rFonts w:ascii="Calibri" w:hAnsi="Calibri" w:cs="Calibri"/>
          <w:b/>
          <w:i/>
          <w:sz w:val="28"/>
          <w:szCs w:val="36"/>
        </w:rPr>
        <w:t xml:space="preserve">: Islas Marías </w:t>
      </w:r>
      <w:proofErr w:type="spellStart"/>
      <w:r w:rsidR="00FE2FB3" w:rsidRPr="00B2390D">
        <w:rPr>
          <w:rFonts w:ascii="Calibri" w:hAnsi="Calibri" w:cs="Calibri"/>
          <w:b/>
          <w:i/>
          <w:sz w:val="28"/>
          <w:szCs w:val="36"/>
        </w:rPr>
        <w:t>penitentiary</w:t>
      </w:r>
      <w:proofErr w:type="spellEnd"/>
      <w:r w:rsidR="00FE2FB3" w:rsidRPr="00B2390D">
        <w:rPr>
          <w:rFonts w:ascii="Calibri" w:hAnsi="Calibri" w:cs="Calibri"/>
          <w:b/>
          <w:i/>
          <w:sz w:val="28"/>
          <w:szCs w:val="36"/>
        </w:rPr>
        <w:t xml:space="preserve"> </w:t>
      </w:r>
      <w:proofErr w:type="spellStart"/>
      <w:r w:rsidR="00FE2FB3" w:rsidRPr="00B2390D">
        <w:rPr>
          <w:rFonts w:ascii="Calibri" w:hAnsi="Calibri" w:cs="Calibri"/>
          <w:b/>
          <w:i/>
          <w:sz w:val="28"/>
          <w:szCs w:val="36"/>
        </w:rPr>
        <w:t>complex</w:t>
      </w:r>
      <w:proofErr w:type="spellEnd"/>
    </w:p>
    <w:p w14:paraId="2D2246A5" w14:textId="4F8F576F" w:rsidR="00B2390D" w:rsidRPr="00B2390D" w:rsidRDefault="00B2390D" w:rsidP="00B2390D">
      <w:pPr>
        <w:tabs>
          <w:tab w:val="center" w:pos="4680"/>
          <w:tab w:val="right" w:pos="9360"/>
        </w:tabs>
        <w:spacing w:line="276" w:lineRule="auto"/>
        <w:ind w:firstLine="0"/>
        <w:jc w:val="right"/>
        <w:rPr>
          <w:rFonts w:ascii="Calibri" w:hAnsi="Calibri" w:cs="Calibri"/>
          <w:b/>
          <w:i/>
          <w:sz w:val="28"/>
          <w:szCs w:val="36"/>
        </w:rPr>
      </w:pPr>
      <w:r>
        <w:rPr>
          <w:rFonts w:ascii="Calibri" w:hAnsi="Calibri" w:cs="Calibri"/>
          <w:b/>
          <w:i/>
          <w:sz w:val="28"/>
          <w:szCs w:val="36"/>
        </w:rPr>
        <w:br/>
      </w:r>
      <w:r w:rsidRPr="00B2390D">
        <w:rPr>
          <w:rFonts w:ascii="Calibri" w:hAnsi="Calibri" w:cs="Calibri"/>
          <w:b/>
          <w:i/>
          <w:sz w:val="28"/>
          <w:szCs w:val="36"/>
        </w:rPr>
        <w:t xml:space="preserve">O </w:t>
      </w:r>
      <w:proofErr w:type="spellStart"/>
      <w:r w:rsidRPr="00B2390D">
        <w:rPr>
          <w:rFonts w:ascii="Calibri" w:hAnsi="Calibri" w:cs="Calibri"/>
          <w:b/>
          <w:i/>
          <w:sz w:val="28"/>
          <w:szCs w:val="36"/>
        </w:rPr>
        <w:t>fenômeno</w:t>
      </w:r>
      <w:proofErr w:type="spellEnd"/>
      <w:r w:rsidRPr="00B2390D">
        <w:rPr>
          <w:rFonts w:ascii="Calibri" w:hAnsi="Calibri" w:cs="Calibri"/>
          <w:b/>
          <w:i/>
          <w:sz w:val="28"/>
          <w:szCs w:val="36"/>
        </w:rPr>
        <w:t xml:space="preserve"> da </w:t>
      </w:r>
      <w:proofErr w:type="spellStart"/>
      <w:r w:rsidRPr="00B2390D">
        <w:rPr>
          <w:rFonts w:ascii="Calibri" w:hAnsi="Calibri" w:cs="Calibri"/>
          <w:b/>
          <w:i/>
          <w:sz w:val="28"/>
          <w:szCs w:val="36"/>
        </w:rPr>
        <w:t>prisionalização</w:t>
      </w:r>
      <w:proofErr w:type="spellEnd"/>
      <w:r w:rsidRPr="00B2390D">
        <w:rPr>
          <w:rFonts w:ascii="Calibri" w:hAnsi="Calibri" w:cs="Calibri"/>
          <w:b/>
          <w:i/>
          <w:sz w:val="28"/>
          <w:szCs w:val="36"/>
        </w:rPr>
        <w:t xml:space="preserve">: complexo </w:t>
      </w:r>
      <w:proofErr w:type="spellStart"/>
      <w:r w:rsidRPr="00B2390D">
        <w:rPr>
          <w:rFonts w:ascii="Calibri" w:hAnsi="Calibri" w:cs="Calibri"/>
          <w:b/>
          <w:i/>
          <w:sz w:val="28"/>
          <w:szCs w:val="36"/>
        </w:rPr>
        <w:t>penitenciário</w:t>
      </w:r>
      <w:proofErr w:type="spellEnd"/>
      <w:r w:rsidRPr="00B2390D">
        <w:rPr>
          <w:rFonts w:ascii="Calibri" w:hAnsi="Calibri" w:cs="Calibri"/>
          <w:b/>
          <w:i/>
          <w:sz w:val="28"/>
          <w:szCs w:val="36"/>
        </w:rPr>
        <w:t xml:space="preserve"> de Islas Marías</w:t>
      </w:r>
    </w:p>
    <w:p w14:paraId="51122937" w14:textId="77777777" w:rsidR="000B14F4" w:rsidRPr="00E50404" w:rsidRDefault="000B14F4" w:rsidP="00B2390D">
      <w:pPr>
        <w:tabs>
          <w:tab w:val="center" w:pos="4680"/>
          <w:tab w:val="right" w:pos="9360"/>
        </w:tabs>
        <w:spacing w:line="360" w:lineRule="auto"/>
        <w:ind w:firstLine="0"/>
        <w:jc w:val="center"/>
        <w:rPr>
          <w:sz w:val="24"/>
          <w:szCs w:val="24"/>
          <w:lang w:val="en-US"/>
        </w:rPr>
      </w:pPr>
    </w:p>
    <w:p w14:paraId="51122938" w14:textId="77777777" w:rsidR="000B14F4" w:rsidRPr="00B2390D" w:rsidRDefault="000B14F4" w:rsidP="00B2390D">
      <w:pPr>
        <w:spacing w:line="276" w:lineRule="auto"/>
        <w:ind w:firstLine="0"/>
        <w:jc w:val="right"/>
        <w:rPr>
          <w:rFonts w:asciiTheme="minorHAnsi" w:hAnsiTheme="minorHAnsi" w:cstheme="minorHAnsi"/>
          <w:b/>
          <w:sz w:val="24"/>
          <w:szCs w:val="24"/>
        </w:rPr>
      </w:pPr>
      <w:r w:rsidRPr="00B2390D">
        <w:rPr>
          <w:rFonts w:asciiTheme="minorHAnsi" w:hAnsiTheme="minorHAnsi" w:cstheme="minorHAnsi"/>
          <w:b/>
          <w:sz w:val="24"/>
          <w:szCs w:val="24"/>
        </w:rPr>
        <w:t>Evangelina Avilés Quevedo</w:t>
      </w:r>
    </w:p>
    <w:p w14:paraId="51122939" w14:textId="77777777" w:rsidR="000B14F4" w:rsidRPr="00B2390D" w:rsidRDefault="000B14F4" w:rsidP="00B2390D">
      <w:pPr>
        <w:spacing w:line="276" w:lineRule="auto"/>
        <w:ind w:firstLine="0"/>
        <w:jc w:val="right"/>
        <w:rPr>
          <w:rFonts w:ascii="Calibri" w:eastAsia="Calibri" w:hAnsi="Calibri" w:cs="Calibri"/>
          <w:color w:val="auto"/>
          <w:sz w:val="24"/>
          <w:szCs w:val="24"/>
          <w:lang w:val="es-ES_tradnl"/>
        </w:rPr>
      </w:pPr>
      <w:r w:rsidRPr="00B2390D">
        <w:rPr>
          <w:rFonts w:ascii="Calibri" w:eastAsia="Calibri" w:hAnsi="Calibri" w:cs="Calibri"/>
          <w:color w:val="auto"/>
          <w:sz w:val="24"/>
          <w:szCs w:val="24"/>
          <w:lang w:val="es-ES_tradnl"/>
        </w:rPr>
        <w:t>Universidad Autónoma de Sinaloa, México</w:t>
      </w:r>
    </w:p>
    <w:p w14:paraId="5112293A" w14:textId="77777777" w:rsidR="000B14F4" w:rsidRPr="00B2390D" w:rsidRDefault="007B0F4B" w:rsidP="00B2390D">
      <w:pPr>
        <w:spacing w:line="276" w:lineRule="auto"/>
        <w:ind w:firstLine="0"/>
        <w:jc w:val="right"/>
        <w:rPr>
          <w:rFonts w:ascii="Calibri" w:eastAsia="Calibri" w:hAnsi="Calibri" w:cs="Calibri"/>
          <w:color w:val="FF0000"/>
          <w:spacing w:val="-2"/>
          <w:sz w:val="24"/>
          <w:szCs w:val="24"/>
          <w:lang w:val="es-ES_tradnl"/>
        </w:rPr>
      </w:pPr>
      <w:hyperlink r:id="rId8">
        <w:r w:rsidR="000B14F4" w:rsidRPr="00B2390D">
          <w:rPr>
            <w:rFonts w:ascii="Calibri" w:eastAsia="Calibri" w:hAnsi="Calibri" w:cs="Calibri"/>
            <w:color w:val="FF0000"/>
            <w:spacing w:val="-2"/>
            <w:sz w:val="24"/>
            <w:szCs w:val="24"/>
            <w:lang w:val="es-ES_tradnl"/>
          </w:rPr>
          <w:t>eaviles@uas.edu.mx</w:t>
        </w:r>
      </w:hyperlink>
    </w:p>
    <w:p w14:paraId="5112293B" w14:textId="77777777" w:rsidR="000B14F4" w:rsidRDefault="000B14F4" w:rsidP="00B2390D">
      <w:pPr>
        <w:spacing w:line="360" w:lineRule="auto"/>
        <w:ind w:firstLine="0"/>
        <w:jc w:val="right"/>
        <w:rPr>
          <w:sz w:val="24"/>
          <w:szCs w:val="24"/>
        </w:rPr>
      </w:pPr>
    </w:p>
    <w:p w14:paraId="5112293C" w14:textId="77777777" w:rsidR="000B14F4" w:rsidRPr="00B2390D" w:rsidRDefault="000B14F4" w:rsidP="00B2390D">
      <w:pPr>
        <w:spacing w:line="360" w:lineRule="auto"/>
        <w:ind w:firstLine="0"/>
        <w:jc w:val="both"/>
        <w:rPr>
          <w:rFonts w:ascii="Calibri" w:hAnsi="Calibri" w:cs="Calibri"/>
          <w:b/>
          <w:sz w:val="28"/>
          <w:szCs w:val="28"/>
          <w:lang w:val="es-ES_tradnl"/>
        </w:rPr>
      </w:pPr>
      <w:r w:rsidRPr="00B2390D">
        <w:rPr>
          <w:rFonts w:ascii="Calibri" w:hAnsi="Calibri" w:cs="Calibri"/>
          <w:b/>
          <w:sz w:val="28"/>
          <w:szCs w:val="28"/>
          <w:lang w:val="es-ES_tradnl"/>
        </w:rPr>
        <w:t>Resumen</w:t>
      </w:r>
    </w:p>
    <w:p w14:paraId="5112293D" w14:textId="2BB6D7E5" w:rsidR="000B14F4" w:rsidRDefault="00FE2FB3" w:rsidP="00B2390D">
      <w:pPr>
        <w:spacing w:line="360" w:lineRule="auto"/>
        <w:ind w:firstLine="0"/>
        <w:jc w:val="both"/>
        <w:rPr>
          <w:sz w:val="24"/>
          <w:szCs w:val="24"/>
        </w:rPr>
      </w:pPr>
      <w:r>
        <w:rPr>
          <w:sz w:val="24"/>
          <w:szCs w:val="24"/>
        </w:rPr>
        <w:t xml:space="preserve">La prisionalización es una manifestación del efecto psicológico que padecen los internos, causado por el largo periodo de permanencia en una institución penitenciaria. Esta condición influye en su modo de vida </w:t>
      </w:r>
      <w:r w:rsidR="000B14F4">
        <w:rPr>
          <w:sz w:val="24"/>
          <w:szCs w:val="24"/>
        </w:rPr>
        <w:t>denominad</w:t>
      </w:r>
      <w:r>
        <w:rPr>
          <w:sz w:val="24"/>
          <w:szCs w:val="24"/>
        </w:rPr>
        <w:t>o</w:t>
      </w:r>
      <w:r w:rsidR="000B14F4">
        <w:rPr>
          <w:sz w:val="24"/>
          <w:szCs w:val="24"/>
        </w:rPr>
        <w:t xml:space="preserve"> subcultura carcelaria</w:t>
      </w:r>
      <w:r>
        <w:rPr>
          <w:sz w:val="24"/>
          <w:szCs w:val="24"/>
        </w:rPr>
        <w:t>, así como en</w:t>
      </w:r>
      <w:r w:rsidR="000B14F4">
        <w:rPr>
          <w:sz w:val="24"/>
          <w:szCs w:val="24"/>
        </w:rPr>
        <w:t xml:space="preserve"> sus formas de adaptación </w:t>
      </w:r>
      <w:r>
        <w:rPr>
          <w:sz w:val="24"/>
          <w:szCs w:val="24"/>
        </w:rPr>
        <w:t>a las</w:t>
      </w:r>
      <w:r w:rsidR="000B14F4">
        <w:rPr>
          <w:sz w:val="24"/>
          <w:szCs w:val="24"/>
        </w:rPr>
        <w:t xml:space="preserve"> normas formales e informales que se desarrollan en instituci</w:t>
      </w:r>
      <w:r w:rsidR="00563E6A">
        <w:rPr>
          <w:sz w:val="24"/>
          <w:szCs w:val="24"/>
        </w:rPr>
        <w:t>o</w:t>
      </w:r>
      <w:r w:rsidR="000B14F4">
        <w:rPr>
          <w:sz w:val="24"/>
          <w:szCs w:val="24"/>
        </w:rPr>
        <w:t>n</w:t>
      </w:r>
      <w:r w:rsidR="00563E6A">
        <w:rPr>
          <w:sz w:val="24"/>
          <w:szCs w:val="24"/>
        </w:rPr>
        <w:t>es</w:t>
      </w:r>
      <w:r w:rsidR="000B14F4">
        <w:rPr>
          <w:sz w:val="24"/>
          <w:szCs w:val="24"/>
        </w:rPr>
        <w:t xml:space="preserve"> penal</w:t>
      </w:r>
      <w:r w:rsidR="00563E6A">
        <w:rPr>
          <w:sz w:val="24"/>
          <w:szCs w:val="24"/>
        </w:rPr>
        <w:t>es</w:t>
      </w:r>
      <w:r w:rsidR="000B14F4">
        <w:rPr>
          <w:sz w:val="24"/>
          <w:szCs w:val="24"/>
        </w:rPr>
        <w:t>. Sin embargo</w:t>
      </w:r>
      <w:r>
        <w:rPr>
          <w:sz w:val="24"/>
          <w:szCs w:val="24"/>
        </w:rPr>
        <w:t xml:space="preserve">, </w:t>
      </w:r>
      <w:r w:rsidR="000B14F4">
        <w:rPr>
          <w:sz w:val="24"/>
          <w:szCs w:val="24"/>
        </w:rPr>
        <w:t xml:space="preserve">pocas veces se ha estudiado el fenómeno de prisionalización en los </w:t>
      </w:r>
      <w:r w:rsidR="000B14F4" w:rsidRPr="00B2390D">
        <w:rPr>
          <w:sz w:val="24"/>
          <w:szCs w:val="24"/>
        </w:rPr>
        <w:t>empleados</w:t>
      </w:r>
      <w:r w:rsidR="000B14F4">
        <w:rPr>
          <w:sz w:val="24"/>
          <w:szCs w:val="24"/>
        </w:rPr>
        <w:t xml:space="preserve"> que trabajan en una prisión, como es el caso del </w:t>
      </w:r>
      <w:r>
        <w:rPr>
          <w:sz w:val="24"/>
          <w:szCs w:val="24"/>
        </w:rPr>
        <w:t xml:space="preserve">complejo penitenciario </w:t>
      </w:r>
      <w:r w:rsidR="000B14F4">
        <w:rPr>
          <w:sz w:val="24"/>
          <w:szCs w:val="24"/>
        </w:rPr>
        <w:t>Islas Marías</w:t>
      </w:r>
      <w:r w:rsidR="00563E6A">
        <w:rPr>
          <w:sz w:val="24"/>
          <w:szCs w:val="24"/>
        </w:rPr>
        <w:t>, clasificado dentro de las instituciones totales</w:t>
      </w:r>
      <w:r w:rsidR="000B14F4">
        <w:rPr>
          <w:sz w:val="24"/>
          <w:szCs w:val="24"/>
        </w:rPr>
        <w:t xml:space="preserve">. </w:t>
      </w:r>
      <w:r w:rsidR="00B36EFA">
        <w:rPr>
          <w:sz w:val="24"/>
          <w:szCs w:val="24"/>
        </w:rPr>
        <w:t>C</w:t>
      </w:r>
      <w:r w:rsidR="000B14F4">
        <w:rPr>
          <w:sz w:val="24"/>
          <w:szCs w:val="24"/>
        </w:rPr>
        <w:t xml:space="preserve">aracterísticas </w:t>
      </w:r>
      <w:r w:rsidR="00B36EFA">
        <w:rPr>
          <w:sz w:val="24"/>
          <w:szCs w:val="24"/>
        </w:rPr>
        <w:t xml:space="preserve">como </w:t>
      </w:r>
      <w:r w:rsidR="000B14F4">
        <w:rPr>
          <w:sz w:val="24"/>
          <w:szCs w:val="24"/>
        </w:rPr>
        <w:t xml:space="preserve">la ubicación geográfica de este centro penal, ubicado en un territorio insular conocido como archipiélago Islas Marías, </w:t>
      </w:r>
      <w:r w:rsidR="00992E05">
        <w:rPr>
          <w:sz w:val="24"/>
          <w:szCs w:val="24"/>
        </w:rPr>
        <w:t>favorecen</w:t>
      </w:r>
      <w:r w:rsidR="000B14F4">
        <w:rPr>
          <w:sz w:val="24"/>
          <w:szCs w:val="24"/>
        </w:rPr>
        <w:t xml:space="preserve"> el aislamiento geográfico, factor principal</w:t>
      </w:r>
      <w:r w:rsidR="00992E05">
        <w:rPr>
          <w:sz w:val="24"/>
          <w:szCs w:val="24"/>
        </w:rPr>
        <w:t xml:space="preserve"> por lo </w:t>
      </w:r>
      <w:r w:rsidR="000B14F4">
        <w:rPr>
          <w:sz w:val="24"/>
          <w:szCs w:val="24"/>
        </w:rPr>
        <w:t xml:space="preserve">que el empleado </w:t>
      </w:r>
      <w:r w:rsidR="00992E05">
        <w:rPr>
          <w:sz w:val="24"/>
          <w:szCs w:val="24"/>
        </w:rPr>
        <w:t xml:space="preserve">se convierte en </w:t>
      </w:r>
      <w:r w:rsidR="000B14F4">
        <w:rPr>
          <w:sz w:val="24"/>
          <w:szCs w:val="24"/>
        </w:rPr>
        <w:t xml:space="preserve">un habitante más </w:t>
      </w:r>
      <w:r w:rsidR="00992E05">
        <w:rPr>
          <w:sz w:val="24"/>
          <w:szCs w:val="24"/>
        </w:rPr>
        <w:t>d</w:t>
      </w:r>
      <w:r w:rsidR="000B14F4">
        <w:rPr>
          <w:sz w:val="24"/>
          <w:szCs w:val="24"/>
        </w:rPr>
        <w:t>el lugar. Esta dimensión espacial simboliza</w:t>
      </w:r>
      <w:r w:rsidR="00992E05">
        <w:rPr>
          <w:sz w:val="24"/>
          <w:szCs w:val="24"/>
        </w:rPr>
        <w:t>,</w:t>
      </w:r>
      <w:r w:rsidR="000B14F4">
        <w:rPr>
          <w:sz w:val="24"/>
          <w:szCs w:val="24"/>
        </w:rPr>
        <w:t xml:space="preserve"> para el </w:t>
      </w:r>
      <w:r w:rsidR="00992E05">
        <w:rPr>
          <w:sz w:val="24"/>
          <w:szCs w:val="24"/>
        </w:rPr>
        <w:t xml:space="preserve">presente </w:t>
      </w:r>
      <w:r w:rsidR="000B14F4">
        <w:rPr>
          <w:sz w:val="24"/>
          <w:szCs w:val="24"/>
        </w:rPr>
        <w:t>caso de estudio</w:t>
      </w:r>
      <w:r w:rsidR="00992E05">
        <w:rPr>
          <w:sz w:val="24"/>
          <w:szCs w:val="24"/>
        </w:rPr>
        <w:t>,</w:t>
      </w:r>
      <w:r w:rsidR="000B14F4">
        <w:rPr>
          <w:sz w:val="24"/>
          <w:szCs w:val="24"/>
        </w:rPr>
        <w:t xml:space="preserve"> un doble </w:t>
      </w:r>
      <w:r w:rsidR="00992E05">
        <w:rPr>
          <w:sz w:val="24"/>
          <w:szCs w:val="24"/>
        </w:rPr>
        <w:t xml:space="preserve">fenómeno de </w:t>
      </w:r>
      <w:r w:rsidR="000B14F4">
        <w:rPr>
          <w:sz w:val="24"/>
          <w:szCs w:val="24"/>
        </w:rPr>
        <w:t>encerramiento</w:t>
      </w:r>
      <w:r w:rsidR="00992E05">
        <w:rPr>
          <w:sz w:val="24"/>
          <w:szCs w:val="24"/>
        </w:rPr>
        <w:t xml:space="preserve">: </w:t>
      </w:r>
      <w:r w:rsidR="000B14F4">
        <w:rPr>
          <w:sz w:val="24"/>
          <w:szCs w:val="24"/>
        </w:rPr>
        <w:t>el ámbito cerrado de la institución penal y el aislamiento territorial geográfico.</w:t>
      </w:r>
    </w:p>
    <w:p w14:paraId="57D94D36" w14:textId="4B896D41" w:rsidR="00EC60D7" w:rsidRDefault="000B14F4">
      <w:pPr>
        <w:spacing w:line="360" w:lineRule="auto"/>
        <w:ind w:firstLine="708"/>
        <w:jc w:val="both"/>
        <w:rPr>
          <w:sz w:val="24"/>
          <w:szCs w:val="24"/>
        </w:rPr>
      </w:pPr>
      <w:r>
        <w:rPr>
          <w:sz w:val="24"/>
          <w:szCs w:val="24"/>
        </w:rPr>
        <w:t xml:space="preserve">El doble encerramiento del empleado (quien es el sujeto de estudio) genera un esfuerzo adaptativo constante ante las exigencias mismas de su trabajo durante su permanencia laboral, teniendo derechos de salir del lugar cada tres meses, para disfrutar de 15 días de descanso en el continente. </w:t>
      </w:r>
      <w:r w:rsidR="00992E05">
        <w:rPr>
          <w:sz w:val="24"/>
          <w:szCs w:val="24"/>
        </w:rPr>
        <w:t>Por ello</w:t>
      </w:r>
      <w:r>
        <w:rPr>
          <w:sz w:val="24"/>
          <w:szCs w:val="24"/>
        </w:rPr>
        <w:t xml:space="preserve"> se vislumbra</w:t>
      </w:r>
      <w:r w:rsidR="00992E05">
        <w:rPr>
          <w:sz w:val="24"/>
          <w:szCs w:val="24"/>
        </w:rPr>
        <w:t>n</w:t>
      </w:r>
      <w:r>
        <w:rPr>
          <w:sz w:val="24"/>
          <w:szCs w:val="24"/>
        </w:rPr>
        <w:t xml:space="preserve"> en el empleado posibles distorsiones afectivas, emocionales, cognitivas y perceptivas ante las exigencias mismas de distintos ambientes</w:t>
      </w:r>
      <w:r w:rsidR="00992E05">
        <w:rPr>
          <w:sz w:val="24"/>
          <w:szCs w:val="24"/>
        </w:rPr>
        <w:t xml:space="preserve">, </w:t>
      </w:r>
      <w:r>
        <w:rPr>
          <w:sz w:val="24"/>
          <w:szCs w:val="24"/>
        </w:rPr>
        <w:t>tanto en sus obligaciones de trabajo como en sus modos de vida diferentes (</w:t>
      </w:r>
      <w:r w:rsidR="00992E05">
        <w:rPr>
          <w:sz w:val="24"/>
          <w:szCs w:val="24"/>
        </w:rPr>
        <w:t xml:space="preserve">sociales </w:t>
      </w:r>
      <w:r>
        <w:rPr>
          <w:sz w:val="24"/>
          <w:szCs w:val="24"/>
        </w:rPr>
        <w:t xml:space="preserve">y familiares). Lo anterior se estudia </w:t>
      </w:r>
      <w:r w:rsidR="00992E05">
        <w:rPr>
          <w:sz w:val="24"/>
          <w:szCs w:val="24"/>
        </w:rPr>
        <w:t>desde un</w:t>
      </w:r>
      <w:r>
        <w:rPr>
          <w:sz w:val="24"/>
          <w:szCs w:val="24"/>
        </w:rPr>
        <w:t xml:space="preserve"> enfoque adaptativo en el campo de la psicología ambiental, </w:t>
      </w:r>
      <w:r w:rsidR="00992E05">
        <w:rPr>
          <w:sz w:val="24"/>
          <w:szCs w:val="24"/>
        </w:rPr>
        <w:t xml:space="preserve">la cual </w:t>
      </w:r>
      <w:r>
        <w:rPr>
          <w:sz w:val="24"/>
          <w:szCs w:val="24"/>
        </w:rPr>
        <w:t xml:space="preserve">trata el </w:t>
      </w:r>
      <w:r>
        <w:rPr>
          <w:sz w:val="24"/>
          <w:szCs w:val="24"/>
        </w:rPr>
        <w:lastRenderedPageBreak/>
        <w:t xml:space="preserve">complejo proceso de adaptación mediante </w:t>
      </w:r>
      <w:r w:rsidR="00992E05">
        <w:rPr>
          <w:sz w:val="24"/>
          <w:szCs w:val="24"/>
        </w:rPr>
        <w:t xml:space="preserve">el </w:t>
      </w:r>
      <w:r>
        <w:rPr>
          <w:sz w:val="24"/>
          <w:szCs w:val="24"/>
        </w:rPr>
        <w:t>cual los individuos enfrentan las exigencias del diseño de ambientes en el uso humano</w:t>
      </w:r>
      <w:r w:rsidR="00992E05">
        <w:rPr>
          <w:sz w:val="24"/>
          <w:szCs w:val="24"/>
        </w:rPr>
        <w:t>, condición que los vuelve también a ellos</w:t>
      </w:r>
      <w:r>
        <w:rPr>
          <w:sz w:val="24"/>
          <w:szCs w:val="24"/>
        </w:rPr>
        <w:t xml:space="preserve"> proclives a</w:t>
      </w:r>
      <w:r w:rsidR="00992E05">
        <w:rPr>
          <w:sz w:val="24"/>
          <w:szCs w:val="24"/>
        </w:rPr>
        <w:t xml:space="preserve"> experimentar</w:t>
      </w:r>
      <w:r>
        <w:rPr>
          <w:sz w:val="24"/>
          <w:szCs w:val="24"/>
        </w:rPr>
        <w:t xml:space="preserve"> la prisionalización.</w:t>
      </w:r>
    </w:p>
    <w:p w14:paraId="6A941E0A" w14:textId="77777777" w:rsidR="00EC60D7" w:rsidRDefault="00EC60D7" w:rsidP="00B2390D">
      <w:pPr>
        <w:spacing w:line="360" w:lineRule="auto"/>
        <w:ind w:firstLine="708"/>
        <w:jc w:val="both"/>
        <w:rPr>
          <w:sz w:val="24"/>
          <w:szCs w:val="24"/>
        </w:rPr>
      </w:pPr>
    </w:p>
    <w:p w14:paraId="51122940" w14:textId="52A8FCDF" w:rsidR="000B14F4" w:rsidRDefault="000B14F4" w:rsidP="00B2390D">
      <w:pPr>
        <w:spacing w:line="360" w:lineRule="auto"/>
        <w:ind w:firstLine="0"/>
        <w:jc w:val="both"/>
        <w:rPr>
          <w:sz w:val="24"/>
          <w:szCs w:val="24"/>
        </w:rPr>
      </w:pPr>
      <w:r w:rsidRPr="00B2390D">
        <w:rPr>
          <w:rFonts w:ascii="Calibri" w:hAnsi="Calibri" w:cs="Calibri"/>
          <w:b/>
          <w:sz w:val="28"/>
          <w:szCs w:val="28"/>
          <w:lang w:val="es-ES_tradnl"/>
        </w:rPr>
        <w:t>Palabras clave</w:t>
      </w:r>
      <w:r w:rsidR="00992E05" w:rsidRPr="00B2390D">
        <w:rPr>
          <w:rFonts w:ascii="Calibri" w:hAnsi="Calibri" w:cs="Calibri"/>
          <w:b/>
          <w:sz w:val="28"/>
          <w:szCs w:val="28"/>
          <w:lang w:val="es-ES_tradnl"/>
        </w:rPr>
        <w:t>:</w:t>
      </w:r>
      <w:r>
        <w:rPr>
          <w:sz w:val="24"/>
          <w:szCs w:val="24"/>
        </w:rPr>
        <w:t xml:space="preserve"> adaptación, diseño de ambientes, Islas Marías</w:t>
      </w:r>
      <w:r w:rsidR="00654A83">
        <w:rPr>
          <w:sz w:val="24"/>
          <w:szCs w:val="24"/>
        </w:rPr>
        <w:t>, prisionalización</w:t>
      </w:r>
      <w:r>
        <w:rPr>
          <w:sz w:val="24"/>
          <w:szCs w:val="24"/>
        </w:rPr>
        <w:t>.</w:t>
      </w:r>
    </w:p>
    <w:p w14:paraId="51122941" w14:textId="77777777" w:rsidR="000B14F4" w:rsidRDefault="000B14F4" w:rsidP="00B2390D">
      <w:pPr>
        <w:spacing w:line="360" w:lineRule="auto"/>
        <w:ind w:firstLine="0"/>
        <w:jc w:val="both"/>
        <w:rPr>
          <w:sz w:val="24"/>
          <w:szCs w:val="24"/>
        </w:rPr>
      </w:pPr>
    </w:p>
    <w:p w14:paraId="51122942" w14:textId="77777777" w:rsidR="000B14F4" w:rsidRPr="00B2390D" w:rsidRDefault="000B14F4" w:rsidP="00B2390D">
      <w:pPr>
        <w:spacing w:line="360" w:lineRule="auto"/>
        <w:ind w:firstLine="0"/>
        <w:jc w:val="both"/>
        <w:rPr>
          <w:rFonts w:ascii="Calibri" w:hAnsi="Calibri" w:cs="Calibri"/>
          <w:b/>
          <w:sz w:val="28"/>
          <w:szCs w:val="28"/>
          <w:lang w:val="es-ES_tradnl"/>
        </w:rPr>
      </w:pPr>
      <w:r w:rsidRPr="00B2390D">
        <w:rPr>
          <w:rFonts w:ascii="Calibri" w:hAnsi="Calibri" w:cs="Calibri"/>
          <w:b/>
          <w:sz w:val="28"/>
          <w:szCs w:val="28"/>
          <w:lang w:val="es-ES_tradnl"/>
        </w:rPr>
        <w:t>Abstract</w:t>
      </w:r>
    </w:p>
    <w:p w14:paraId="69E4E363" w14:textId="37F9CAB5" w:rsidR="00654A83" w:rsidRPr="000B3BE3" w:rsidRDefault="000B14F4" w:rsidP="00B2390D">
      <w:pPr>
        <w:pStyle w:val="HTMLconformatoprevio"/>
        <w:shd w:val="clear" w:color="auto" w:fill="FFFFFF"/>
        <w:spacing w:line="360" w:lineRule="auto"/>
        <w:jc w:val="both"/>
        <w:rPr>
          <w:rFonts w:ascii="Times New Roman" w:hAnsi="Times New Roman" w:cs="Times New Roman"/>
          <w:color w:val="212121"/>
          <w:sz w:val="24"/>
          <w:szCs w:val="24"/>
          <w:lang w:val="en"/>
        </w:rPr>
      </w:pPr>
      <w:r w:rsidRPr="000B3BE3">
        <w:rPr>
          <w:rFonts w:ascii="Times New Roman" w:hAnsi="Times New Roman" w:cs="Times New Roman"/>
          <w:color w:val="212121"/>
          <w:sz w:val="24"/>
          <w:szCs w:val="24"/>
          <w:lang w:val="en"/>
        </w:rPr>
        <w:t xml:space="preserve">Prisoning is a manifestation of the psychological effect suffered by inmates, caused by the long period of stay in a penitentiary institution; this, in their ways of life, called the prison subculture and its forms of adaptation in all its occurrence of formal and informal rules that are developed in the penal institution and classified within the total institutions. Nevertheless; seldom, or perhaps never, has the phenomenon of </w:t>
      </w:r>
      <w:proofErr w:type="spellStart"/>
      <w:r w:rsidRPr="000B3BE3">
        <w:rPr>
          <w:rFonts w:ascii="Times New Roman" w:hAnsi="Times New Roman" w:cs="Times New Roman"/>
          <w:color w:val="212121"/>
          <w:sz w:val="24"/>
          <w:szCs w:val="24"/>
          <w:lang w:val="en"/>
        </w:rPr>
        <w:t>prisonerization</w:t>
      </w:r>
      <w:proofErr w:type="spellEnd"/>
      <w:r w:rsidRPr="000B3BE3">
        <w:rPr>
          <w:rFonts w:ascii="Times New Roman" w:hAnsi="Times New Roman" w:cs="Times New Roman"/>
          <w:color w:val="212121"/>
          <w:sz w:val="24"/>
          <w:szCs w:val="24"/>
          <w:lang w:val="en"/>
        </w:rPr>
        <w:t xml:space="preserve"> been studied in the employees who work in a prison, as is the case of the Islas </w:t>
      </w:r>
      <w:proofErr w:type="spellStart"/>
      <w:r w:rsidRPr="000B3BE3">
        <w:rPr>
          <w:rFonts w:ascii="Times New Roman" w:hAnsi="Times New Roman" w:cs="Times New Roman"/>
          <w:color w:val="212121"/>
          <w:sz w:val="24"/>
          <w:szCs w:val="24"/>
          <w:lang w:val="en"/>
        </w:rPr>
        <w:t>Marías</w:t>
      </w:r>
      <w:proofErr w:type="spellEnd"/>
      <w:r w:rsidRPr="000B3BE3">
        <w:rPr>
          <w:rFonts w:ascii="Times New Roman" w:hAnsi="Times New Roman" w:cs="Times New Roman"/>
          <w:color w:val="212121"/>
          <w:sz w:val="24"/>
          <w:szCs w:val="24"/>
          <w:lang w:val="en"/>
        </w:rPr>
        <w:t xml:space="preserve"> Penitentiary Complex. This, due to the characteristics of the geographical location of this penal center, located in an insular territory known as Islas </w:t>
      </w:r>
      <w:proofErr w:type="spellStart"/>
      <w:r w:rsidRPr="000B3BE3">
        <w:rPr>
          <w:rFonts w:ascii="Times New Roman" w:hAnsi="Times New Roman" w:cs="Times New Roman"/>
          <w:color w:val="212121"/>
          <w:sz w:val="24"/>
          <w:szCs w:val="24"/>
          <w:lang w:val="en"/>
        </w:rPr>
        <w:t>Marías</w:t>
      </w:r>
      <w:proofErr w:type="spellEnd"/>
      <w:r w:rsidRPr="000B3BE3">
        <w:rPr>
          <w:rFonts w:ascii="Times New Roman" w:hAnsi="Times New Roman" w:cs="Times New Roman"/>
          <w:color w:val="212121"/>
          <w:sz w:val="24"/>
          <w:szCs w:val="24"/>
          <w:lang w:val="en"/>
        </w:rPr>
        <w:t xml:space="preserve"> archipelago; same, that due to geographical isolation, has been the main factor, that the employee is another inhabitant in the place. This spatial dimension symbolizes for the case of study a double enclosure; the closed scope of the penal institution and geographical territorial isolation.</w:t>
      </w:r>
    </w:p>
    <w:p w14:paraId="51122944" w14:textId="09EA3D34" w:rsidR="000B14F4" w:rsidRPr="000E5339" w:rsidRDefault="00654A83" w:rsidP="00B2390D">
      <w:pPr>
        <w:pStyle w:val="HTMLconformatoprevio"/>
        <w:shd w:val="clear" w:color="auto" w:fill="FFFFFF"/>
        <w:tabs>
          <w:tab w:val="clear" w:pos="916"/>
          <w:tab w:val="clear" w:pos="1832"/>
          <w:tab w:val="left" w:pos="709"/>
        </w:tabs>
        <w:spacing w:line="360" w:lineRule="auto"/>
        <w:jc w:val="both"/>
        <w:rPr>
          <w:rFonts w:ascii="Times New Roman" w:hAnsi="Times New Roman" w:cs="Times New Roman"/>
          <w:color w:val="212121"/>
          <w:sz w:val="24"/>
          <w:szCs w:val="24"/>
          <w:lang w:val="en-US"/>
        </w:rPr>
      </w:pPr>
      <w:r>
        <w:rPr>
          <w:rFonts w:ascii="Times New Roman" w:hAnsi="Times New Roman" w:cs="Times New Roman"/>
          <w:color w:val="212121"/>
          <w:sz w:val="24"/>
          <w:szCs w:val="24"/>
          <w:lang w:val="en"/>
        </w:rPr>
        <w:tab/>
      </w:r>
      <w:r w:rsidR="000B14F4" w:rsidRPr="000B3BE3">
        <w:rPr>
          <w:rFonts w:ascii="Times New Roman" w:hAnsi="Times New Roman" w:cs="Times New Roman"/>
          <w:color w:val="212121"/>
          <w:sz w:val="24"/>
          <w:szCs w:val="24"/>
          <w:lang w:val="en"/>
        </w:rPr>
        <w:t>The double locking of the employee (who is the subject of study), generates a constant adaptive effort, before the very demands of their work and habitability during their work, having rights to leave the site every three months, to enjoy 15 days of Rest on the continent. From here, it is glimpsed in the employee, possible affective, emotional, cognitive and perceptive distortions; before the same requirements of different environments; both in their work obligations and in their different ways of life (work and family). The foregoing is studied in the adaptive approach in the field of environmental psychology, which deals with the complex process of adaptation through which individuals face the demands of the design of environments in human use; they are prone to the cause and effect of the privatization.</w:t>
      </w:r>
    </w:p>
    <w:p w14:paraId="2F2C97DA" w14:textId="77777777" w:rsidR="00EC60D7" w:rsidRDefault="00EC60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sz w:val="24"/>
          <w:szCs w:val="24"/>
          <w:lang w:val="en-US"/>
        </w:rPr>
      </w:pPr>
    </w:p>
    <w:p w14:paraId="51122946" w14:textId="1A0C0461" w:rsidR="000B14F4" w:rsidRDefault="000B14F4" w:rsidP="00B239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color w:val="212121"/>
          <w:sz w:val="24"/>
          <w:szCs w:val="24"/>
          <w:lang w:val="en-US"/>
        </w:rPr>
      </w:pPr>
      <w:proofErr w:type="spellStart"/>
      <w:r w:rsidRPr="00B2390D">
        <w:rPr>
          <w:rFonts w:ascii="Calibri" w:hAnsi="Calibri" w:cs="Calibri"/>
          <w:b/>
          <w:sz w:val="28"/>
          <w:szCs w:val="28"/>
          <w:lang w:val="es-ES_tradnl"/>
        </w:rPr>
        <w:t>Keywords</w:t>
      </w:r>
      <w:proofErr w:type="spellEnd"/>
      <w:r w:rsidRPr="00B2390D">
        <w:rPr>
          <w:rFonts w:ascii="Calibri" w:hAnsi="Calibri" w:cs="Calibri"/>
          <w:b/>
          <w:sz w:val="28"/>
          <w:szCs w:val="28"/>
          <w:lang w:val="es-ES_tradnl"/>
        </w:rPr>
        <w:t>:</w:t>
      </w:r>
      <w:r w:rsidRPr="00E50404">
        <w:rPr>
          <w:color w:val="212121"/>
          <w:sz w:val="24"/>
          <w:szCs w:val="24"/>
          <w:lang w:val="en-US"/>
        </w:rPr>
        <w:t xml:space="preserve"> adaptation, design of environments, Islas </w:t>
      </w:r>
      <w:proofErr w:type="spellStart"/>
      <w:r w:rsidRPr="00E50404">
        <w:rPr>
          <w:color w:val="212121"/>
          <w:sz w:val="24"/>
          <w:szCs w:val="24"/>
          <w:lang w:val="en-US"/>
        </w:rPr>
        <w:t>Marías</w:t>
      </w:r>
      <w:proofErr w:type="spellEnd"/>
      <w:r w:rsidR="00654A83">
        <w:rPr>
          <w:color w:val="212121"/>
          <w:sz w:val="24"/>
          <w:szCs w:val="24"/>
          <w:lang w:val="en-US"/>
        </w:rPr>
        <w:t xml:space="preserve">, </w:t>
      </w:r>
      <w:proofErr w:type="spellStart"/>
      <w:r w:rsidR="00654A83">
        <w:rPr>
          <w:color w:val="212121"/>
          <w:sz w:val="24"/>
          <w:szCs w:val="24"/>
          <w:lang w:val="en-US"/>
        </w:rPr>
        <w:t>p</w:t>
      </w:r>
      <w:r w:rsidR="00654A83" w:rsidRPr="00E50404">
        <w:rPr>
          <w:color w:val="212121"/>
          <w:sz w:val="24"/>
          <w:szCs w:val="24"/>
          <w:lang w:val="en-US"/>
        </w:rPr>
        <w:t>risionalization</w:t>
      </w:r>
      <w:proofErr w:type="spellEnd"/>
      <w:r w:rsidR="00654A83">
        <w:rPr>
          <w:color w:val="212121"/>
          <w:sz w:val="24"/>
          <w:szCs w:val="24"/>
          <w:lang w:val="en-US"/>
        </w:rPr>
        <w:t>.</w:t>
      </w:r>
    </w:p>
    <w:p w14:paraId="5A10AADE" w14:textId="4C77F83D" w:rsidR="00B2390D" w:rsidRDefault="00B2390D" w:rsidP="00B239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color w:val="212121"/>
          <w:sz w:val="24"/>
          <w:szCs w:val="24"/>
          <w:lang w:val="en-US"/>
        </w:rPr>
      </w:pPr>
    </w:p>
    <w:p w14:paraId="71B0AAB9" w14:textId="77777777" w:rsidR="00B2390D" w:rsidRDefault="00B2390D" w:rsidP="00B239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Calibri" w:hAnsi="Calibri" w:cs="Calibri"/>
          <w:b/>
          <w:sz w:val="28"/>
          <w:szCs w:val="28"/>
          <w:lang w:val="es-ES_tradnl"/>
        </w:rPr>
      </w:pPr>
    </w:p>
    <w:p w14:paraId="317B2416" w14:textId="21926528" w:rsidR="00B2390D" w:rsidRPr="00B2390D" w:rsidRDefault="00B2390D" w:rsidP="00B239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Calibri" w:hAnsi="Calibri" w:cs="Calibri"/>
          <w:b/>
          <w:sz w:val="28"/>
          <w:szCs w:val="28"/>
          <w:lang w:val="es-ES_tradnl"/>
        </w:rPr>
      </w:pPr>
      <w:r w:rsidRPr="00B2390D">
        <w:rPr>
          <w:rFonts w:ascii="Calibri" w:hAnsi="Calibri" w:cs="Calibri"/>
          <w:b/>
          <w:sz w:val="28"/>
          <w:szCs w:val="28"/>
          <w:lang w:val="es-ES_tradnl"/>
        </w:rPr>
        <w:lastRenderedPageBreak/>
        <w:t>Resumo</w:t>
      </w:r>
    </w:p>
    <w:p w14:paraId="04997576" w14:textId="77777777" w:rsidR="00B2390D" w:rsidRPr="00B2390D" w:rsidRDefault="00B2390D" w:rsidP="00B239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color w:val="212121"/>
          <w:sz w:val="24"/>
          <w:szCs w:val="24"/>
          <w:lang w:val="en-US"/>
        </w:rPr>
      </w:pPr>
      <w:r w:rsidRPr="00B2390D">
        <w:rPr>
          <w:color w:val="212121"/>
          <w:sz w:val="24"/>
          <w:szCs w:val="24"/>
          <w:lang w:val="en-US"/>
        </w:rPr>
        <w:t xml:space="preserve">A </w:t>
      </w:r>
      <w:proofErr w:type="spellStart"/>
      <w:r w:rsidRPr="00B2390D">
        <w:rPr>
          <w:color w:val="212121"/>
          <w:sz w:val="24"/>
          <w:szCs w:val="24"/>
          <w:lang w:val="en-US"/>
        </w:rPr>
        <w:t>prisão</w:t>
      </w:r>
      <w:proofErr w:type="spellEnd"/>
      <w:r w:rsidRPr="00B2390D">
        <w:rPr>
          <w:color w:val="212121"/>
          <w:sz w:val="24"/>
          <w:szCs w:val="24"/>
          <w:lang w:val="en-US"/>
        </w:rPr>
        <w:t xml:space="preserve"> é </w:t>
      </w:r>
      <w:proofErr w:type="spellStart"/>
      <w:r w:rsidRPr="00B2390D">
        <w:rPr>
          <w:color w:val="212121"/>
          <w:sz w:val="24"/>
          <w:szCs w:val="24"/>
          <w:lang w:val="en-US"/>
        </w:rPr>
        <w:t>uma</w:t>
      </w:r>
      <w:proofErr w:type="spellEnd"/>
      <w:r w:rsidRPr="00B2390D">
        <w:rPr>
          <w:color w:val="212121"/>
          <w:sz w:val="24"/>
          <w:szCs w:val="24"/>
          <w:lang w:val="en-US"/>
        </w:rPr>
        <w:t xml:space="preserve"> </w:t>
      </w:r>
      <w:proofErr w:type="spellStart"/>
      <w:r w:rsidRPr="00B2390D">
        <w:rPr>
          <w:color w:val="212121"/>
          <w:sz w:val="24"/>
          <w:szCs w:val="24"/>
          <w:lang w:val="en-US"/>
        </w:rPr>
        <w:t>manifestação</w:t>
      </w:r>
      <w:proofErr w:type="spellEnd"/>
      <w:r w:rsidRPr="00B2390D">
        <w:rPr>
          <w:color w:val="212121"/>
          <w:sz w:val="24"/>
          <w:szCs w:val="24"/>
          <w:lang w:val="en-US"/>
        </w:rPr>
        <w:t xml:space="preserve"> do </w:t>
      </w:r>
      <w:proofErr w:type="spellStart"/>
      <w:r w:rsidRPr="00B2390D">
        <w:rPr>
          <w:color w:val="212121"/>
          <w:sz w:val="24"/>
          <w:szCs w:val="24"/>
          <w:lang w:val="en-US"/>
        </w:rPr>
        <w:t>efeito</w:t>
      </w:r>
      <w:proofErr w:type="spellEnd"/>
      <w:r w:rsidRPr="00B2390D">
        <w:rPr>
          <w:color w:val="212121"/>
          <w:sz w:val="24"/>
          <w:szCs w:val="24"/>
          <w:lang w:val="en-US"/>
        </w:rPr>
        <w:t xml:space="preserve"> </w:t>
      </w:r>
      <w:proofErr w:type="spellStart"/>
      <w:r w:rsidRPr="00B2390D">
        <w:rPr>
          <w:color w:val="212121"/>
          <w:sz w:val="24"/>
          <w:szCs w:val="24"/>
          <w:lang w:val="en-US"/>
        </w:rPr>
        <w:t>psicológico</w:t>
      </w:r>
      <w:proofErr w:type="spellEnd"/>
      <w:r w:rsidRPr="00B2390D">
        <w:rPr>
          <w:color w:val="212121"/>
          <w:sz w:val="24"/>
          <w:szCs w:val="24"/>
          <w:lang w:val="en-US"/>
        </w:rPr>
        <w:t xml:space="preserve"> </w:t>
      </w:r>
      <w:proofErr w:type="spellStart"/>
      <w:r w:rsidRPr="00B2390D">
        <w:rPr>
          <w:color w:val="212121"/>
          <w:sz w:val="24"/>
          <w:szCs w:val="24"/>
          <w:lang w:val="en-US"/>
        </w:rPr>
        <w:t>sofrido</w:t>
      </w:r>
      <w:proofErr w:type="spellEnd"/>
      <w:r w:rsidRPr="00B2390D">
        <w:rPr>
          <w:color w:val="212121"/>
          <w:sz w:val="24"/>
          <w:szCs w:val="24"/>
          <w:lang w:val="en-US"/>
        </w:rPr>
        <w:t xml:space="preserve"> </w:t>
      </w:r>
      <w:proofErr w:type="spellStart"/>
      <w:r w:rsidRPr="00B2390D">
        <w:rPr>
          <w:color w:val="212121"/>
          <w:sz w:val="24"/>
          <w:szCs w:val="24"/>
          <w:lang w:val="en-US"/>
        </w:rPr>
        <w:t>pelos</w:t>
      </w:r>
      <w:proofErr w:type="spellEnd"/>
      <w:r w:rsidRPr="00B2390D">
        <w:rPr>
          <w:color w:val="212121"/>
          <w:sz w:val="24"/>
          <w:szCs w:val="24"/>
          <w:lang w:val="en-US"/>
        </w:rPr>
        <w:t xml:space="preserve"> </w:t>
      </w:r>
      <w:proofErr w:type="spellStart"/>
      <w:r w:rsidRPr="00B2390D">
        <w:rPr>
          <w:color w:val="212121"/>
          <w:sz w:val="24"/>
          <w:szCs w:val="24"/>
          <w:lang w:val="en-US"/>
        </w:rPr>
        <w:t>internos</w:t>
      </w:r>
      <w:proofErr w:type="spellEnd"/>
      <w:r w:rsidRPr="00B2390D">
        <w:rPr>
          <w:color w:val="212121"/>
          <w:sz w:val="24"/>
          <w:szCs w:val="24"/>
          <w:lang w:val="en-US"/>
        </w:rPr>
        <w:t xml:space="preserve">, </w:t>
      </w:r>
      <w:proofErr w:type="spellStart"/>
      <w:r w:rsidRPr="00B2390D">
        <w:rPr>
          <w:color w:val="212121"/>
          <w:sz w:val="24"/>
          <w:szCs w:val="24"/>
          <w:lang w:val="en-US"/>
        </w:rPr>
        <w:t>causada</w:t>
      </w:r>
      <w:proofErr w:type="spellEnd"/>
      <w:r w:rsidRPr="00B2390D">
        <w:rPr>
          <w:color w:val="212121"/>
          <w:sz w:val="24"/>
          <w:szCs w:val="24"/>
          <w:lang w:val="en-US"/>
        </w:rPr>
        <w:t xml:space="preserve"> </w:t>
      </w:r>
      <w:proofErr w:type="spellStart"/>
      <w:r w:rsidRPr="00B2390D">
        <w:rPr>
          <w:color w:val="212121"/>
          <w:sz w:val="24"/>
          <w:szCs w:val="24"/>
          <w:lang w:val="en-US"/>
        </w:rPr>
        <w:t>pelo</w:t>
      </w:r>
      <w:proofErr w:type="spellEnd"/>
      <w:r w:rsidRPr="00B2390D">
        <w:rPr>
          <w:color w:val="212121"/>
          <w:sz w:val="24"/>
          <w:szCs w:val="24"/>
          <w:lang w:val="en-US"/>
        </w:rPr>
        <w:t xml:space="preserve"> </w:t>
      </w:r>
      <w:proofErr w:type="spellStart"/>
      <w:r w:rsidRPr="00B2390D">
        <w:rPr>
          <w:color w:val="212121"/>
          <w:sz w:val="24"/>
          <w:szCs w:val="24"/>
          <w:lang w:val="en-US"/>
        </w:rPr>
        <w:t>longo</w:t>
      </w:r>
      <w:proofErr w:type="spellEnd"/>
      <w:r w:rsidRPr="00B2390D">
        <w:rPr>
          <w:color w:val="212121"/>
          <w:sz w:val="24"/>
          <w:szCs w:val="24"/>
          <w:lang w:val="en-US"/>
        </w:rPr>
        <w:t xml:space="preserve"> </w:t>
      </w:r>
      <w:proofErr w:type="spellStart"/>
      <w:r w:rsidRPr="00B2390D">
        <w:rPr>
          <w:color w:val="212121"/>
          <w:sz w:val="24"/>
          <w:szCs w:val="24"/>
          <w:lang w:val="en-US"/>
        </w:rPr>
        <w:t>período</w:t>
      </w:r>
      <w:proofErr w:type="spellEnd"/>
      <w:r w:rsidRPr="00B2390D">
        <w:rPr>
          <w:color w:val="212121"/>
          <w:sz w:val="24"/>
          <w:szCs w:val="24"/>
          <w:lang w:val="en-US"/>
        </w:rPr>
        <w:t xml:space="preserve"> de </w:t>
      </w:r>
      <w:proofErr w:type="spellStart"/>
      <w:r w:rsidRPr="00B2390D">
        <w:rPr>
          <w:color w:val="212121"/>
          <w:sz w:val="24"/>
          <w:szCs w:val="24"/>
          <w:lang w:val="en-US"/>
        </w:rPr>
        <w:t>permanência</w:t>
      </w:r>
      <w:proofErr w:type="spellEnd"/>
      <w:r w:rsidRPr="00B2390D">
        <w:rPr>
          <w:color w:val="212121"/>
          <w:sz w:val="24"/>
          <w:szCs w:val="24"/>
          <w:lang w:val="en-US"/>
        </w:rPr>
        <w:t xml:space="preserve"> </w:t>
      </w:r>
      <w:proofErr w:type="spellStart"/>
      <w:r w:rsidRPr="00B2390D">
        <w:rPr>
          <w:color w:val="212121"/>
          <w:sz w:val="24"/>
          <w:szCs w:val="24"/>
          <w:lang w:val="en-US"/>
        </w:rPr>
        <w:t>em</w:t>
      </w:r>
      <w:proofErr w:type="spellEnd"/>
      <w:r w:rsidRPr="00B2390D">
        <w:rPr>
          <w:color w:val="212121"/>
          <w:sz w:val="24"/>
          <w:szCs w:val="24"/>
          <w:lang w:val="en-US"/>
        </w:rPr>
        <w:t xml:space="preserve"> </w:t>
      </w:r>
      <w:proofErr w:type="spellStart"/>
      <w:r w:rsidRPr="00B2390D">
        <w:rPr>
          <w:color w:val="212121"/>
          <w:sz w:val="24"/>
          <w:szCs w:val="24"/>
          <w:lang w:val="en-US"/>
        </w:rPr>
        <w:t>uma</w:t>
      </w:r>
      <w:proofErr w:type="spellEnd"/>
      <w:r w:rsidRPr="00B2390D">
        <w:rPr>
          <w:color w:val="212121"/>
          <w:sz w:val="24"/>
          <w:szCs w:val="24"/>
          <w:lang w:val="en-US"/>
        </w:rPr>
        <w:t xml:space="preserve"> </w:t>
      </w:r>
      <w:proofErr w:type="spellStart"/>
      <w:r w:rsidRPr="00B2390D">
        <w:rPr>
          <w:color w:val="212121"/>
          <w:sz w:val="24"/>
          <w:szCs w:val="24"/>
          <w:lang w:val="en-US"/>
        </w:rPr>
        <w:t>instituição</w:t>
      </w:r>
      <w:proofErr w:type="spellEnd"/>
      <w:r w:rsidRPr="00B2390D">
        <w:rPr>
          <w:color w:val="212121"/>
          <w:sz w:val="24"/>
          <w:szCs w:val="24"/>
          <w:lang w:val="en-US"/>
        </w:rPr>
        <w:t xml:space="preserve"> </w:t>
      </w:r>
      <w:proofErr w:type="spellStart"/>
      <w:r w:rsidRPr="00B2390D">
        <w:rPr>
          <w:color w:val="212121"/>
          <w:sz w:val="24"/>
          <w:szCs w:val="24"/>
          <w:lang w:val="en-US"/>
        </w:rPr>
        <w:t>penitenciária</w:t>
      </w:r>
      <w:proofErr w:type="spellEnd"/>
      <w:r w:rsidRPr="00B2390D">
        <w:rPr>
          <w:color w:val="212121"/>
          <w:sz w:val="24"/>
          <w:szCs w:val="24"/>
          <w:lang w:val="en-US"/>
        </w:rPr>
        <w:t xml:space="preserve">. </w:t>
      </w:r>
      <w:proofErr w:type="spellStart"/>
      <w:r w:rsidRPr="00B2390D">
        <w:rPr>
          <w:color w:val="212121"/>
          <w:sz w:val="24"/>
          <w:szCs w:val="24"/>
          <w:lang w:val="en-US"/>
        </w:rPr>
        <w:t>Esta</w:t>
      </w:r>
      <w:proofErr w:type="spellEnd"/>
      <w:r w:rsidRPr="00B2390D">
        <w:rPr>
          <w:color w:val="212121"/>
          <w:sz w:val="24"/>
          <w:szCs w:val="24"/>
          <w:lang w:val="en-US"/>
        </w:rPr>
        <w:t xml:space="preserve"> </w:t>
      </w:r>
      <w:proofErr w:type="spellStart"/>
      <w:r w:rsidRPr="00B2390D">
        <w:rPr>
          <w:color w:val="212121"/>
          <w:sz w:val="24"/>
          <w:szCs w:val="24"/>
          <w:lang w:val="en-US"/>
        </w:rPr>
        <w:t>condição</w:t>
      </w:r>
      <w:proofErr w:type="spellEnd"/>
      <w:r w:rsidRPr="00B2390D">
        <w:rPr>
          <w:color w:val="212121"/>
          <w:sz w:val="24"/>
          <w:szCs w:val="24"/>
          <w:lang w:val="en-US"/>
        </w:rPr>
        <w:t xml:space="preserve"> </w:t>
      </w:r>
      <w:proofErr w:type="spellStart"/>
      <w:r w:rsidRPr="00B2390D">
        <w:rPr>
          <w:color w:val="212121"/>
          <w:sz w:val="24"/>
          <w:szCs w:val="24"/>
          <w:lang w:val="en-US"/>
        </w:rPr>
        <w:t>influencia</w:t>
      </w:r>
      <w:proofErr w:type="spellEnd"/>
      <w:r w:rsidRPr="00B2390D">
        <w:rPr>
          <w:color w:val="212121"/>
          <w:sz w:val="24"/>
          <w:szCs w:val="24"/>
          <w:lang w:val="en-US"/>
        </w:rPr>
        <w:t xml:space="preserve"> </w:t>
      </w:r>
      <w:proofErr w:type="spellStart"/>
      <w:r w:rsidRPr="00B2390D">
        <w:rPr>
          <w:color w:val="212121"/>
          <w:sz w:val="24"/>
          <w:szCs w:val="24"/>
          <w:lang w:val="en-US"/>
        </w:rPr>
        <w:t>seu</w:t>
      </w:r>
      <w:proofErr w:type="spellEnd"/>
      <w:r w:rsidRPr="00B2390D">
        <w:rPr>
          <w:color w:val="212121"/>
          <w:sz w:val="24"/>
          <w:szCs w:val="24"/>
          <w:lang w:val="en-US"/>
        </w:rPr>
        <w:t xml:space="preserve"> </w:t>
      </w:r>
      <w:proofErr w:type="spellStart"/>
      <w:r w:rsidRPr="00B2390D">
        <w:rPr>
          <w:color w:val="212121"/>
          <w:sz w:val="24"/>
          <w:szCs w:val="24"/>
          <w:lang w:val="en-US"/>
        </w:rPr>
        <w:t>modo</w:t>
      </w:r>
      <w:proofErr w:type="spellEnd"/>
      <w:r w:rsidRPr="00B2390D">
        <w:rPr>
          <w:color w:val="212121"/>
          <w:sz w:val="24"/>
          <w:szCs w:val="24"/>
          <w:lang w:val="en-US"/>
        </w:rPr>
        <w:t xml:space="preserve"> de </w:t>
      </w:r>
      <w:proofErr w:type="spellStart"/>
      <w:r w:rsidRPr="00B2390D">
        <w:rPr>
          <w:color w:val="212121"/>
          <w:sz w:val="24"/>
          <w:szCs w:val="24"/>
          <w:lang w:val="en-US"/>
        </w:rPr>
        <w:t>vida</w:t>
      </w:r>
      <w:proofErr w:type="spellEnd"/>
      <w:r w:rsidRPr="00B2390D">
        <w:rPr>
          <w:color w:val="212121"/>
          <w:sz w:val="24"/>
          <w:szCs w:val="24"/>
          <w:lang w:val="en-US"/>
        </w:rPr>
        <w:t xml:space="preserve"> </w:t>
      </w:r>
      <w:proofErr w:type="spellStart"/>
      <w:r w:rsidRPr="00B2390D">
        <w:rPr>
          <w:color w:val="212121"/>
          <w:sz w:val="24"/>
          <w:szCs w:val="24"/>
          <w:lang w:val="en-US"/>
        </w:rPr>
        <w:t>chamado</w:t>
      </w:r>
      <w:proofErr w:type="spellEnd"/>
      <w:r w:rsidRPr="00B2390D">
        <w:rPr>
          <w:color w:val="212121"/>
          <w:sz w:val="24"/>
          <w:szCs w:val="24"/>
          <w:lang w:val="en-US"/>
        </w:rPr>
        <w:t xml:space="preserve"> </w:t>
      </w:r>
      <w:proofErr w:type="spellStart"/>
      <w:r w:rsidRPr="00B2390D">
        <w:rPr>
          <w:color w:val="212121"/>
          <w:sz w:val="24"/>
          <w:szCs w:val="24"/>
          <w:lang w:val="en-US"/>
        </w:rPr>
        <w:t>subcultura</w:t>
      </w:r>
      <w:proofErr w:type="spellEnd"/>
      <w:r w:rsidRPr="00B2390D">
        <w:rPr>
          <w:color w:val="212121"/>
          <w:sz w:val="24"/>
          <w:szCs w:val="24"/>
          <w:lang w:val="en-US"/>
        </w:rPr>
        <w:t xml:space="preserve"> da </w:t>
      </w:r>
      <w:proofErr w:type="spellStart"/>
      <w:r w:rsidRPr="00B2390D">
        <w:rPr>
          <w:color w:val="212121"/>
          <w:sz w:val="24"/>
          <w:szCs w:val="24"/>
          <w:lang w:val="en-US"/>
        </w:rPr>
        <w:t>prisão</w:t>
      </w:r>
      <w:proofErr w:type="spellEnd"/>
      <w:r w:rsidRPr="00B2390D">
        <w:rPr>
          <w:color w:val="212121"/>
          <w:sz w:val="24"/>
          <w:szCs w:val="24"/>
          <w:lang w:val="en-US"/>
        </w:rPr>
        <w:t xml:space="preserve">, </w:t>
      </w:r>
      <w:proofErr w:type="spellStart"/>
      <w:r w:rsidRPr="00B2390D">
        <w:rPr>
          <w:color w:val="212121"/>
          <w:sz w:val="24"/>
          <w:szCs w:val="24"/>
          <w:lang w:val="en-US"/>
        </w:rPr>
        <w:t>bem</w:t>
      </w:r>
      <w:proofErr w:type="spellEnd"/>
      <w:r w:rsidRPr="00B2390D">
        <w:rPr>
          <w:color w:val="212121"/>
          <w:sz w:val="24"/>
          <w:szCs w:val="24"/>
          <w:lang w:val="en-US"/>
        </w:rPr>
        <w:t xml:space="preserve"> </w:t>
      </w:r>
      <w:proofErr w:type="spellStart"/>
      <w:r w:rsidRPr="00B2390D">
        <w:rPr>
          <w:color w:val="212121"/>
          <w:sz w:val="24"/>
          <w:szCs w:val="24"/>
          <w:lang w:val="en-US"/>
        </w:rPr>
        <w:t>como</w:t>
      </w:r>
      <w:proofErr w:type="spellEnd"/>
      <w:r w:rsidRPr="00B2390D">
        <w:rPr>
          <w:color w:val="212121"/>
          <w:sz w:val="24"/>
          <w:szCs w:val="24"/>
          <w:lang w:val="en-US"/>
        </w:rPr>
        <w:t xml:space="preserve"> </w:t>
      </w:r>
      <w:proofErr w:type="spellStart"/>
      <w:r w:rsidRPr="00B2390D">
        <w:rPr>
          <w:color w:val="212121"/>
          <w:sz w:val="24"/>
          <w:szCs w:val="24"/>
          <w:lang w:val="en-US"/>
        </w:rPr>
        <w:t>suas</w:t>
      </w:r>
      <w:proofErr w:type="spellEnd"/>
      <w:r w:rsidRPr="00B2390D">
        <w:rPr>
          <w:color w:val="212121"/>
          <w:sz w:val="24"/>
          <w:szCs w:val="24"/>
          <w:lang w:val="en-US"/>
        </w:rPr>
        <w:t xml:space="preserve"> </w:t>
      </w:r>
      <w:proofErr w:type="spellStart"/>
      <w:r w:rsidRPr="00B2390D">
        <w:rPr>
          <w:color w:val="212121"/>
          <w:sz w:val="24"/>
          <w:szCs w:val="24"/>
          <w:lang w:val="en-US"/>
        </w:rPr>
        <w:t>formas</w:t>
      </w:r>
      <w:proofErr w:type="spellEnd"/>
      <w:r w:rsidRPr="00B2390D">
        <w:rPr>
          <w:color w:val="212121"/>
          <w:sz w:val="24"/>
          <w:szCs w:val="24"/>
          <w:lang w:val="en-US"/>
        </w:rPr>
        <w:t xml:space="preserve"> de se </w:t>
      </w:r>
      <w:proofErr w:type="spellStart"/>
      <w:r w:rsidRPr="00B2390D">
        <w:rPr>
          <w:color w:val="212121"/>
          <w:sz w:val="24"/>
          <w:szCs w:val="24"/>
          <w:lang w:val="en-US"/>
        </w:rPr>
        <w:t>adaptar</w:t>
      </w:r>
      <w:proofErr w:type="spellEnd"/>
      <w:r w:rsidRPr="00B2390D">
        <w:rPr>
          <w:color w:val="212121"/>
          <w:sz w:val="24"/>
          <w:szCs w:val="24"/>
          <w:lang w:val="en-US"/>
        </w:rPr>
        <w:t xml:space="preserve"> </w:t>
      </w:r>
      <w:proofErr w:type="spellStart"/>
      <w:r w:rsidRPr="00B2390D">
        <w:rPr>
          <w:color w:val="212121"/>
          <w:sz w:val="24"/>
          <w:szCs w:val="24"/>
          <w:lang w:val="en-US"/>
        </w:rPr>
        <w:t>às</w:t>
      </w:r>
      <w:proofErr w:type="spellEnd"/>
      <w:r w:rsidRPr="00B2390D">
        <w:rPr>
          <w:color w:val="212121"/>
          <w:sz w:val="24"/>
          <w:szCs w:val="24"/>
          <w:lang w:val="en-US"/>
        </w:rPr>
        <w:t xml:space="preserve"> </w:t>
      </w:r>
      <w:proofErr w:type="spellStart"/>
      <w:r w:rsidRPr="00B2390D">
        <w:rPr>
          <w:color w:val="212121"/>
          <w:sz w:val="24"/>
          <w:szCs w:val="24"/>
          <w:lang w:val="en-US"/>
        </w:rPr>
        <w:t>normas</w:t>
      </w:r>
      <w:proofErr w:type="spellEnd"/>
      <w:r w:rsidRPr="00B2390D">
        <w:rPr>
          <w:color w:val="212121"/>
          <w:sz w:val="24"/>
          <w:szCs w:val="24"/>
          <w:lang w:val="en-US"/>
        </w:rPr>
        <w:t xml:space="preserve"> </w:t>
      </w:r>
      <w:proofErr w:type="spellStart"/>
      <w:r w:rsidRPr="00B2390D">
        <w:rPr>
          <w:color w:val="212121"/>
          <w:sz w:val="24"/>
          <w:szCs w:val="24"/>
          <w:lang w:val="en-US"/>
        </w:rPr>
        <w:t>formais</w:t>
      </w:r>
      <w:proofErr w:type="spellEnd"/>
      <w:r w:rsidRPr="00B2390D">
        <w:rPr>
          <w:color w:val="212121"/>
          <w:sz w:val="24"/>
          <w:szCs w:val="24"/>
          <w:lang w:val="en-US"/>
        </w:rPr>
        <w:t xml:space="preserve"> e </w:t>
      </w:r>
      <w:proofErr w:type="spellStart"/>
      <w:r w:rsidRPr="00B2390D">
        <w:rPr>
          <w:color w:val="212121"/>
          <w:sz w:val="24"/>
          <w:szCs w:val="24"/>
          <w:lang w:val="en-US"/>
        </w:rPr>
        <w:t>informais</w:t>
      </w:r>
      <w:proofErr w:type="spellEnd"/>
      <w:r w:rsidRPr="00B2390D">
        <w:rPr>
          <w:color w:val="212121"/>
          <w:sz w:val="24"/>
          <w:szCs w:val="24"/>
          <w:lang w:val="en-US"/>
        </w:rPr>
        <w:t xml:space="preserve"> que </w:t>
      </w:r>
      <w:proofErr w:type="spellStart"/>
      <w:r w:rsidRPr="00B2390D">
        <w:rPr>
          <w:color w:val="212121"/>
          <w:sz w:val="24"/>
          <w:szCs w:val="24"/>
          <w:lang w:val="en-US"/>
        </w:rPr>
        <w:t>são</w:t>
      </w:r>
      <w:proofErr w:type="spellEnd"/>
      <w:r w:rsidRPr="00B2390D">
        <w:rPr>
          <w:color w:val="212121"/>
          <w:sz w:val="24"/>
          <w:szCs w:val="24"/>
          <w:lang w:val="en-US"/>
        </w:rPr>
        <w:t xml:space="preserve"> </w:t>
      </w:r>
      <w:proofErr w:type="spellStart"/>
      <w:r w:rsidRPr="00B2390D">
        <w:rPr>
          <w:color w:val="212121"/>
          <w:sz w:val="24"/>
          <w:szCs w:val="24"/>
          <w:lang w:val="en-US"/>
        </w:rPr>
        <w:t>desenvolvidas</w:t>
      </w:r>
      <w:proofErr w:type="spellEnd"/>
      <w:r w:rsidRPr="00B2390D">
        <w:rPr>
          <w:color w:val="212121"/>
          <w:sz w:val="24"/>
          <w:szCs w:val="24"/>
          <w:lang w:val="en-US"/>
        </w:rPr>
        <w:t xml:space="preserve"> </w:t>
      </w:r>
      <w:proofErr w:type="spellStart"/>
      <w:r w:rsidRPr="00B2390D">
        <w:rPr>
          <w:color w:val="212121"/>
          <w:sz w:val="24"/>
          <w:szCs w:val="24"/>
          <w:lang w:val="en-US"/>
        </w:rPr>
        <w:t>nas</w:t>
      </w:r>
      <w:proofErr w:type="spellEnd"/>
      <w:r w:rsidRPr="00B2390D">
        <w:rPr>
          <w:color w:val="212121"/>
          <w:sz w:val="24"/>
          <w:szCs w:val="24"/>
          <w:lang w:val="en-US"/>
        </w:rPr>
        <w:t xml:space="preserve"> </w:t>
      </w:r>
      <w:proofErr w:type="spellStart"/>
      <w:r w:rsidRPr="00B2390D">
        <w:rPr>
          <w:color w:val="212121"/>
          <w:sz w:val="24"/>
          <w:szCs w:val="24"/>
          <w:lang w:val="en-US"/>
        </w:rPr>
        <w:t>instituições</w:t>
      </w:r>
      <w:proofErr w:type="spellEnd"/>
      <w:r w:rsidRPr="00B2390D">
        <w:rPr>
          <w:color w:val="212121"/>
          <w:sz w:val="24"/>
          <w:szCs w:val="24"/>
          <w:lang w:val="en-US"/>
        </w:rPr>
        <w:t xml:space="preserve"> </w:t>
      </w:r>
      <w:proofErr w:type="spellStart"/>
      <w:r w:rsidRPr="00B2390D">
        <w:rPr>
          <w:color w:val="212121"/>
          <w:sz w:val="24"/>
          <w:szCs w:val="24"/>
          <w:lang w:val="en-US"/>
        </w:rPr>
        <w:t>penais</w:t>
      </w:r>
      <w:proofErr w:type="spellEnd"/>
      <w:r w:rsidRPr="00B2390D">
        <w:rPr>
          <w:color w:val="212121"/>
          <w:sz w:val="24"/>
          <w:szCs w:val="24"/>
          <w:lang w:val="en-US"/>
        </w:rPr>
        <w:t xml:space="preserve">. No </w:t>
      </w:r>
      <w:proofErr w:type="spellStart"/>
      <w:r w:rsidRPr="00B2390D">
        <w:rPr>
          <w:color w:val="212121"/>
          <w:sz w:val="24"/>
          <w:szCs w:val="24"/>
          <w:lang w:val="en-US"/>
        </w:rPr>
        <w:t>entanto</w:t>
      </w:r>
      <w:proofErr w:type="spellEnd"/>
      <w:r w:rsidRPr="00B2390D">
        <w:rPr>
          <w:color w:val="212121"/>
          <w:sz w:val="24"/>
          <w:szCs w:val="24"/>
          <w:lang w:val="en-US"/>
        </w:rPr>
        <w:t xml:space="preserve">, </w:t>
      </w:r>
      <w:proofErr w:type="spellStart"/>
      <w:r w:rsidRPr="00B2390D">
        <w:rPr>
          <w:color w:val="212121"/>
          <w:sz w:val="24"/>
          <w:szCs w:val="24"/>
          <w:lang w:val="en-US"/>
        </w:rPr>
        <w:t>raramente</w:t>
      </w:r>
      <w:proofErr w:type="spellEnd"/>
      <w:r w:rsidRPr="00B2390D">
        <w:rPr>
          <w:color w:val="212121"/>
          <w:sz w:val="24"/>
          <w:szCs w:val="24"/>
          <w:lang w:val="en-US"/>
        </w:rPr>
        <w:t xml:space="preserve"> o </w:t>
      </w:r>
      <w:proofErr w:type="spellStart"/>
      <w:r w:rsidRPr="00B2390D">
        <w:rPr>
          <w:color w:val="212121"/>
          <w:sz w:val="24"/>
          <w:szCs w:val="24"/>
          <w:lang w:val="en-US"/>
        </w:rPr>
        <w:t>fenômeno</w:t>
      </w:r>
      <w:proofErr w:type="spellEnd"/>
      <w:r w:rsidRPr="00B2390D">
        <w:rPr>
          <w:color w:val="212121"/>
          <w:sz w:val="24"/>
          <w:szCs w:val="24"/>
          <w:lang w:val="en-US"/>
        </w:rPr>
        <w:t xml:space="preserve"> da </w:t>
      </w:r>
      <w:proofErr w:type="spellStart"/>
      <w:r w:rsidRPr="00B2390D">
        <w:rPr>
          <w:color w:val="212121"/>
          <w:sz w:val="24"/>
          <w:szCs w:val="24"/>
          <w:lang w:val="en-US"/>
        </w:rPr>
        <w:t>prisão</w:t>
      </w:r>
      <w:proofErr w:type="spellEnd"/>
      <w:r w:rsidRPr="00B2390D">
        <w:rPr>
          <w:color w:val="212121"/>
          <w:sz w:val="24"/>
          <w:szCs w:val="24"/>
          <w:lang w:val="en-US"/>
        </w:rPr>
        <w:t xml:space="preserve"> </w:t>
      </w:r>
      <w:proofErr w:type="spellStart"/>
      <w:r w:rsidRPr="00B2390D">
        <w:rPr>
          <w:color w:val="212121"/>
          <w:sz w:val="24"/>
          <w:szCs w:val="24"/>
          <w:lang w:val="en-US"/>
        </w:rPr>
        <w:t>foi</w:t>
      </w:r>
      <w:proofErr w:type="spellEnd"/>
      <w:r w:rsidRPr="00B2390D">
        <w:rPr>
          <w:color w:val="212121"/>
          <w:sz w:val="24"/>
          <w:szCs w:val="24"/>
          <w:lang w:val="en-US"/>
        </w:rPr>
        <w:t xml:space="preserve"> </w:t>
      </w:r>
      <w:proofErr w:type="spellStart"/>
      <w:r w:rsidRPr="00B2390D">
        <w:rPr>
          <w:color w:val="212121"/>
          <w:sz w:val="24"/>
          <w:szCs w:val="24"/>
          <w:lang w:val="en-US"/>
        </w:rPr>
        <w:t>estudado</w:t>
      </w:r>
      <w:proofErr w:type="spellEnd"/>
      <w:r w:rsidRPr="00B2390D">
        <w:rPr>
          <w:color w:val="212121"/>
          <w:sz w:val="24"/>
          <w:szCs w:val="24"/>
          <w:lang w:val="en-US"/>
        </w:rPr>
        <w:t xml:space="preserve"> </w:t>
      </w:r>
      <w:proofErr w:type="spellStart"/>
      <w:r w:rsidRPr="00B2390D">
        <w:rPr>
          <w:color w:val="212121"/>
          <w:sz w:val="24"/>
          <w:szCs w:val="24"/>
          <w:lang w:val="en-US"/>
        </w:rPr>
        <w:t>nos</w:t>
      </w:r>
      <w:proofErr w:type="spellEnd"/>
      <w:r w:rsidRPr="00B2390D">
        <w:rPr>
          <w:color w:val="212121"/>
          <w:sz w:val="24"/>
          <w:szCs w:val="24"/>
          <w:lang w:val="en-US"/>
        </w:rPr>
        <w:t xml:space="preserve"> </w:t>
      </w:r>
      <w:proofErr w:type="spellStart"/>
      <w:r w:rsidRPr="00B2390D">
        <w:rPr>
          <w:color w:val="212121"/>
          <w:sz w:val="24"/>
          <w:szCs w:val="24"/>
          <w:lang w:val="en-US"/>
        </w:rPr>
        <w:t>funcionários</w:t>
      </w:r>
      <w:proofErr w:type="spellEnd"/>
      <w:r w:rsidRPr="00B2390D">
        <w:rPr>
          <w:color w:val="212121"/>
          <w:sz w:val="24"/>
          <w:szCs w:val="24"/>
          <w:lang w:val="en-US"/>
        </w:rPr>
        <w:t xml:space="preserve"> que </w:t>
      </w:r>
      <w:proofErr w:type="spellStart"/>
      <w:r w:rsidRPr="00B2390D">
        <w:rPr>
          <w:color w:val="212121"/>
          <w:sz w:val="24"/>
          <w:szCs w:val="24"/>
          <w:lang w:val="en-US"/>
        </w:rPr>
        <w:t>trabalham</w:t>
      </w:r>
      <w:proofErr w:type="spellEnd"/>
      <w:r w:rsidRPr="00B2390D">
        <w:rPr>
          <w:color w:val="212121"/>
          <w:sz w:val="24"/>
          <w:szCs w:val="24"/>
          <w:lang w:val="en-US"/>
        </w:rPr>
        <w:t xml:space="preserve"> </w:t>
      </w:r>
      <w:proofErr w:type="spellStart"/>
      <w:r w:rsidRPr="00B2390D">
        <w:rPr>
          <w:color w:val="212121"/>
          <w:sz w:val="24"/>
          <w:szCs w:val="24"/>
          <w:lang w:val="en-US"/>
        </w:rPr>
        <w:t>em</w:t>
      </w:r>
      <w:proofErr w:type="spellEnd"/>
      <w:r w:rsidRPr="00B2390D">
        <w:rPr>
          <w:color w:val="212121"/>
          <w:sz w:val="24"/>
          <w:szCs w:val="24"/>
          <w:lang w:val="en-US"/>
        </w:rPr>
        <w:t xml:space="preserve"> </w:t>
      </w:r>
      <w:proofErr w:type="spellStart"/>
      <w:r w:rsidRPr="00B2390D">
        <w:rPr>
          <w:color w:val="212121"/>
          <w:sz w:val="24"/>
          <w:szCs w:val="24"/>
          <w:lang w:val="en-US"/>
        </w:rPr>
        <w:t>uma</w:t>
      </w:r>
      <w:proofErr w:type="spellEnd"/>
      <w:r w:rsidRPr="00B2390D">
        <w:rPr>
          <w:color w:val="212121"/>
          <w:sz w:val="24"/>
          <w:szCs w:val="24"/>
          <w:lang w:val="en-US"/>
        </w:rPr>
        <w:t xml:space="preserve"> </w:t>
      </w:r>
      <w:proofErr w:type="spellStart"/>
      <w:r w:rsidRPr="00B2390D">
        <w:rPr>
          <w:color w:val="212121"/>
          <w:sz w:val="24"/>
          <w:szCs w:val="24"/>
          <w:lang w:val="en-US"/>
        </w:rPr>
        <w:t>prisão</w:t>
      </w:r>
      <w:proofErr w:type="spellEnd"/>
      <w:r w:rsidRPr="00B2390D">
        <w:rPr>
          <w:color w:val="212121"/>
          <w:sz w:val="24"/>
          <w:szCs w:val="24"/>
          <w:lang w:val="en-US"/>
        </w:rPr>
        <w:t xml:space="preserve">, </w:t>
      </w:r>
      <w:proofErr w:type="spellStart"/>
      <w:r w:rsidRPr="00B2390D">
        <w:rPr>
          <w:color w:val="212121"/>
          <w:sz w:val="24"/>
          <w:szCs w:val="24"/>
          <w:lang w:val="en-US"/>
        </w:rPr>
        <w:t>como</w:t>
      </w:r>
      <w:proofErr w:type="spellEnd"/>
      <w:r w:rsidRPr="00B2390D">
        <w:rPr>
          <w:color w:val="212121"/>
          <w:sz w:val="24"/>
          <w:szCs w:val="24"/>
          <w:lang w:val="en-US"/>
        </w:rPr>
        <w:t xml:space="preserve"> é o </w:t>
      </w:r>
      <w:proofErr w:type="spellStart"/>
      <w:r w:rsidRPr="00B2390D">
        <w:rPr>
          <w:color w:val="212121"/>
          <w:sz w:val="24"/>
          <w:szCs w:val="24"/>
          <w:lang w:val="en-US"/>
        </w:rPr>
        <w:t>caso</w:t>
      </w:r>
      <w:proofErr w:type="spellEnd"/>
      <w:r w:rsidRPr="00B2390D">
        <w:rPr>
          <w:color w:val="212121"/>
          <w:sz w:val="24"/>
          <w:szCs w:val="24"/>
          <w:lang w:val="en-US"/>
        </w:rPr>
        <w:t xml:space="preserve"> do </w:t>
      </w:r>
      <w:proofErr w:type="spellStart"/>
      <w:r w:rsidRPr="00B2390D">
        <w:rPr>
          <w:color w:val="212121"/>
          <w:sz w:val="24"/>
          <w:szCs w:val="24"/>
          <w:lang w:val="en-US"/>
        </w:rPr>
        <w:t>complexo</w:t>
      </w:r>
      <w:proofErr w:type="spellEnd"/>
      <w:r w:rsidRPr="00B2390D">
        <w:rPr>
          <w:color w:val="212121"/>
          <w:sz w:val="24"/>
          <w:szCs w:val="24"/>
          <w:lang w:val="en-US"/>
        </w:rPr>
        <w:t xml:space="preserve"> </w:t>
      </w:r>
      <w:proofErr w:type="spellStart"/>
      <w:r w:rsidRPr="00B2390D">
        <w:rPr>
          <w:color w:val="212121"/>
          <w:sz w:val="24"/>
          <w:szCs w:val="24"/>
          <w:lang w:val="en-US"/>
        </w:rPr>
        <w:t>penitenciário</w:t>
      </w:r>
      <w:proofErr w:type="spellEnd"/>
      <w:r w:rsidRPr="00B2390D">
        <w:rPr>
          <w:color w:val="212121"/>
          <w:sz w:val="24"/>
          <w:szCs w:val="24"/>
          <w:lang w:val="en-US"/>
        </w:rPr>
        <w:t xml:space="preserve"> de Islas </w:t>
      </w:r>
      <w:proofErr w:type="spellStart"/>
      <w:r w:rsidRPr="00B2390D">
        <w:rPr>
          <w:color w:val="212121"/>
          <w:sz w:val="24"/>
          <w:szCs w:val="24"/>
          <w:lang w:val="en-US"/>
        </w:rPr>
        <w:t>Marías</w:t>
      </w:r>
      <w:proofErr w:type="spellEnd"/>
      <w:r w:rsidRPr="00B2390D">
        <w:rPr>
          <w:color w:val="212121"/>
          <w:sz w:val="24"/>
          <w:szCs w:val="24"/>
          <w:lang w:val="en-US"/>
        </w:rPr>
        <w:t xml:space="preserve">, </w:t>
      </w:r>
      <w:proofErr w:type="spellStart"/>
      <w:r w:rsidRPr="00B2390D">
        <w:rPr>
          <w:color w:val="212121"/>
          <w:sz w:val="24"/>
          <w:szCs w:val="24"/>
          <w:lang w:val="en-US"/>
        </w:rPr>
        <w:t>classificado</w:t>
      </w:r>
      <w:proofErr w:type="spellEnd"/>
      <w:r w:rsidRPr="00B2390D">
        <w:rPr>
          <w:color w:val="212121"/>
          <w:sz w:val="24"/>
          <w:szCs w:val="24"/>
          <w:lang w:val="en-US"/>
        </w:rPr>
        <w:t xml:space="preserve"> </w:t>
      </w:r>
      <w:proofErr w:type="spellStart"/>
      <w:r w:rsidRPr="00B2390D">
        <w:rPr>
          <w:color w:val="212121"/>
          <w:sz w:val="24"/>
          <w:szCs w:val="24"/>
          <w:lang w:val="en-US"/>
        </w:rPr>
        <w:t>nas</w:t>
      </w:r>
      <w:proofErr w:type="spellEnd"/>
      <w:r w:rsidRPr="00B2390D">
        <w:rPr>
          <w:color w:val="212121"/>
          <w:sz w:val="24"/>
          <w:szCs w:val="24"/>
          <w:lang w:val="en-US"/>
        </w:rPr>
        <w:t xml:space="preserve"> </w:t>
      </w:r>
      <w:proofErr w:type="spellStart"/>
      <w:r w:rsidRPr="00B2390D">
        <w:rPr>
          <w:color w:val="212121"/>
          <w:sz w:val="24"/>
          <w:szCs w:val="24"/>
          <w:lang w:val="en-US"/>
        </w:rPr>
        <w:t>instituições</w:t>
      </w:r>
      <w:proofErr w:type="spellEnd"/>
      <w:r w:rsidRPr="00B2390D">
        <w:rPr>
          <w:color w:val="212121"/>
          <w:sz w:val="24"/>
          <w:szCs w:val="24"/>
          <w:lang w:val="en-US"/>
        </w:rPr>
        <w:t xml:space="preserve"> </w:t>
      </w:r>
      <w:proofErr w:type="spellStart"/>
      <w:r w:rsidRPr="00B2390D">
        <w:rPr>
          <w:color w:val="212121"/>
          <w:sz w:val="24"/>
          <w:szCs w:val="24"/>
          <w:lang w:val="en-US"/>
        </w:rPr>
        <w:t>totais</w:t>
      </w:r>
      <w:proofErr w:type="spellEnd"/>
      <w:r w:rsidRPr="00B2390D">
        <w:rPr>
          <w:color w:val="212121"/>
          <w:sz w:val="24"/>
          <w:szCs w:val="24"/>
          <w:lang w:val="en-US"/>
        </w:rPr>
        <w:t xml:space="preserve">. </w:t>
      </w:r>
      <w:proofErr w:type="spellStart"/>
      <w:r w:rsidRPr="00B2390D">
        <w:rPr>
          <w:color w:val="212121"/>
          <w:sz w:val="24"/>
          <w:szCs w:val="24"/>
          <w:lang w:val="en-US"/>
        </w:rPr>
        <w:t>Características</w:t>
      </w:r>
      <w:proofErr w:type="spellEnd"/>
      <w:r w:rsidRPr="00B2390D">
        <w:rPr>
          <w:color w:val="212121"/>
          <w:sz w:val="24"/>
          <w:szCs w:val="24"/>
          <w:lang w:val="en-US"/>
        </w:rPr>
        <w:t xml:space="preserve"> </w:t>
      </w:r>
      <w:proofErr w:type="spellStart"/>
      <w:r w:rsidRPr="00B2390D">
        <w:rPr>
          <w:color w:val="212121"/>
          <w:sz w:val="24"/>
          <w:szCs w:val="24"/>
          <w:lang w:val="en-US"/>
        </w:rPr>
        <w:t>como</w:t>
      </w:r>
      <w:proofErr w:type="spellEnd"/>
      <w:r w:rsidRPr="00B2390D">
        <w:rPr>
          <w:color w:val="212121"/>
          <w:sz w:val="24"/>
          <w:szCs w:val="24"/>
          <w:lang w:val="en-US"/>
        </w:rPr>
        <w:t xml:space="preserve"> a </w:t>
      </w:r>
      <w:proofErr w:type="spellStart"/>
      <w:r w:rsidRPr="00B2390D">
        <w:rPr>
          <w:color w:val="212121"/>
          <w:sz w:val="24"/>
          <w:szCs w:val="24"/>
          <w:lang w:val="en-US"/>
        </w:rPr>
        <w:t>localização</w:t>
      </w:r>
      <w:proofErr w:type="spellEnd"/>
      <w:r w:rsidRPr="00B2390D">
        <w:rPr>
          <w:color w:val="212121"/>
          <w:sz w:val="24"/>
          <w:szCs w:val="24"/>
          <w:lang w:val="en-US"/>
        </w:rPr>
        <w:t xml:space="preserve"> </w:t>
      </w:r>
      <w:proofErr w:type="spellStart"/>
      <w:r w:rsidRPr="00B2390D">
        <w:rPr>
          <w:color w:val="212121"/>
          <w:sz w:val="24"/>
          <w:szCs w:val="24"/>
          <w:lang w:val="en-US"/>
        </w:rPr>
        <w:t>geográfica</w:t>
      </w:r>
      <w:proofErr w:type="spellEnd"/>
      <w:r w:rsidRPr="00B2390D">
        <w:rPr>
          <w:color w:val="212121"/>
          <w:sz w:val="24"/>
          <w:szCs w:val="24"/>
          <w:lang w:val="en-US"/>
        </w:rPr>
        <w:t xml:space="preserve"> </w:t>
      </w:r>
      <w:proofErr w:type="spellStart"/>
      <w:r w:rsidRPr="00B2390D">
        <w:rPr>
          <w:color w:val="212121"/>
          <w:sz w:val="24"/>
          <w:szCs w:val="24"/>
          <w:lang w:val="en-US"/>
        </w:rPr>
        <w:t>deste</w:t>
      </w:r>
      <w:proofErr w:type="spellEnd"/>
      <w:r w:rsidRPr="00B2390D">
        <w:rPr>
          <w:color w:val="212121"/>
          <w:sz w:val="24"/>
          <w:szCs w:val="24"/>
          <w:lang w:val="en-US"/>
        </w:rPr>
        <w:t xml:space="preserve"> </w:t>
      </w:r>
      <w:proofErr w:type="spellStart"/>
      <w:r w:rsidRPr="00B2390D">
        <w:rPr>
          <w:color w:val="212121"/>
          <w:sz w:val="24"/>
          <w:szCs w:val="24"/>
          <w:lang w:val="en-US"/>
        </w:rPr>
        <w:t>centro</w:t>
      </w:r>
      <w:proofErr w:type="spellEnd"/>
      <w:r w:rsidRPr="00B2390D">
        <w:rPr>
          <w:color w:val="212121"/>
          <w:sz w:val="24"/>
          <w:szCs w:val="24"/>
          <w:lang w:val="en-US"/>
        </w:rPr>
        <w:t xml:space="preserve"> penal, </w:t>
      </w:r>
      <w:proofErr w:type="spellStart"/>
      <w:r w:rsidRPr="00B2390D">
        <w:rPr>
          <w:color w:val="212121"/>
          <w:sz w:val="24"/>
          <w:szCs w:val="24"/>
          <w:lang w:val="en-US"/>
        </w:rPr>
        <w:t>localizado</w:t>
      </w:r>
      <w:proofErr w:type="spellEnd"/>
      <w:r w:rsidRPr="00B2390D">
        <w:rPr>
          <w:color w:val="212121"/>
          <w:sz w:val="24"/>
          <w:szCs w:val="24"/>
          <w:lang w:val="en-US"/>
        </w:rPr>
        <w:t xml:space="preserve"> </w:t>
      </w:r>
      <w:proofErr w:type="spellStart"/>
      <w:r w:rsidRPr="00B2390D">
        <w:rPr>
          <w:color w:val="212121"/>
          <w:sz w:val="24"/>
          <w:szCs w:val="24"/>
          <w:lang w:val="en-US"/>
        </w:rPr>
        <w:t>em</w:t>
      </w:r>
      <w:proofErr w:type="spellEnd"/>
      <w:r w:rsidRPr="00B2390D">
        <w:rPr>
          <w:color w:val="212121"/>
          <w:sz w:val="24"/>
          <w:szCs w:val="24"/>
          <w:lang w:val="en-US"/>
        </w:rPr>
        <w:t xml:space="preserve"> um </w:t>
      </w:r>
      <w:proofErr w:type="spellStart"/>
      <w:r w:rsidRPr="00B2390D">
        <w:rPr>
          <w:color w:val="212121"/>
          <w:sz w:val="24"/>
          <w:szCs w:val="24"/>
          <w:lang w:val="en-US"/>
        </w:rPr>
        <w:t>território</w:t>
      </w:r>
      <w:proofErr w:type="spellEnd"/>
      <w:r w:rsidRPr="00B2390D">
        <w:rPr>
          <w:color w:val="212121"/>
          <w:sz w:val="24"/>
          <w:szCs w:val="24"/>
          <w:lang w:val="en-US"/>
        </w:rPr>
        <w:t xml:space="preserve"> insular </w:t>
      </w:r>
      <w:proofErr w:type="spellStart"/>
      <w:r w:rsidRPr="00B2390D">
        <w:rPr>
          <w:color w:val="212121"/>
          <w:sz w:val="24"/>
          <w:szCs w:val="24"/>
          <w:lang w:val="en-US"/>
        </w:rPr>
        <w:t>conhecido</w:t>
      </w:r>
      <w:proofErr w:type="spellEnd"/>
      <w:r w:rsidRPr="00B2390D">
        <w:rPr>
          <w:color w:val="212121"/>
          <w:sz w:val="24"/>
          <w:szCs w:val="24"/>
          <w:lang w:val="en-US"/>
        </w:rPr>
        <w:t xml:space="preserve"> </w:t>
      </w:r>
      <w:proofErr w:type="spellStart"/>
      <w:r w:rsidRPr="00B2390D">
        <w:rPr>
          <w:color w:val="212121"/>
          <w:sz w:val="24"/>
          <w:szCs w:val="24"/>
          <w:lang w:val="en-US"/>
        </w:rPr>
        <w:t>como</w:t>
      </w:r>
      <w:proofErr w:type="spellEnd"/>
      <w:r w:rsidRPr="00B2390D">
        <w:rPr>
          <w:color w:val="212121"/>
          <w:sz w:val="24"/>
          <w:szCs w:val="24"/>
          <w:lang w:val="en-US"/>
        </w:rPr>
        <w:t xml:space="preserve"> o </w:t>
      </w:r>
      <w:proofErr w:type="spellStart"/>
      <w:r w:rsidRPr="00B2390D">
        <w:rPr>
          <w:color w:val="212121"/>
          <w:sz w:val="24"/>
          <w:szCs w:val="24"/>
          <w:lang w:val="en-US"/>
        </w:rPr>
        <w:t>arquipélago</w:t>
      </w:r>
      <w:proofErr w:type="spellEnd"/>
      <w:r w:rsidRPr="00B2390D">
        <w:rPr>
          <w:color w:val="212121"/>
          <w:sz w:val="24"/>
          <w:szCs w:val="24"/>
          <w:lang w:val="en-US"/>
        </w:rPr>
        <w:t xml:space="preserve"> Islas </w:t>
      </w:r>
      <w:proofErr w:type="spellStart"/>
      <w:r w:rsidRPr="00B2390D">
        <w:rPr>
          <w:color w:val="212121"/>
          <w:sz w:val="24"/>
          <w:szCs w:val="24"/>
          <w:lang w:val="en-US"/>
        </w:rPr>
        <w:t>Marías</w:t>
      </w:r>
      <w:proofErr w:type="spellEnd"/>
      <w:r w:rsidRPr="00B2390D">
        <w:rPr>
          <w:color w:val="212121"/>
          <w:sz w:val="24"/>
          <w:szCs w:val="24"/>
          <w:lang w:val="en-US"/>
        </w:rPr>
        <w:t xml:space="preserve">, </w:t>
      </w:r>
      <w:proofErr w:type="spellStart"/>
      <w:r w:rsidRPr="00B2390D">
        <w:rPr>
          <w:color w:val="212121"/>
          <w:sz w:val="24"/>
          <w:szCs w:val="24"/>
          <w:lang w:val="en-US"/>
        </w:rPr>
        <w:t>favorecem</w:t>
      </w:r>
      <w:proofErr w:type="spellEnd"/>
      <w:r w:rsidRPr="00B2390D">
        <w:rPr>
          <w:color w:val="212121"/>
          <w:sz w:val="24"/>
          <w:szCs w:val="24"/>
          <w:lang w:val="en-US"/>
        </w:rPr>
        <w:t xml:space="preserve"> o </w:t>
      </w:r>
      <w:proofErr w:type="spellStart"/>
      <w:r w:rsidRPr="00B2390D">
        <w:rPr>
          <w:color w:val="212121"/>
          <w:sz w:val="24"/>
          <w:szCs w:val="24"/>
          <w:lang w:val="en-US"/>
        </w:rPr>
        <w:t>isolamento</w:t>
      </w:r>
      <w:proofErr w:type="spellEnd"/>
      <w:r w:rsidRPr="00B2390D">
        <w:rPr>
          <w:color w:val="212121"/>
          <w:sz w:val="24"/>
          <w:szCs w:val="24"/>
          <w:lang w:val="en-US"/>
        </w:rPr>
        <w:t xml:space="preserve"> </w:t>
      </w:r>
      <w:proofErr w:type="spellStart"/>
      <w:r w:rsidRPr="00B2390D">
        <w:rPr>
          <w:color w:val="212121"/>
          <w:sz w:val="24"/>
          <w:szCs w:val="24"/>
          <w:lang w:val="en-US"/>
        </w:rPr>
        <w:t>geográfico</w:t>
      </w:r>
      <w:proofErr w:type="spellEnd"/>
      <w:r w:rsidRPr="00B2390D">
        <w:rPr>
          <w:color w:val="212121"/>
          <w:sz w:val="24"/>
          <w:szCs w:val="24"/>
          <w:lang w:val="en-US"/>
        </w:rPr>
        <w:t xml:space="preserve">, um </w:t>
      </w:r>
      <w:proofErr w:type="spellStart"/>
      <w:r w:rsidRPr="00B2390D">
        <w:rPr>
          <w:color w:val="212121"/>
          <w:sz w:val="24"/>
          <w:szCs w:val="24"/>
          <w:lang w:val="en-US"/>
        </w:rPr>
        <w:t>fator</w:t>
      </w:r>
      <w:proofErr w:type="spellEnd"/>
      <w:r w:rsidRPr="00B2390D">
        <w:rPr>
          <w:color w:val="212121"/>
          <w:sz w:val="24"/>
          <w:szCs w:val="24"/>
          <w:lang w:val="en-US"/>
        </w:rPr>
        <w:t xml:space="preserve"> principal para o </w:t>
      </w:r>
      <w:proofErr w:type="spellStart"/>
      <w:r w:rsidRPr="00B2390D">
        <w:rPr>
          <w:color w:val="212121"/>
          <w:sz w:val="24"/>
          <w:szCs w:val="24"/>
          <w:lang w:val="en-US"/>
        </w:rPr>
        <w:t>qual</w:t>
      </w:r>
      <w:proofErr w:type="spellEnd"/>
      <w:r w:rsidRPr="00B2390D">
        <w:rPr>
          <w:color w:val="212121"/>
          <w:sz w:val="24"/>
          <w:szCs w:val="24"/>
          <w:lang w:val="en-US"/>
        </w:rPr>
        <w:t xml:space="preserve"> o </w:t>
      </w:r>
      <w:proofErr w:type="spellStart"/>
      <w:r w:rsidRPr="00B2390D">
        <w:rPr>
          <w:color w:val="212121"/>
          <w:sz w:val="24"/>
          <w:szCs w:val="24"/>
          <w:lang w:val="en-US"/>
        </w:rPr>
        <w:t>empregado</w:t>
      </w:r>
      <w:proofErr w:type="spellEnd"/>
      <w:r w:rsidRPr="00B2390D">
        <w:rPr>
          <w:color w:val="212121"/>
          <w:sz w:val="24"/>
          <w:szCs w:val="24"/>
          <w:lang w:val="en-US"/>
        </w:rPr>
        <w:t xml:space="preserve"> se </w:t>
      </w:r>
      <w:proofErr w:type="spellStart"/>
      <w:r w:rsidRPr="00B2390D">
        <w:rPr>
          <w:color w:val="212121"/>
          <w:sz w:val="24"/>
          <w:szCs w:val="24"/>
          <w:lang w:val="en-US"/>
        </w:rPr>
        <w:t>torna</w:t>
      </w:r>
      <w:proofErr w:type="spellEnd"/>
      <w:r w:rsidRPr="00B2390D">
        <w:rPr>
          <w:color w:val="212121"/>
          <w:sz w:val="24"/>
          <w:szCs w:val="24"/>
          <w:lang w:val="en-US"/>
        </w:rPr>
        <w:t xml:space="preserve"> um </w:t>
      </w:r>
      <w:proofErr w:type="spellStart"/>
      <w:r w:rsidRPr="00B2390D">
        <w:rPr>
          <w:color w:val="212121"/>
          <w:sz w:val="24"/>
          <w:szCs w:val="24"/>
          <w:lang w:val="en-US"/>
        </w:rPr>
        <w:t>habitante</w:t>
      </w:r>
      <w:proofErr w:type="spellEnd"/>
      <w:r w:rsidRPr="00B2390D">
        <w:rPr>
          <w:color w:val="212121"/>
          <w:sz w:val="24"/>
          <w:szCs w:val="24"/>
          <w:lang w:val="en-US"/>
        </w:rPr>
        <w:t xml:space="preserve"> do </w:t>
      </w:r>
      <w:proofErr w:type="spellStart"/>
      <w:r w:rsidRPr="00B2390D">
        <w:rPr>
          <w:color w:val="212121"/>
          <w:sz w:val="24"/>
          <w:szCs w:val="24"/>
          <w:lang w:val="en-US"/>
        </w:rPr>
        <w:t>lugar</w:t>
      </w:r>
      <w:proofErr w:type="spellEnd"/>
      <w:r w:rsidRPr="00B2390D">
        <w:rPr>
          <w:color w:val="212121"/>
          <w:sz w:val="24"/>
          <w:szCs w:val="24"/>
          <w:lang w:val="en-US"/>
        </w:rPr>
        <w:t xml:space="preserve">. </w:t>
      </w:r>
      <w:proofErr w:type="spellStart"/>
      <w:r w:rsidRPr="00B2390D">
        <w:rPr>
          <w:color w:val="212121"/>
          <w:sz w:val="24"/>
          <w:szCs w:val="24"/>
          <w:lang w:val="en-US"/>
        </w:rPr>
        <w:t>Esta</w:t>
      </w:r>
      <w:proofErr w:type="spellEnd"/>
      <w:r w:rsidRPr="00B2390D">
        <w:rPr>
          <w:color w:val="212121"/>
          <w:sz w:val="24"/>
          <w:szCs w:val="24"/>
          <w:lang w:val="en-US"/>
        </w:rPr>
        <w:t xml:space="preserve"> </w:t>
      </w:r>
      <w:proofErr w:type="spellStart"/>
      <w:r w:rsidRPr="00B2390D">
        <w:rPr>
          <w:color w:val="212121"/>
          <w:sz w:val="24"/>
          <w:szCs w:val="24"/>
          <w:lang w:val="en-US"/>
        </w:rPr>
        <w:t>dimensão</w:t>
      </w:r>
      <w:proofErr w:type="spellEnd"/>
      <w:r w:rsidRPr="00B2390D">
        <w:rPr>
          <w:color w:val="212121"/>
          <w:sz w:val="24"/>
          <w:szCs w:val="24"/>
          <w:lang w:val="en-US"/>
        </w:rPr>
        <w:t xml:space="preserve"> </w:t>
      </w:r>
      <w:proofErr w:type="spellStart"/>
      <w:r w:rsidRPr="00B2390D">
        <w:rPr>
          <w:color w:val="212121"/>
          <w:sz w:val="24"/>
          <w:szCs w:val="24"/>
          <w:lang w:val="en-US"/>
        </w:rPr>
        <w:t>espacial</w:t>
      </w:r>
      <w:proofErr w:type="spellEnd"/>
      <w:r w:rsidRPr="00B2390D">
        <w:rPr>
          <w:color w:val="212121"/>
          <w:sz w:val="24"/>
          <w:szCs w:val="24"/>
          <w:lang w:val="en-US"/>
        </w:rPr>
        <w:t xml:space="preserve"> </w:t>
      </w:r>
      <w:proofErr w:type="spellStart"/>
      <w:r w:rsidRPr="00B2390D">
        <w:rPr>
          <w:color w:val="212121"/>
          <w:sz w:val="24"/>
          <w:szCs w:val="24"/>
          <w:lang w:val="en-US"/>
        </w:rPr>
        <w:t>simboliza</w:t>
      </w:r>
      <w:proofErr w:type="spellEnd"/>
      <w:r w:rsidRPr="00B2390D">
        <w:rPr>
          <w:color w:val="212121"/>
          <w:sz w:val="24"/>
          <w:szCs w:val="24"/>
          <w:lang w:val="en-US"/>
        </w:rPr>
        <w:t xml:space="preserve">, para o </w:t>
      </w:r>
      <w:proofErr w:type="spellStart"/>
      <w:r w:rsidRPr="00B2390D">
        <w:rPr>
          <w:color w:val="212121"/>
          <w:sz w:val="24"/>
          <w:szCs w:val="24"/>
          <w:lang w:val="en-US"/>
        </w:rPr>
        <w:t>presente</w:t>
      </w:r>
      <w:proofErr w:type="spellEnd"/>
      <w:r w:rsidRPr="00B2390D">
        <w:rPr>
          <w:color w:val="212121"/>
          <w:sz w:val="24"/>
          <w:szCs w:val="24"/>
          <w:lang w:val="en-US"/>
        </w:rPr>
        <w:t xml:space="preserve"> </w:t>
      </w:r>
      <w:proofErr w:type="spellStart"/>
      <w:r w:rsidRPr="00B2390D">
        <w:rPr>
          <w:color w:val="212121"/>
          <w:sz w:val="24"/>
          <w:szCs w:val="24"/>
          <w:lang w:val="en-US"/>
        </w:rPr>
        <w:t>caso</w:t>
      </w:r>
      <w:proofErr w:type="spellEnd"/>
      <w:r w:rsidRPr="00B2390D">
        <w:rPr>
          <w:color w:val="212121"/>
          <w:sz w:val="24"/>
          <w:szCs w:val="24"/>
          <w:lang w:val="en-US"/>
        </w:rPr>
        <w:t xml:space="preserve"> de </w:t>
      </w:r>
      <w:proofErr w:type="spellStart"/>
      <w:r w:rsidRPr="00B2390D">
        <w:rPr>
          <w:color w:val="212121"/>
          <w:sz w:val="24"/>
          <w:szCs w:val="24"/>
          <w:lang w:val="en-US"/>
        </w:rPr>
        <w:t>estudo</w:t>
      </w:r>
      <w:proofErr w:type="spellEnd"/>
      <w:r w:rsidRPr="00B2390D">
        <w:rPr>
          <w:color w:val="212121"/>
          <w:sz w:val="24"/>
          <w:szCs w:val="24"/>
          <w:lang w:val="en-US"/>
        </w:rPr>
        <w:t xml:space="preserve">, um </w:t>
      </w:r>
      <w:proofErr w:type="spellStart"/>
      <w:r w:rsidRPr="00B2390D">
        <w:rPr>
          <w:color w:val="212121"/>
          <w:sz w:val="24"/>
          <w:szCs w:val="24"/>
          <w:lang w:val="en-US"/>
        </w:rPr>
        <w:t>duplo</w:t>
      </w:r>
      <w:proofErr w:type="spellEnd"/>
      <w:r w:rsidRPr="00B2390D">
        <w:rPr>
          <w:color w:val="212121"/>
          <w:sz w:val="24"/>
          <w:szCs w:val="24"/>
          <w:lang w:val="en-US"/>
        </w:rPr>
        <w:t xml:space="preserve"> </w:t>
      </w:r>
      <w:proofErr w:type="spellStart"/>
      <w:r w:rsidRPr="00B2390D">
        <w:rPr>
          <w:color w:val="212121"/>
          <w:sz w:val="24"/>
          <w:szCs w:val="24"/>
          <w:lang w:val="en-US"/>
        </w:rPr>
        <w:t>fenômeno</w:t>
      </w:r>
      <w:proofErr w:type="spellEnd"/>
      <w:r w:rsidRPr="00B2390D">
        <w:rPr>
          <w:color w:val="212121"/>
          <w:sz w:val="24"/>
          <w:szCs w:val="24"/>
          <w:lang w:val="en-US"/>
        </w:rPr>
        <w:t xml:space="preserve"> de </w:t>
      </w:r>
      <w:proofErr w:type="spellStart"/>
      <w:r w:rsidRPr="00B2390D">
        <w:rPr>
          <w:color w:val="212121"/>
          <w:sz w:val="24"/>
          <w:szCs w:val="24"/>
          <w:lang w:val="en-US"/>
        </w:rPr>
        <w:t>confinamento</w:t>
      </w:r>
      <w:proofErr w:type="spellEnd"/>
      <w:r w:rsidRPr="00B2390D">
        <w:rPr>
          <w:color w:val="212121"/>
          <w:sz w:val="24"/>
          <w:szCs w:val="24"/>
          <w:lang w:val="en-US"/>
        </w:rPr>
        <w:t xml:space="preserve">: a </w:t>
      </w:r>
      <w:proofErr w:type="spellStart"/>
      <w:r w:rsidRPr="00B2390D">
        <w:rPr>
          <w:color w:val="212121"/>
          <w:sz w:val="24"/>
          <w:szCs w:val="24"/>
          <w:lang w:val="en-US"/>
        </w:rPr>
        <w:t>esfera</w:t>
      </w:r>
      <w:proofErr w:type="spellEnd"/>
      <w:r w:rsidRPr="00B2390D">
        <w:rPr>
          <w:color w:val="212121"/>
          <w:sz w:val="24"/>
          <w:szCs w:val="24"/>
          <w:lang w:val="en-US"/>
        </w:rPr>
        <w:t xml:space="preserve"> </w:t>
      </w:r>
      <w:proofErr w:type="spellStart"/>
      <w:r w:rsidRPr="00B2390D">
        <w:rPr>
          <w:color w:val="212121"/>
          <w:sz w:val="24"/>
          <w:szCs w:val="24"/>
          <w:lang w:val="en-US"/>
        </w:rPr>
        <w:t>fechada</w:t>
      </w:r>
      <w:proofErr w:type="spellEnd"/>
      <w:r w:rsidRPr="00B2390D">
        <w:rPr>
          <w:color w:val="212121"/>
          <w:sz w:val="24"/>
          <w:szCs w:val="24"/>
          <w:lang w:val="en-US"/>
        </w:rPr>
        <w:t xml:space="preserve"> da </w:t>
      </w:r>
      <w:proofErr w:type="spellStart"/>
      <w:r w:rsidRPr="00B2390D">
        <w:rPr>
          <w:color w:val="212121"/>
          <w:sz w:val="24"/>
          <w:szCs w:val="24"/>
          <w:lang w:val="en-US"/>
        </w:rPr>
        <w:t>instituição</w:t>
      </w:r>
      <w:proofErr w:type="spellEnd"/>
      <w:r w:rsidRPr="00B2390D">
        <w:rPr>
          <w:color w:val="212121"/>
          <w:sz w:val="24"/>
          <w:szCs w:val="24"/>
          <w:lang w:val="en-US"/>
        </w:rPr>
        <w:t xml:space="preserve"> penal e o </w:t>
      </w:r>
      <w:proofErr w:type="spellStart"/>
      <w:r w:rsidRPr="00B2390D">
        <w:rPr>
          <w:color w:val="212121"/>
          <w:sz w:val="24"/>
          <w:szCs w:val="24"/>
          <w:lang w:val="en-US"/>
        </w:rPr>
        <w:t>isolamento</w:t>
      </w:r>
      <w:proofErr w:type="spellEnd"/>
      <w:r w:rsidRPr="00B2390D">
        <w:rPr>
          <w:color w:val="212121"/>
          <w:sz w:val="24"/>
          <w:szCs w:val="24"/>
          <w:lang w:val="en-US"/>
        </w:rPr>
        <w:t xml:space="preserve"> territorial </w:t>
      </w:r>
      <w:proofErr w:type="spellStart"/>
      <w:r w:rsidRPr="00B2390D">
        <w:rPr>
          <w:color w:val="212121"/>
          <w:sz w:val="24"/>
          <w:szCs w:val="24"/>
          <w:lang w:val="en-US"/>
        </w:rPr>
        <w:t>geográfico</w:t>
      </w:r>
      <w:proofErr w:type="spellEnd"/>
      <w:r w:rsidRPr="00B2390D">
        <w:rPr>
          <w:color w:val="212121"/>
          <w:sz w:val="24"/>
          <w:szCs w:val="24"/>
          <w:lang w:val="en-US"/>
        </w:rPr>
        <w:t>.</w:t>
      </w:r>
    </w:p>
    <w:p w14:paraId="0E3BDB8E" w14:textId="77777777" w:rsidR="00B2390D" w:rsidRPr="00B2390D" w:rsidRDefault="00B2390D" w:rsidP="00B239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color w:val="212121"/>
          <w:sz w:val="24"/>
          <w:szCs w:val="24"/>
          <w:lang w:val="en-US"/>
        </w:rPr>
      </w:pPr>
      <w:r w:rsidRPr="00B2390D">
        <w:rPr>
          <w:color w:val="212121"/>
          <w:sz w:val="24"/>
          <w:szCs w:val="24"/>
          <w:lang w:val="en-US"/>
        </w:rPr>
        <w:t xml:space="preserve">O </w:t>
      </w:r>
      <w:proofErr w:type="spellStart"/>
      <w:r w:rsidRPr="00B2390D">
        <w:rPr>
          <w:color w:val="212121"/>
          <w:sz w:val="24"/>
          <w:szCs w:val="24"/>
          <w:lang w:val="en-US"/>
        </w:rPr>
        <w:t>duplo</w:t>
      </w:r>
      <w:proofErr w:type="spellEnd"/>
      <w:r w:rsidRPr="00B2390D">
        <w:rPr>
          <w:color w:val="212121"/>
          <w:sz w:val="24"/>
          <w:szCs w:val="24"/>
          <w:lang w:val="en-US"/>
        </w:rPr>
        <w:t xml:space="preserve"> </w:t>
      </w:r>
      <w:proofErr w:type="spellStart"/>
      <w:r w:rsidRPr="00B2390D">
        <w:rPr>
          <w:color w:val="212121"/>
          <w:sz w:val="24"/>
          <w:szCs w:val="24"/>
          <w:lang w:val="en-US"/>
        </w:rPr>
        <w:t>bloqueio</w:t>
      </w:r>
      <w:proofErr w:type="spellEnd"/>
      <w:r w:rsidRPr="00B2390D">
        <w:rPr>
          <w:color w:val="212121"/>
          <w:sz w:val="24"/>
          <w:szCs w:val="24"/>
          <w:lang w:val="en-US"/>
        </w:rPr>
        <w:t xml:space="preserve"> do </w:t>
      </w:r>
      <w:proofErr w:type="spellStart"/>
      <w:r w:rsidRPr="00B2390D">
        <w:rPr>
          <w:color w:val="212121"/>
          <w:sz w:val="24"/>
          <w:szCs w:val="24"/>
          <w:lang w:val="en-US"/>
        </w:rPr>
        <w:t>empregado</w:t>
      </w:r>
      <w:proofErr w:type="spellEnd"/>
      <w:r w:rsidRPr="00B2390D">
        <w:rPr>
          <w:color w:val="212121"/>
          <w:sz w:val="24"/>
          <w:szCs w:val="24"/>
          <w:lang w:val="en-US"/>
        </w:rPr>
        <w:t xml:space="preserve"> (que é </w:t>
      </w:r>
      <w:proofErr w:type="spellStart"/>
      <w:r w:rsidRPr="00B2390D">
        <w:rPr>
          <w:color w:val="212121"/>
          <w:sz w:val="24"/>
          <w:szCs w:val="24"/>
          <w:lang w:val="en-US"/>
        </w:rPr>
        <w:t>objeto</w:t>
      </w:r>
      <w:proofErr w:type="spellEnd"/>
      <w:r w:rsidRPr="00B2390D">
        <w:rPr>
          <w:color w:val="212121"/>
          <w:sz w:val="24"/>
          <w:szCs w:val="24"/>
          <w:lang w:val="en-US"/>
        </w:rPr>
        <w:t xml:space="preserve"> de </w:t>
      </w:r>
      <w:proofErr w:type="spellStart"/>
      <w:r w:rsidRPr="00B2390D">
        <w:rPr>
          <w:color w:val="212121"/>
          <w:sz w:val="24"/>
          <w:szCs w:val="24"/>
          <w:lang w:val="en-US"/>
        </w:rPr>
        <w:t>estudo</w:t>
      </w:r>
      <w:proofErr w:type="spellEnd"/>
      <w:r w:rsidRPr="00B2390D">
        <w:rPr>
          <w:color w:val="212121"/>
          <w:sz w:val="24"/>
          <w:szCs w:val="24"/>
          <w:lang w:val="en-US"/>
        </w:rPr>
        <w:t xml:space="preserve">) </w:t>
      </w:r>
      <w:proofErr w:type="spellStart"/>
      <w:r w:rsidRPr="00B2390D">
        <w:rPr>
          <w:color w:val="212121"/>
          <w:sz w:val="24"/>
          <w:szCs w:val="24"/>
          <w:lang w:val="en-US"/>
        </w:rPr>
        <w:t>gera</w:t>
      </w:r>
      <w:proofErr w:type="spellEnd"/>
      <w:r w:rsidRPr="00B2390D">
        <w:rPr>
          <w:color w:val="212121"/>
          <w:sz w:val="24"/>
          <w:szCs w:val="24"/>
          <w:lang w:val="en-US"/>
        </w:rPr>
        <w:t xml:space="preserve"> um </w:t>
      </w:r>
      <w:proofErr w:type="spellStart"/>
      <w:r w:rsidRPr="00B2390D">
        <w:rPr>
          <w:color w:val="212121"/>
          <w:sz w:val="24"/>
          <w:szCs w:val="24"/>
          <w:lang w:val="en-US"/>
        </w:rPr>
        <w:t>constante</w:t>
      </w:r>
      <w:proofErr w:type="spellEnd"/>
      <w:r w:rsidRPr="00B2390D">
        <w:rPr>
          <w:color w:val="212121"/>
          <w:sz w:val="24"/>
          <w:szCs w:val="24"/>
          <w:lang w:val="en-US"/>
        </w:rPr>
        <w:t xml:space="preserve"> </w:t>
      </w:r>
      <w:proofErr w:type="spellStart"/>
      <w:r w:rsidRPr="00B2390D">
        <w:rPr>
          <w:color w:val="212121"/>
          <w:sz w:val="24"/>
          <w:szCs w:val="24"/>
          <w:lang w:val="en-US"/>
        </w:rPr>
        <w:t>esforço</w:t>
      </w:r>
      <w:proofErr w:type="spellEnd"/>
      <w:r w:rsidRPr="00B2390D">
        <w:rPr>
          <w:color w:val="212121"/>
          <w:sz w:val="24"/>
          <w:szCs w:val="24"/>
          <w:lang w:val="en-US"/>
        </w:rPr>
        <w:t xml:space="preserve"> </w:t>
      </w:r>
      <w:proofErr w:type="spellStart"/>
      <w:r w:rsidRPr="00B2390D">
        <w:rPr>
          <w:color w:val="212121"/>
          <w:sz w:val="24"/>
          <w:szCs w:val="24"/>
          <w:lang w:val="en-US"/>
        </w:rPr>
        <w:t>adaptativo</w:t>
      </w:r>
      <w:proofErr w:type="spellEnd"/>
      <w:r w:rsidRPr="00B2390D">
        <w:rPr>
          <w:color w:val="212121"/>
          <w:sz w:val="24"/>
          <w:szCs w:val="24"/>
          <w:lang w:val="en-US"/>
        </w:rPr>
        <w:t xml:space="preserve"> antes das </w:t>
      </w:r>
      <w:proofErr w:type="spellStart"/>
      <w:r w:rsidRPr="00B2390D">
        <w:rPr>
          <w:color w:val="212121"/>
          <w:sz w:val="24"/>
          <w:szCs w:val="24"/>
          <w:lang w:val="en-US"/>
        </w:rPr>
        <w:t>demandas</w:t>
      </w:r>
      <w:proofErr w:type="spellEnd"/>
      <w:r w:rsidRPr="00B2390D">
        <w:rPr>
          <w:color w:val="212121"/>
          <w:sz w:val="24"/>
          <w:szCs w:val="24"/>
          <w:lang w:val="en-US"/>
        </w:rPr>
        <w:t xml:space="preserve"> de </w:t>
      </w:r>
      <w:proofErr w:type="spellStart"/>
      <w:r w:rsidRPr="00B2390D">
        <w:rPr>
          <w:color w:val="212121"/>
          <w:sz w:val="24"/>
          <w:szCs w:val="24"/>
          <w:lang w:val="en-US"/>
        </w:rPr>
        <w:t>seu</w:t>
      </w:r>
      <w:proofErr w:type="spellEnd"/>
      <w:r w:rsidRPr="00B2390D">
        <w:rPr>
          <w:color w:val="212121"/>
          <w:sz w:val="24"/>
          <w:szCs w:val="24"/>
          <w:lang w:val="en-US"/>
        </w:rPr>
        <w:t xml:space="preserve"> </w:t>
      </w:r>
      <w:proofErr w:type="spellStart"/>
      <w:r w:rsidRPr="00B2390D">
        <w:rPr>
          <w:color w:val="212121"/>
          <w:sz w:val="24"/>
          <w:szCs w:val="24"/>
          <w:lang w:val="en-US"/>
        </w:rPr>
        <w:t>trabalho</w:t>
      </w:r>
      <w:proofErr w:type="spellEnd"/>
      <w:r w:rsidRPr="00B2390D">
        <w:rPr>
          <w:color w:val="212121"/>
          <w:sz w:val="24"/>
          <w:szCs w:val="24"/>
          <w:lang w:val="en-US"/>
        </w:rPr>
        <w:t xml:space="preserve"> </w:t>
      </w:r>
      <w:proofErr w:type="spellStart"/>
      <w:r w:rsidRPr="00B2390D">
        <w:rPr>
          <w:color w:val="212121"/>
          <w:sz w:val="24"/>
          <w:szCs w:val="24"/>
          <w:lang w:val="en-US"/>
        </w:rPr>
        <w:t>durante</w:t>
      </w:r>
      <w:proofErr w:type="spellEnd"/>
      <w:r w:rsidRPr="00B2390D">
        <w:rPr>
          <w:color w:val="212121"/>
          <w:sz w:val="24"/>
          <w:szCs w:val="24"/>
          <w:lang w:val="en-US"/>
        </w:rPr>
        <w:t xml:space="preserve"> </w:t>
      </w:r>
      <w:proofErr w:type="spellStart"/>
      <w:r w:rsidRPr="00B2390D">
        <w:rPr>
          <w:color w:val="212121"/>
          <w:sz w:val="24"/>
          <w:szCs w:val="24"/>
          <w:lang w:val="en-US"/>
        </w:rPr>
        <w:t>seu</w:t>
      </w:r>
      <w:proofErr w:type="spellEnd"/>
      <w:r w:rsidRPr="00B2390D">
        <w:rPr>
          <w:color w:val="212121"/>
          <w:sz w:val="24"/>
          <w:szCs w:val="24"/>
          <w:lang w:val="en-US"/>
        </w:rPr>
        <w:t xml:space="preserve"> </w:t>
      </w:r>
      <w:proofErr w:type="spellStart"/>
      <w:r w:rsidRPr="00B2390D">
        <w:rPr>
          <w:color w:val="212121"/>
          <w:sz w:val="24"/>
          <w:szCs w:val="24"/>
          <w:lang w:val="en-US"/>
        </w:rPr>
        <w:t>trabalho</w:t>
      </w:r>
      <w:proofErr w:type="spellEnd"/>
      <w:r w:rsidRPr="00B2390D">
        <w:rPr>
          <w:color w:val="212121"/>
          <w:sz w:val="24"/>
          <w:szCs w:val="24"/>
          <w:lang w:val="en-US"/>
        </w:rPr>
        <w:t xml:space="preserve">, </w:t>
      </w:r>
      <w:proofErr w:type="spellStart"/>
      <w:r w:rsidRPr="00B2390D">
        <w:rPr>
          <w:color w:val="212121"/>
          <w:sz w:val="24"/>
          <w:szCs w:val="24"/>
          <w:lang w:val="en-US"/>
        </w:rPr>
        <w:t>tendo</w:t>
      </w:r>
      <w:proofErr w:type="spellEnd"/>
      <w:r w:rsidRPr="00B2390D">
        <w:rPr>
          <w:color w:val="212121"/>
          <w:sz w:val="24"/>
          <w:szCs w:val="24"/>
          <w:lang w:val="en-US"/>
        </w:rPr>
        <w:t xml:space="preserve"> </w:t>
      </w:r>
      <w:proofErr w:type="spellStart"/>
      <w:r w:rsidRPr="00B2390D">
        <w:rPr>
          <w:color w:val="212121"/>
          <w:sz w:val="24"/>
          <w:szCs w:val="24"/>
          <w:lang w:val="en-US"/>
        </w:rPr>
        <w:t>direito</w:t>
      </w:r>
      <w:proofErr w:type="spellEnd"/>
      <w:r w:rsidRPr="00B2390D">
        <w:rPr>
          <w:color w:val="212121"/>
          <w:sz w:val="24"/>
          <w:szCs w:val="24"/>
          <w:lang w:val="en-US"/>
        </w:rPr>
        <w:t xml:space="preserve"> a </w:t>
      </w:r>
      <w:proofErr w:type="spellStart"/>
      <w:r w:rsidRPr="00B2390D">
        <w:rPr>
          <w:color w:val="212121"/>
          <w:sz w:val="24"/>
          <w:szCs w:val="24"/>
          <w:lang w:val="en-US"/>
        </w:rPr>
        <w:t>deixar</w:t>
      </w:r>
      <w:proofErr w:type="spellEnd"/>
      <w:r w:rsidRPr="00B2390D">
        <w:rPr>
          <w:color w:val="212121"/>
          <w:sz w:val="24"/>
          <w:szCs w:val="24"/>
          <w:lang w:val="en-US"/>
        </w:rPr>
        <w:t xml:space="preserve"> o site a </w:t>
      </w:r>
      <w:proofErr w:type="spellStart"/>
      <w:r w:rsidRPr="00B2390D">
        <w:rPr>
          <w:color w:val="212121"/>
          <w:sz w:val="24"/>
          <w:szCs w:val="24"/>
          <w:lang w:val="en-US"/>
        </w:rPr>
        <w:t>cada</w:t>
      </w:r>
      <w:proofErr w:type="spellEnd"/>
      <w:r w:rsidRPr="00B2390D">
        <w:rPr>
          <w:color w:val="212121"/>
          <w:sz w:val="24"/>
          <w:szCs w:val="24"/>
          <w:lang w:val="en-US"/>
        </w:rPr>
        <w:t xml:space="preserve"> </w:t>
      </w:r>
      <w:proofErr w:type="spellStart"/>
      <w:r w:rsidRPr="00B2390D">
        <w:rPr>
          <w:color w:val="212121"/>
          <w:sz w:val="24"/>
          <w:szCs w:val="24"/>
          <w:lang w:val="en-US"/>
        </w:rPr>
        <w:t>três</w:t>
      </w:r>
      <w:proofErr w:type="spellEnd"/>
      <w:r w:rsidRPr="00B2390D">
        <w:rPr>
          <w:color w:val="212121"/>
          <w:sz w:val="24"/>
          <w:szCs w:val="24"/>
          <w:lang w:val="en-US"/>
        </w:rPr>
        <w:t xml:space="preserve"> </w:t>
      </w:r>
      <w:proofErr w:type="spellStart"/>
      <w:r w:rsidRPr="00B2390D">
        <w:rPr>
          <w:color w:val="212121"/>
          <w:sz w:val="24"/>
          <w:szCs w:val="24"/>
          <w:lang w:val="en-US"/>
        </w:rPr>
        <w:t>meses</w:t>
      </w:r>
      <w:proofErr w:type="spellEnd"/>
      <w:r w:rsidRPr="00B2390D">
        <w:rPr>
          <w:color w:val="212121"/>
          <w:sz w:val="24"/>
          <w:szCs w:val="24"/>
          <w:lang w:val="en-US"/>
        </w:rPr>
        <w:t xml:space="preserve">, para </w:t>
      </w:r>
      <w:proofErr w:type="spellStart"/>
      <w:r w:rsidRPr="00B2390D">
        <w:rPr>
          <w:color w:val="212121"/>
          <w:sz w:val="24"/>
          <w:szCs w:val="24"/>
          <w:lang w:val="en-US"/>
        </w:rPr>
        <w:t>desfrutar</w:t>
      </w:r>
      <w:proofErr w:type="spellEnd"/>
      <w:r w:rsidRPr="00B2390D">
        <w:rPr>
          <w:color w:val="212121"/>
          <w:sz w:val="24"/>
          <w:szCs w:val="24"/>
          <w:lang w:val="en-US"/>
        </w:rPr>
        <w:t xml:space="preserve"> 15 </w:t>
      </w:r>
      <w:proofErr w:type="spellStart"/>
      <w:r w:rsidRPr="00B2390D">
        <w:rPr>
          <w:color w:val="212121"/>
          <w:sz w:val="24"/>
          <w:szCs w:val="24"/>
          <w:lang w:val="en-US"/>
        </w:rPr>
        <w:t>dias</w:t>
      </w:r>
      <w:proofErr w:type="spellEnd"/>
      <w:r w:rsidRPr="00B2390D">
        <w:rPr>
          <w:color w:val="212121"/>
          <w:sz w:val="24"/>
          <w:szCs w:val="24"/>
          <w:lang w:val="en-US"/>
        </w:rPr>
        <w:t xml:space="preserve"> de </w:t>
      </w:r>
      <w:proofErr w:type="spellStart"/>
      <w:r w:rsidRPr="00B2390D">
        <w:rPr>
          <w:color w:val="212121"/>
          <w:sz w:val="24"/>
          <w:szCs w:val="24"/>
          <w:lang w:val="en-US"/>
        </w:rPr>
        <w:t>descanso</w:t>
      </w:r>
      <w:proofErr w:type="spellEnd"/>
      <w:r w:rsidRPr="00B2390D">
        <w:rPr>
          <w:color w:val="212121"/>
          <w:sz w:val="24"/>
          <w:szCs w:val="24"/>
          <w:lang w:val="en-US"/>
        </w:rPr>
        <w:t xml:space="preserve"> no </w:t>
      </w:r>
      <w:proofErr w:type="spellStart"/>
      <w:proofErr w:type="gramStart"/>
      <w:r w:rsidRPr="00B2390D">
        <w:rPr>
          <w:color w:val="212121"/>
          <w:sz w:val="24"/>
          <w:szCs w:val="24"/>
          <w:lang w:val="en-US"/>
        </w:rPr>
        <w:t>continente</w:t>
      </w:r>
      <w:proofErr w:type="spellEnd"/>
      <w:r w:rsidRPr="00B2390D">
        <w:rPr>
          <w:color w:val="212121"/>
          <w:sz w:val="24"/>
          <w:szCs w:val="24"/>
          <w:lang w:val="en-US"/>
        </w:rPr>
        <w:t xml:space="preserve"> .</w:t>
      </w:r>
      <w:proofErr w:type="gramEnd"/>
      <w:r w:rsidRPr="00B2390D">
        <w:rPr>
          <w:color w:val="212121"/>
          <w:sz w:val="24"/>
          <w:szCs w:val="24"/>
          <w:lang w:val="en-US"/>
        </w:rPr>
        <w:t xml:space="preserve"> Por </w:t>
      </w:r>
      <w:proofErr w:type="spellStart"/>
      <w:r w:rsidRPr="00B2390D">
        <w:rPr>
          <w:color w:val="212121"/>
          <w:sz w:val="24"/>
          <w:szCs w:val="24"/>
          <w:lang w:val="en-US"/>
        </w:rPr>
        <w:t>este</w:t>
      </w:r>
      <w:proofErr w:type="spellEnd"/>
      <w:r w:rsidRPr="00B2390D">
        <w:rPr>
          <w:color w:val="212121"/>
          <w:sz w:val="24"/>
          <w:szCs w:val="24"/>
          <w:lang w:val="en-US"/>
        </w:rPr>
        <w:t xml:space="preserve"> </w:t>
      </w:r>
      <w:proofErr w:type="spellStart"/>
      <w:r w:rsidRPr="00B2390D">
        <w:rPr>
          <w:color w:val="212121"/>
          <w:sz w:val="24"/>
          <w:szCs w:val="24"/>
          <w:lang w:val="en-US"/>
        </w:rPr>
        <w:t>motivo</w:t>
      </w:r>
      <w:proofErr w:type="spellEnd"/>
      <w:r w:rsidRPr="00B2390D">
        <w:rPr>
          <w:color w:val="212121"/>
          <w:sz w:val="24"/>
          <w:szCs w:val="24"/>
          <w:lang w:val="en-US"/>
        </w:rPr>
        <w:t xml:space="preserve">, </w:t>
      </w:r>
      <w:proofErr w:type="spellStart"/>
      <w:r w:rsidRPr="00B2390D">
        <w:rPr>
          <w:color w:val="212121"/>
          <w:sz w:val="24"/>
          <w:szCs w:val="24"/>
          <w:lang w:val="en-US"/>
        </w:rPr>
        <w:t>possíveis</w:t>
      </w:r>
      <w:proofErr w:type="spellEnd"/>
      <w:r w:rsidRPr="00B2390D">
        <w:rPr>
          <w:color w:val="212121"/>
          <w:sz w:val="24"/>
          <w:szCs w:val="24"/>
          <w:lang w:val="en-US"/>
        </w:rPr>
        <w:t xml:space="preserve"> </w:t>
      </w:r>
      <w:proofErr w:type="spellStart"/>
      <w:r w:rsidRPr="00B2390D">
        <w:rPr>
          <w:color w:val="212121"/>
          <w:sz w:val="24"/>
          <w:szCs w:val="24"/>
          <w:lang w:val="en-US"/>
        </w:rPr>
        <w:t>distorções</w:t>
      </w:r>
      <w:proofErr w:type="spellEnd"/>
      <w:r w:rsidRPr="00B2390D">
        <w:rPr>
          <w:color w:val="212121"/>
          <w:sz w:val="24"/>
          <w:szCs w:val="24"/>
          <w:lang w:val="en-US"/>
        </w:rPr>
        <w:t xml:space="preserve"> </w:t>
      </w:r>
      <w:proofErr w:type="spellStart"/>
      <w:r w:rsidRPr="00B2390D">
        <w:rPr>
          <w:color w:val="212121"/>
          <w:sz w:val="24"/>
          <w:szCs w:val="24"/>
          <w:lang w:val="en-US"/>
        </w:rPr>
        <w:t>afetivas</w:t>
      </w:r>
      <w:proofErr w:type="spellEnd"/>
      <w:r w:rsidRPr="00B2390D">
        <w:rPr>
          <w:color w:val="212121"/>
          <w:sz w:val="24"/>
          <w:szCs w:val="24"/>
          <w:lang w:val="en-US"/>
        </w:rPr>
        <w:t xml:space="preserve">, </w:t>
      </w:r>
      <w:proofErr w:type="spellStart"/>
      <w:r w:rsidRPr="00B2390D">
        <w:rPr>
          <w:color w:val="212121"/>
          <w:sz w:val="24"/>
          <w:szCs w:val="24"/>
          <w:lang w:val="en-US"/>
        </w:rPr>
        <w:t>emocionais</w:t>
      </w:r>
      <w:proofErr w:type="spellEnd"/>
      <w:r w:rsidRPr="00B2390D">
        <w:rPr>
          <w:color w:val="212121"/>
          <w:sz w:val="24"/>
          <w:szCs w:val="24"/>
          <w:lang w:val="en-US"/>
        </w:rPr>
        <w:t xml:space="preserve">, </w:t>
      </w:r>
      <w:proofErr w:type="spellStart"/>
      <w:r w:rsidRPr="00B2390D">
        <w:rPr>
          <w:color w:val="212121"/>
          <w:sz w:val="24"/>
          <w:szCs w:val="24"/>
          <w:lang w:val="en-US"/>
        </w:rPr>
        <w:t>cognitivas</w:t>
      </w:r>
      <w:proofErr w:type="spellEnd"/>
      <w:r w:rsidRPr="00B2390D">
        <w:rPr>
          <w:color w:val="212121"/>
          <w:sz w:val="24"/>
          <w:szCs w:val="24"/>
          <w:lang w:val="en-US"/>
        </w:rPr>
        <w:t xml:space="preserve"> e </w:t>
      </w:r>
      <w:proofErr w:type="spellStart"/>
      <w:r w:rsidRPr="00B2390D">
        <w:rPr>
          <w:color w:val="212121"/>
          <w:sz w:val="24"/>
          <w:szCs w:val="24"/>
          <w:lang w:val="en-US"/>
        </w:rPr>
        <w:t>perceptivas</w:t>
      </w:r>
      <w:proofErr w:type="spellEnd"/>
      <w:r w:rsidRPr="00B2390D">
        <w:rPr>
          <w:color w:val="212121"/>
          <w:sz w:val="24"/>
          <w:szCs w:val="24"/>
          <w:lang w:val="en-US"/>
        </w:rPr>
        <w:t xml:space="preserve"> </w:t>
      </w:r>
      <w:proofErr w:type="spellStart"/>
      <w:r w:rsidRPr="00B2390D">
        <w:rPr>
          <w:color w:val="212121"/>
          <w:sz w:val="24"/>
          <w:szCs w:val="24"/>
          <w:lang w:val="en-US"/>
        </w:rPr>
        <w:t>podem</w:t>
      </w:r>
      <w:proofErr w:type="spellEnd"/>
      <w:r w:rsidRPr="00B2390D">
        <w:rPr>
          <w:color w:val="212121"/>
          <w:sz w:val="24"/>
          <w:szCs w:val="24"/>
          <w:lang w:val="en-US"/>
        </w:rPr>
        <w:t xml:space="preserve"> </w:t>
      </w:r>
      <w:proofErr w:type="spellStart"/>
      <w:r w:rsidRPr="00B2390D">
        <w:rPr>
          <w:color w:val="212121"/>
          <w:sz w:val="24"/>
          <w:szCs w:val="24"/>
          <w:lang w:val="en-US"/>
        </w:rPr>
        <w:t>ser</w:t>
      </w:r>
      <w:proofErr w:type="spellEnd"/>
      <w:r w:rsidRPr="00B2390D">
        <w:rPr>
          <w:color w:val="212121"/>
          <w:sz w:val="24"/>
          <w:szCs w:val="24"/>
          <w:lang w:val="en-US"/>
        </w:rPr>
        <w:t xml:space="preserve"> </w:t>
      </w:r>
      <w:proofErr w:type="spellStart"/>
      <w:r w:rsidRPr="00B2390D">
        <w:rPr>
          <w:color w:val="212121"/>
          <w:sz w:val="24"/>
          <w:szCs w:val="24"/>
          <w:lang w:val="en-US"/>
        </w:rPr>
        <w:t>vislumbradas</w:t>
      </w:r>
      <w:proofErr w:type="spellEnd"/>
      <w:r w:rsidRPr="00B2390D">
        <w:rPr>
          <w:color w:val="212121"/>
          <w:sz w:val="24"/>
          <w:szCs w:val="24"/>
          <w:lang w:val="en-US"/>
        </w:rPr>
        <w:t xml:space="preserve"> no </w:t>
      </w:r>
      <w:proofErr w:type="spellStart"/>
      <w:r w:rsidRPr="00B2390D">
        <w:rPr>
          <w:color w:val="212121"/>
          <w:sz w:val="24"/>
          <w:szCs w:val="24"/>
          <w:lang w:val="en-US"/>
        </w:rPr>
        <w:t>empregado</w:t>
      </w:r>
      <w:proofErr w:type="spellEnd"/>
      <w:r w:rsidRPr="00B2390D">
        <w:rPr>
          <w:color w:val="212121"/>
          <w:sz w:val="24"/>
          <w:szCs w:val="24"/>
          <w:lang w:val="en-US"/>
        </w:rPr>
        <w:t xml:space="preserve"> </w:t>
      </w:r>
      <w:proofErr w:type="spellStart"/>
      <w:r w:rsidRPr="00B2390D">
        <w:rPr>
          <w:color w:val="212121"/>
          <w:sz w:val="24"/>
          <w:szCs w:val="24"/>
          <w:lang w:val="en-US"/>
        </w:rPr>
        <w:t>em</w:t>
      </w:r>
      <w:proofErr w:type="spellEnd"/>
      <w:r w:rsidRPr="00B2390D">
        <w:rPr>
          <w:color w:val="212121"/>
          <w:sz w:val="24"/>
          <w:szCs w:val="24"/>
          <w:lang w:val="en-US"/>
        </w:rPr>
        <w:t xml:space="preserve"> vista das </w:t>
      </w:r>
      <w:proofErr w:type="spellStart"/>
      <w:r w:rsidRPr="00B2390D">
        <w:rPr>
          <w:color w:val="212121"/>
          <w:sz w:val="24"/>
          <w:szCs w:val="24"/>
          <w:lang w:val="en-US"/>
        </w:rPr>
        <w:t>próprias</w:t>
      </w:r>
      <w:proofErr w:type="spellEnd"/>
      <w:r w:rsidRPr="00B2390D">
        <w:rPr>
          <w:color w:val="212121"/>
          <w:sz w:val="24"/>
          <w:szCs w:val="24"/>
          <w:lang w:val="en-US"/>
        </w:rPr>
        <w:t xml:space="preserve"> </w:t>
      </w:r>
      <w:proofErr w:type="spellStart"/>
      <w:r w:rsidRPr="00B2390D">
        <w:rPr>
          <w:color w:val="212121"/>
          <w:sz w:val="24"/>
          <w:szCs w:val="24"/>
          <w:lang w:val="en-US"/>
        </w:rPr>
        <w:t>demandas</w:t>
      </w:r>
      <w:proofErr w:type="spellEnd"/>
      <w:r w:rsidRPr="00B2390D">
        <w:rPr>
          <w:color w:val="212121"/>
          <w:sz w:val="24"/>
          <w:szCs w:val="24"/>
          <w:lang w:val="en-US"/>
        </w:rPr>
        <w:t xml:space="preserve"> de </w:t>
      </w:r>
      <w:proofErr w:type="spellStart"/>
      <w:r w:rsidRPr="00B2390D">
        <w:rPr>
          <w:color w:val="212121"/>
          <w:sz w:val="24"/>
          <w:szCs w:val="24"/>
          <w:lang w:val="en-US"/>
        </w:rPr>
        <w:t>diferentes</w:t>
      </w:r>
      <w:proofErr w:type="spellEnd"/>
      <w:r w:rsidRPr="00B2390D">
        <w:rPr>
          <w:color w:val="212121"/>
          <w:sz w:val="24"/>
          <w:szCs w:val="24"/>
          <w:lang w:val="en-US"/>
        </w:rPr>
        <w:t xml:space="preserve"> </w:t>
      </w:r>
      <w:proofErr w:type="spellStart"/>
      <w:r w:rsidRPr="00B2390D">
        <w:rPr>
          <w:color w:val="212121"/>
          <w:sz w:val="24"/>
          <w:szCs w:val="24"/>
          <w:lang w:val="en-US"/>
        </w:rPr>
        <w:t>ambientes</w:t>
      </w:r>
      <w:proofErr w:type="spellEnd"/>
      <w:r w:rsidRPr="00B2390D">
        <w:rPr>
          <w:color w:val="212121"/>
          <w:sz w:val="24"/>
          <w:szCs w:val="24"/>
          <w:lang w:val="en-US"/>
        </w:rPr>
        <w:t xml:space="preserve">, </w:t>
      </w:r>
      <w:proofErr w:type="spellStart"/>
      <w:r w:rsidRPr="00B2390D">
        <w:rPr>
          <w:color w:val="212121"/>
          <w:sz w:val="24"/>
          <w:szCs w:val="24"/>
          <w:lang w:val="en-US"/>
        </w:rPr>
        <w:t>tanto</w:t>
      </w:r>
      <w:proofErr w:type="spellEnd"/>
      <w:r w:rsidRPr="00B2390D">
        <w:rPr>
          <w:color w:val="212121"/>
          <w:sz w:val="24"/>
          <w:szCs w:val="24"/>
          <w:lang w:val="en-US"/>
        </w:rPr>
        <w:t xml:space="preserve"> </w:t>
      </w:r>
      <w:proofErr w:type="spellStart"/>
      <w:r w:rsidRPr="00B2390D">
        <w:rPr>
          <w:color w:val="212121"/>
          <w:sz w:val="24"/>
          <w:szCs w:val="24"/>
          <w:lang w:val="en-US"/>
        </w:rPr>
        <w:t>em</w:t>
      </w:r>
      <w:proofErr w:type="spellEnd"/>
      <w:r w:rsidRPr="00B2390D">
        <w:rPr>
          <w:color w:val="212121"/>
          <w:sz w:val="24"/>
          <w:szCs w:val="24"/>
          <w:lang w:val="en-US"/>
        </w:rPr>
        <w:t xml:space="preserve"> </w:t>
      </w:r>
      <w:proofErr w:type="spellStart"/>
      <w:r w:rsidRPr="00B2390D">
        <w:rPr>
          <w:color w:val="212121"/>
          <w:sz w:val="24"/>
          <w:szCs w:val="24"/>
          <w:lang w:val="en-US"/>
        </w:rPr>
        <w:t>suas</w:t>
      </w:r>
      <w:proofErr w:type="spellEnd"/>
      <w:r w:rsidRPr="00B2390D">
        <w:rPr>
          <w:color w:val="212121"/>
          <w:sz w:val="24"/>
          <w:szCs w:val="24"/>
          <w:lang w:val="en-US"/>
        </w:rPr>
        <w:t xml:space="preserve"> </w:t>
      </w:r>
      <w:proofErr w:type="spellStart"/>
      <w:r w:rsidRPr="00B2390D">
        <w:rPr>
          <w:color w:val="212121"/>
          <w:sz w:val="24"/>
          <w:szCs w:val="24"/>
          <w:lang w:val="en-US"/>
        </w:rPr>
        <w:t>obrigações</w:t>
      </w:r>
      <w:proofErr w:type="spellEnd"/>
      <w:r w:rsidRPr="00B2390D">
        <w:rPr>
          <w:color w:val="212121"/>
          <w:sz w:val="24"/>
          <w:szCs w:val="24"/>
          <w:lang w:val="en-US"/>
        </w:rPr>
        <w:t xml:space="preserve"> de </w:t>
      </w:r>
      <w:proofErr w:type="spellStart"/>
      <w:r w:rsidRPr="00B2390D">
        <w:rPr>
          <w:color w:val="212121"/>
          <w:sz w:val="24"/>
          <w:szCs w:val="24"/>
          <w:lang w:val="en-US"/>
        </w:rPr>
        <w:t>trabalho</w:t>
      </w:r>
      <w:proofErr w:type="spellEnd"/>
      <w:r w:rsidRPr="00B2390D">
        <w:rPr>
          <w:color w:val="212121"/>
          <w:sz w:val="24"/>
          <w:szCs w:val="24"/>
          <w:lang w:val="en-US"/>
        </w:rPr>
        <w:t xml:space="preserve"> </w:t>
      </w:r>
      <w:proofErr w:type="spellStart"/>
      <w:r w:rsidRPr="00B2390D">
        <w:rPr>
          <w:color w:val="212121"/>
          <w:sz w:val="24"/>
          <w:szCs w:val="24"/>
          <w:lang w:val="en-US"/>
        </w:rPr>
        <w:t>quanto</w:t>
      </w:r>
      <w:proofErr w:type="spellEnd"/>
      <w:r w:rsidRPr="00B2390D">
        <w:rPr>
          <w:color w:val="212121"/>
          <w:sz w:val="24"/>
          <w:szCs w:val="24"/>
          <w:lang w:val="en-US"/>
        </w:rPr>
        <w:t xml:space="preserve"> </w:t>
      </w:r>
      <w:proofErr w:type="spellStart"/>
      <w:r w:rsidRPr="00B2390D">
        <w:rPr>
          <w:color w:val="212121"/>
          <w:sz w:val="24"/>
          <w:szCs w:val="24"/>
          <w:lang w:val="en-US"/>
        </w:rPr>
        <w:t>em</w:t>
      </w:r>
      <w:proofErr w:type="spellEnd"/>
      <w:r w:rsidRPr="00B2390D">
        <w:rPr>
          <w:color w:val="212121"/>
          <w:sz w:val="24"/>
          <w:szCs w:val="24"/>
          <w:lang w:val="en-US"/>
        </w:rPr>
        <w:t xml:space="preserve"> </w:t>
      </w:r>
      <w:proofErr w:type="spellStart"/>
      <w:r w:rsidRPr="00B2390D">
        <w:rPr>
          <w:color w:val="212121"/>
          <w:sz w:val="24"/>
          <w:szCs w:val="24"/>
          <w:lang w:val="en-US"/>
        </w:rPr>
        <w:t>suas</w:t>
      </w:r>
      <w:proofErr w:type="spellEnd"/>
      <w:r w:rsidRPr="00B2390D">
        <w:rPr>
          <w:color w:val="212121"/>
          <w:sz w:val="24"/>
          <w:szCs w:val="24"/>
          <w:lang w:val="en-US"/>
        </w:rPr>
        <w:t xml:space="preserve"> </w:t>
      </w:r>
      <w:proofErr w:type="spellStart"/>
      <w:r w:rsidRPr="00B2390D">
        <w:rPr>
          <w:color w:val="212121"/>
          <w:sz w:val="24"/>
          <w:szCs w:val="24"/>
          <w:lang w:val="en-US"/>
        </w:rPr>
        <w:t>diferentes</w:t>
      </w:r>
      <w:proofErr w:type="spellEnd"/>
      <w:r w:rsidRPr="00B2390D">
        <w:rPr>
          <w:color w:val="212121"/>
          <w:sz w:val="24"/>
          <w:szCs w:val="24"/>
          <w:lang w:val="en-US"/>
        </w:rPr>
        <w:t xml:space="preserve"> </w:t>
      </w:r>
      <w:proofErr w:type="spellStart"/>
      <w:r w:rsidRPr="00B2390D">
        <w:rPr>
          <w:color w:val="212121"/>
          <w:sz w:val="24"/>
          <w:szCs w:val="24"/>
          <w:lang w:val="en-US"/>
        </w:rPr>
        <w:t>formas</w:t>
      </w:r>
      <w:proofErr w:type="spellEnd"/>
      <w:r w:rsidRPr="00B2390D">
        <w:rPr>
          <w:color w:val="212121"/>
          <w:sz w:val="24"/>
          <w:szCs w:val="24"/>
          <w:lang w:val="en-US"/>
        </w:rPr>
        <w:t xml:space="preserve"> de </w:t>
      </w:r>
      <w:proofErr w:type="spellStart"/>
      <w:r w:rsidRPr="00B2390D">
        <w:rPr>
          <w:color w:val="212121"/>
          <w:sz w:val="24"/>
          <w:szCs w:val="24"/>
          <w:lang w:val="en-US"/>
        </w:rPr>
        <w:t>vida</w:t>
      </w:r>
      <w:proofErr w:type="spellEnd"/>
      <w:r w:rsidRPr="00B2390D">
        <w:rPr>
          <w:color w:val="212121"/>
          <w:sz w:val="24"/>
          <w:szCs w:val="24"/>
          <w:lang w:val="en-US"/>
        </w:rPr>
        <w:t xml:space="preserve"> (social e familiar). </w:t>
      </w:r>
      <w:proofErr w:type="spellStart"/>
      <w:r w:rsidRPr="00B2390D">
        <w:rPr>
          <w:color w:val="212121"/>
          <w:sz w:val="24"/>
          <w:szCs w:val="24"/>
          <w:lang w:val="en-US"/>
        </w:rPr>
        <w:t>Isso</w:t>
      </w:r>
      <w:proofErr w:type="spellEnd"/>
      <w:r w:rsidRPr="00B2390D">
        <w:rPr>
          <w:color w:val="212121"/>
          <w:sz w:val="24"/>
          <w:szCs w:val="24"/>
          <w:lang w:val="en-US"/>
        </w:rPr>
        <w:t xml:space="preserve"> é </w:t>
      </w:r>
      <w:proofErr w:type="spellStart"/>
      <w:r w:rsidRPr="00B2390D">
        <w:rPr>
          <w:color w:val="212121"/>
          <w:sz w:val="24"/>
          <w:szCs w:val="24"/>
          <w:lang w:val="en-US"/>
        </w:rPr>
        <w:t>estudado</w:t>
      </w:r>
      <w:proofErr w:type="spellEnd"/>
      <w:r w:rsidRPr="00B2390D">
        <w:rPr>
          <w:color w:val="212121"/>
          <w:sz w:val="24"/>
          <w:szCs w:val="24"/>
          <w:lang w:val="en-US"/>
        </w:rPr>
        <w:t xml:space="preserve"> a </w:t>
      </w:r>
      <w:proofErr w:type="spellStart"/>
      <w:r w:rsidRPr="00B2390D">
        <w:rPr>
          <w:color w:val="212121"/>
          <w:sz w:val="24"/>
          <w:szCs w:val="24"/>
          <w:lang w:val="en-US"/>
        </w:rPr>
        <w:t>partir</w:t>
      </w:r>
      <w:proofErr w:type="spellEnd"/>
      <w:r w:rsidRPr="00B2390D">
        <w:rPr>
          <w:color w:val="212121"/>
          <w:sz w:val="24"/>
          <w:szCs w:val="24"/>
          <w:lang w:val="en-US"/>
        </w:rPr>
        <w:t xml:space="preserve"> de </w:t>
      </w:r>
      <w:proofErr w:type="spellStart"/>
      <w:r w:rsidRPr="00B2390D">
        <w:rPr>
          <w:color w:val="212121"/>
          <w:sz w:val="24"/>
          <w:szCs w:val="24"/>
          <w:lang w:val="en-US"/>
        </w:rPr>
        <w:t>uma</w:t>
      </w:r>
      <w:proofErr w:type="spellEnd"/>
      <w:r w:rsidRPr="00B2390D">
        <w:rPr>
          <w:color w:val="212121"/>
          <w:sz w:val="24"/>
          <w:szCs w:val="24"/>
          <w:lang w:val="en-US"/>
        </w:rPr>
        <w:t xml:space="preserve"> </w:t>
      </w:r>
      <w:proofErr w:type="spellStart"/>
      <w:r w:rsidRPr="00B2390D">
        <w:rPr>
          <w:color w:val="212121"/>
          <w:sz w:val="24"/>
          <w:szCs w:val="24"/>
          <w:lang w:val="en-US"/>
        </w:rPr>
        <w:t>abordagem</w:t>
      </w:r>
      <w:proofErr w:type="spellEnd"/>
      <w:r w:rsidRPr="00B2390D">
        <w:rPr>
          <w:color w:val="212121"/>
          <w:sz w:val="24"/>
          <w:szCs w:val="24"/>
          <w:lang w:val="en-US"/>
        </w:rPr>
        <w:t xml:space="preserve"> </w:t>
      </w:r>
      <w:proofErr w:type="spellStart"/>
      <w:r w:rsidRPr="00B2390D">
        <w:rPr>
          <w:color w:val="212121"/>
          <w:sz w:val="24"/>
          <w:szCs w:val="24"/>
          <w:lang w:val="en-US"/>
        </w:rPr>
        <w:t>adaptativa</w:t>
      </w:r>
      <w:proofErr w:type="spellEnd"/>
      <w:r w:rsidRPr="00B2390D">
        <w:rPr>
          <w:color w:val="212121"/>
          <w:sz w:val="24"/>
          <w:szCs w:val="24"/>
          <w:lang w:val="en-US"/>
        </w:rPr>
        <w:t xml:space="preserve"> no campo da </w:t>
      </w:r>
      <w:proofErr w:type="spellStart"/>
      <w:r w:rsidRPr="00B2390D">
        <w:rPr>
          <w:color w:val="212121"/>
          <w:sz w:val="24"/>
          <w:szCs w:val="24"/>
          <w:lang w:val="en-US"/>
        </w:rPr>
        <w:t>psicologia</w:t>
      </w:r>
      <w:proofErr w:type="spellEnd"/>
      <w:r w:rsidRPr="00B2390D">
        <w:rPr>
          <w:color w:val="212121"/>
          <w:sz w:val="24"/>
          <w:szCs w:val="24"/>
          <w:lang w:val="en-US"/>
        </w:rPr>
        <w:t xml:space="preserve"> </w:t>
      </w:r>
      <w:proofErr w:type="spellStart"/>
      <w:r w:rsidRPr="00B2390D">
        <w:rPr>
          <w:color w:val="212121"/>
          <w:sz w:val="24"/>
          <w:szCs w:val="24"/>
          <w:lang w:val="en-US"/>
        </w:rPr>
        <w:t>ambiental</w:t>
      </w:r>
      <w:proofErr w:type="spellEnd"/>
      <w:r w:rsidRPr="00B2390D">
        <w:rPr>
          <w:color w:val="212121"/>
          <w:sz w:val="24"/>
          <w:szCs w:val="24"/>
          <w:lang w:val="en-US"/>
        </w:rPr>
        <w:t xml:space="preserve">, que </w:t>
      </w:r>
      <w:proofErr w:type="spellStart"/>
      <w:r w:rsidRPr="00B2390D">
        <w:rPr>
          <w:color w:val="212121"/>
          <w:sz w:val="24"/>
          <w:szCs w:val="24"/>
          <w:lang w:val="en-US"/>
        </w:rPr>
        <w:t>trata</w:t>
      </w:r>
      <w:proofErr w:type="spellEnd"/>
      <w:r w:rsidRPr="00B2390D">
        <w:rPr>
          <w:color w:val="212121"/>
          <w:sz w:val="24"/>
          <w:szCs w:val="24"/>
          <w:lang w:val="en-US"/>
        </w:rPr>
        <w:t xml:space="preserve"> do </w:t>
      </w:r>
      <w:proofErr w:type="spellStart"/>
      <w:r w:rsidRPr="00B2390D">
        <w:rPr>
          <w:color w:val="212121"/>
          <w:sz w:val="24"/>
          <w:szCs w:val="24"/>
          <w:lang w:val="en-US"/>
        </w:rPr>
        <w:t>complexo</w:t>
      </w:r>
      <w:proofErr w:type="spellEnd"/>
      <w:r w:rsidRPr="00B2390D">
        <w:rPr>
          <w:color w:val="212121"/>
          <w:sz w:val="24"/>
          <w:szCs w:val="24"/>
          <w:lang w:val="en-US"/>
        </w:rPr>
        <w:t xml:space="preserve"> </w:t>
      </w:r>
      <w:proofErr w:type="spellStart"/>
      <w:r w:rsidRPr="00B2390D">
        <w:rPr>
          <w:color w:val="212121"/>
          <w:sz w:val="24"/>
          <w:szCs w:val="24"/>
          <w:lang w:val="en-US"/>
        </w:rPr>
        <w:t>processo</w:t>
      </w:r>
      <w:proofErr w:type="spellEnd"/>
      <w:r w:rsidRPr="00B2390D">
        <w:rPr>
          <w:color w:val="212121"/>
          <w:sz w:val="24"/>
          <w:szCs w:val="24"/>
          <w:lang w:val="en-US"/>
        </w:rPr>
        <w:t xml:space="preserve"> de </w:t>
      </w:r>
      <w:proofErr w:type="spellStart"/>
      <w:r w:rsidRPr="00B2390D">
        <w:rPr>
          <w:color w:val="212121"/>
          <w:sz w:val="24"/>
          <w:szCs w:val="24"/>
          <w:lang w:val="en-US"/>
        </w:rPr>
        <w:t>adaptação</w:t>
      </w:r>
      <w:proofErr w:type="spellEnd"/>
      <w:r w:rsidRPr="00B2390D">
        <w:rPr>
          <w:color w:val="212121"/>
          <w:sz w:val="24"/>
          <w:szCs w:val="24"/>
          <w:lang w:val="en-US"/>
        </w:rPr>
        <w:t xml:space="preserve"> </w:t>
      </w:r>
      <w:proofErr w:type="spellStart"/>
      <w:r w:rsidRPr="00B2390D">
        <w:rPr>
          <w:color w:val="212121"/>
          <w:sz w:val="24"/>
          <w:szCs w:val="24"/>
          <w:lang w:val="en-US"/>
        </w:rPr>
        <w:t>através</w:t>
      </w:r>
      <w:proofErr w:type="spellEnd"/>
      <w:r w:rsidRPr="00B2390D">
        <w:rPr>
          <w:color w:val="212121"/>
          <w:sz w:val="24"/>
          <w:szCs w:val="24"/>
          <w:lang w:val="en-US"/>
        </w:rPr>
        <w:t xml:space="preserve"> do </w:t>
      </w:r>
      <w:proofErr w:type="spellStart"/>
      <w:r w:rsidRPr="00B2390D">
        <w:rPr>
          <w:color w:val="212121"/>
          <w:sz w:val="24"/>
          <w:szCs w:val="24"/>
          <w:lang w:val="en-US"/>
        </w:rPr>
        <w:t>qual</w:t>
      </w:r>
      <w:proofErr w:type="spellEnd"/>
      <w:r w:rsidRPr="00B2390D">
        <w:rPr>
          <w:color w:val="212121"/>
          <w:sz w:val="24"/>
          <w:szCs w:val="24"/>
          <w:lang w:val="en-US"/>
        </w:rPr>
        <w:t xml:space="preserve"> </w:t>
      </w:r>
      <w:proofErr w:type="spellStart"/>
      <w:r w:rsidRPr="00B2390D">
        <w:rPr>
          <w:color w:val="212121"/>
          <w:sz w:val="24"/>
          <w:szCs w:val="24"/>
          <w:lang w:val="en-US"/>
        </w:rPr>
        <w:t>os</w:t>
      </w:r>
      <w:proofErr w:type="spellEnd"/>
      <w:r w:rsidRPr="00B2390D">
        <w:rPr>
          <w:color w:val="212121"/>
          <w:sz w:val="24"/>
          <w:szCs w:val="24"/>
          <w:lang w:val="en-US"/>
        </w:rPr>
        <w:t xml:space="preserve"> </w:t>
      </w:r>
      <w:proofErr w:type="spellStart"/>
      <w:r w:rsidRPr="00B2390D">
        <w:rPr>
          <w:color w:val="212121"/>
          <w:sz w:val="24"/>
          <w:szCs w:val="24"/>
          <w:lang w:val="en-US"/>
        </w:rPr>
        <w:t>indivíduos</w:t>
      </w:r>
      <w:proofErr w:type="spellEnd"/>
      <w:r w:rsidRPr="00B2390D">
        <w:rPr>
          <w:color w:val="212121"/>
          <w:sz w:val="24"/>
          <w:szCs w:val="24"/>
          <w:lang w:val="en-US"/>
        </w:rPr>
        <w:t xml:space="preserve"> </w:t>
      </w:r>
      <w:proofErr w:type="spellStart"/>
      <w:r w:rsidRPr="00B2390D">
        <w:rPr>
          <w:color w:val="212121"/>
          <w:sz w:val="24"/>
          <w:szCs w:val="24"/>
          <w:lang w:val="en-US"/>
        </w:rPr>
        <w:t>enfrentam</w:t>
      </w:r>
      <w:proofErr w:type="spellEnd"/>
      <w:r w:rsidRPr="00B2390D">
        <w:rPr>
          <w:color w:val="212121"/>
          <w:sz w:val="24"/>
          <w:szCs w:val="24"/>
          <w:lang w:val="en-US"/>
        </w:rPr>
        <w:t xml:space="preserve"> as </w:t>
      </w:r>
      <w:proofErr w:type="spellStart"/>
      <w:r w:rsidRPr="00B2390D">
        <w:rPr>
          <w:color w:val="212121"/>
          <w:sz w:val="24"/>
          <w:szCs w:val="24"/>
          <w:lang w:val="en-US"/>
        </w:rPr>
        <w:t>demandas</w:t>
      </w:r>
      <w:proofErr w:type="spellEnd"/>
      <w:r w:rsidRPr="00B2390D">
        <w:rPr>
          <w:color w:val="212121"/>
          <w:sz w:val="24"/>
          <w:szCs w:val="24"/>
          <w:lang w:val="en-US"/>
        </w:rPr>
        <w:t xml:space="preserve"> do design de </w:t>
      </w:r>
      <w:proofErr w:type="spellStart"/>
      <w:r w:rsidRPr="00B2390D">
        <w:rPr>
          <w:color w:val="212121"/>
          <w:sz w:val="24"/>
          <w:szCs w:val="24"/>
          <w:lang w:val="en-US"/>
        </w:rPr>
        <w:t>ambientes</w:t>
      </w:r>
      <w:proofErr w:type="spellEnd"/>
      <w:r w:rsidRPr="00B2390D">
        <w:rPr>
          <w:color w:val="212121"/>
          <w:sz w:val="24"/>
          <w:szCs w:val="24"/>
          <w:lang w:val="en-US"/>
        </w:rPr>
        <w:t xml:space="preserve"> </w:t>
      </w:r>
      <w:proofErr w:type="spellStart"/>
      <w:r w:rsidRPr="00B2390D">
        <w:rPr>
          <w:color w:val="212121"/>
          <w:sz w:val="24"/>
          <w:szCs w:val="24"/>
          <w:lang w:val="en-US"/>
        </w:rPr>
        <w:t>em</w:t>
      </w:r>
      <w:proofErr w:type="spellEnd"/>
      <w:r w:rsidRPr="00B2390D">
        <w:rPr>
          <w:color w:val="212121"/>
          <w:sz w:val="24"/>
          <w:szCs w:val="24"/>
          <w:lang w:val="en-US"/>
        </w:rPr>
        <w:t xml:space="preserve"> </w:t>
      </w:r>
      <w:proofErr w:type="spellStart"/>
      <w:r w:rsidRPr="00B2390D">
        <w:rPr>
          <w:color w:val="212121"/>
          <w:sz w:val="24"/>
          <w:szCs w:val="24"/>
          <w:lang w:val="en-US"/>
        </w:rPr>
        <w:t>uso</w:t>
      </w:r>
      <w:proofErr w:type="spellEnd"/>
      <w:r w:rsidRPr="00B2390D">
        <w:rPr>
          <w:color w:val="212121"/>
          <w:sz w:val="24"/>
          <w:szCs w:val="24"/>
          <w:lang w:val="en-US"/>
        </w:rPr>
        <w:t xml:space="preserve"> </w:t>
      </w:r>
      <w:proofErr w:type="spellStart"/>
      <w:r w:rsidRPr="00B2390D">
        <w:rPr>
          <w:color w:val="212121"/>
          <w:sz w:val="24"/>
          <w:szCs w:val="24"/>
          <w:lang w:val="en-US"/>
        </w:rPr>
        <w:t>humano</w:t>
      </w:r>
      <w:proofErr w:type="spellEnd"/>
      <w:r w:rsidRPr="00B2390D">
        <w:rPr>
          <w:color w:val="212121"/>
          <w:sz w:val="24"/>
          <w:szCs w:val="24"/>
          <w:lang w:val="en-US"/>
        </w:rPr>
        <w:t xml:space="preserve">, </w:t>
      </w:r>
      <w:proofErr w:type="spellStart"/>
      <w:r w:rsidRPr="00B2390D">
        <w:rPr>
          <w:color w:val="212121"/>
          <w:sz w:val="24"/>
          <w:szCs w:val="24"/>
          <w:lang w:val="en-US"/>
        </w:rPr>
        <w:t>uma</w:t>
      </w:r>
      <w:proofErr w:type="spellEnd"/>
      <w:r w:rsidRPr="00B2390D">
        <w:rPr>
          <w:color w:val="212121"/>
          <w:sz w:val="24"/>
          <w:szCs w:val="24"/>
          <w:lang w:val="en-US"/>
        </w:rPr>
        <w:t xml:space="preserve"> </w:t>
      </w:r>
      <w:proofErr w:type="spellStart"/>
      <w:r w:rsidRPr="00B2390D">
        <w:rPr>
          <w:color w:val="212121"/>
          <w:sz w:val="24"/>
          <w:szCs w:val="24"/>
          <w:lang w:val="en-US"/>
        </w:rPr>
        <w:t>condição</w:t>
      </w:r>
      <w:proofErr w:type="spellEnd"/>
      <w:r w:rsidRPr="00B2390D">
        <w:rPr>
          <w:color w:val="212121"/>
          <w:sz w:val="24"/>
          <w:szCs w:val="24"/>
          <w:lang w:val="en-US"/>
        </w:rPr>
        <w:t xml:space="preserve"> que </w:t>
      </w:r>
      <w:proofErr w:type="spellStart"/>
      <w:r w:rsidRPr="00B2390D">
        <w:rPr>
          <w:color w:val="212121"/>
          <w:sz w:val="24"/>
          <w:szCs w:val="24"/>
          <w:lang w:val="en-US"/>
        </w:rPr>
        <w:t>também</w:t>
      </w:r>
      <w:proofErr w:type="spellEnd"/>
      <w:r w:rsidRPr="00B2390D">
        <w:rPr>
          <w:color w:val="212121"/>
          <w:sz w:val="24"/>
          <w:szCs w:val="24"/>
          <w:lang w:val="en-US"/>
        </w:rPr>
        <w:t xml:space="preserve"> </w:t>
      </w:r>
      <w:proofErr w:type="spellStart"/>
      <w:r w:rsidRPr="00B2390D">
        <w:rPr>
          <w:color w:val="212121"/>
          <w:sz w:val="24"/>
          <w:szCs w:val="24"/>
          <w:lang w:val="en-US"/>
        </w:rPr>
        <w:t>os</w:t>
      </w:r>
      <w:proofErr w:type="spellEnd"/>
      <w:r w:rsidRPr="00B2390D">
        <w:rPr>
          <w:color w:val="212121"/>
          <w:sz w:val="24"/>
          <w:szCs w:val="24"/>
          <w:lang w:val="en-US"/>
        </w:rPr>
        <w:t xml:space="preserve"> </w:t>
      </w:r>
      <w:proofErr w:type="spellStart"/>
      <w:r w:rsidRPr="00B2390D">
        <w:rPr>
          <w:color w:val="212121"/>
          <w:sz w:val="24"/>
          <w:szCs w:val="24"/>
          <w:lang w:val="en-US"/>
        </w:rPr>
        <w:t>torna</w:t>
      </w:r>
      <w:proofErr w:type="spellEnd"/>
      <w:r w:rsidRPr="00B2390D">
        <w:rPr>
          <w:color w:val="212121"/>
          <w:sz w:val="24"/>
          <w:szCs w:val="24"/>
          <w:lang w:val="en-US"/>
        </w:rPr>
        <w:t xml:space="preserve"> </w:t>
      </w:r>
      <w:proofErr w:type="spellStart"/>
      <w:r w:rsidRPr="00B2390D">
        <w:rPr>
          <w:color w:val="212121"/>
          <w:sz w:val="24"/>
          <w:szCs w:val="24"/>
          <w:lang w:val="en-US"/>
        </w:rPr>
        <w:t>propensos</w:t>
      </w:r>
      <w:proofErr w:type="spellEnd"/>
      <w:r w:rsidRPr="00B2390D">
        <w:rPr>
          <w:color w:val="212121"/>
          <w:sz w:val="24"/>
          <w:szCs w:val="24"/>
          <w:lang w:val="en-US"/>
        </w:rPr>
        <w:t xml:space="preserve"> a </w:t>
      </w:r>
      <w:proofErr w:type="spellStart"/>
      <w:r w:rsidRPr="00B2390D">
        <w:rPr>
          <w:color w:val="212121"/>
          <w:sz w:val="24"/>
          <w:szCs w:val="24"/>
          <w:lang w:val="en-US"/>
        </w:rPr>
        <w:t>experimente</w:t>
      </w:r>
      <w:proofErr w:type="spellEnd"/>
      <w:r w:rsidRPr="00B2390D">
        <w:rPr>
          <w:color w:val="212121"/>
          <w:sz w:val="24"/>
          <w:szCs w:val="24"/>
          <w:lang w:val="en-US"/>
        </w:rPr>
        <w:t xml:space="preserve"> a </w:t>
      </w:r>
      <w:proofErr w:type="spellStart"/>
      <w:r w:rsidRPr="00B2390D">
        <w:rPr>
          <w:color w:val="212121"/>
          <w:sz w:val="24"/>
          <w:szCs w:val="24"/>
          <w:lang w:val="en-US"/>
        </w:rPr>
        <w:t>prisionalização</w:t>
      </w:r>
      <w:proofErr w:type="spellEnd"/>
      <w:r w:rsidRPr="00B2390D">
        <w:rPr>
          <w:color w:val="212121"/>
          <w:sz w:val="24"/>
          <w:szCs w:val="24"/>
          <w:lang w:val="en-US"/>
        </w:rPr>
        <w:t>.</w:t>
      </w:r>
    </w:p>
    <w:p w14:paraId="29628618" w14:textId="77777777" w:rsidR="00B2390D" w:rsidRPr="00B2390D" w:rsidRDefault="00B2390D" w:rsidP="00B239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color w:val="212121"/>
          <w:sz w:val="24"/>
          <w:szCs w:val="24"/>
          <w:lang w:val="en-US"/>
        </w:rPr>
      </w:pPr>
    </w:p>
    <w:p w14:paraId="02BB1689" w14:textId="70A0FC64" w:rsidR="00B2390D" w:rsidRDefault="00B2390D" w:rsidP="00B239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color w:val="212121"/>
          <w:sz w:val="24"/>
          <w:szCs w:val="24"/>
          <w:lang w:val="en-US"/>
        </w:rPr>
      </w:pPr>
      <w:proofErr w:type="spellStart"/>
      <w:r w:rsidRPr="00B2390D">
        <w:rPr>
          <w:rFonts w:ascii="Calibri" w:hAnsi="Calibri" w:cs="Calibri"/>
          <w:b/>
          <w:sz w:val="28"/>
          <w:szCs w:val="28"/>
          <w:lang w:val="es-ES_tradnl"/>
        </w:rPr>
        <w:t>Palavras</w:t>
      </w:r>
      <w:proofErr w:type="spellEnd"/>
      <w:r w:rsidRPr="00B2390D">
        <w:rPr>
          <w:rFonts w:ascii="Calibri" w:hAnsi="Calibri" w:cs="Calibri"/>
          <w:b/>
          <w:sz w:val="28"/>
          <w:szCs w:val="28"/>
          <w:lang w:val="es-ES_tradnl"/>
        </w:rPr>
        <w:t>-chave:</w:t>
      </w:r>
      <w:r w:rsidRPr="00B2390D">
        <w:rPr>
          <w:color w:val="212121"/>
          <w:sz w:val="24"/>
          <w:szCs w:val="24"/>
          <w:lang w:val="en-US"/>
        </w:rPr>
        <w:t xml:space="preserve"> </w:t>
      </w:r>
      <w:proofErr w:type="spellStart"/>
      <w:r w:rsidRPr="00B2390D">
        <w:rPr>
          <w:color w:val="212121"/>
          <w:sz w:val="24"/>
          <w:szCs w:val="24"/>
          <w:lang w:val="en-US"/>
        </w:rPr>
        <w:t>adaptação</w:t>
      </w:r>
      <w:proofErr w:type="spellEnd"/>
      <w:r w:rsidRPr="00B2390D">
        <w:rPr>
          <w:color w:val="212121"/>
          <w:sz w:val="24"/>
          <w:szCs w:val="24"/>
          <w:lang w:val="en-US"/>
        </w:rPr>
        <w:t xml:space="preserve">, design </w:t>
      </w:r>
      <w:proofErr w:type="spellStart"/>
      <w:r w:rsidRPr="00B2390D">
        <w:rPr>
          <w:color w:val="212121"/>
          <w:sz w:val="24"/>
          <w:szCs w:val="24"/>
          <w:lang w:val="en-US"/>
        </w:rPr>
        <w:t>ambiental</w:t>
      </w:r>
      <w:proofErr w:type="spellEnd"/>
      <w:r w:rsidRPr="00B2390D">
        <w:rPr>
          <w:color w:val="212121"/>
          <w:sz w:val="24"/>
          <w:szCs w:val="24"/>
          <w:lang w:val="en-US"/>
        </w:rPr>
        <w:t xml:space="preserve">, Islas </w:t>
      </w:r>
      <w:proofErr w:type="spellStart"/>
      <w:r w:rsidRPr="00B2390D">
        <w:rPr>
          <w:color w:val="212121"/>
          <w:sz w:val="24"/>
          <w:szCs w:val="24"/>
          <w:lang w:val="en-US"/>
        </w:rPr>
        <w:t>Marías</w:t>
      </w:r>
      <w:proofErr w:type="spellEnd"/>
      <w:r w:rsidRPr="00B2390D">
        <w:rPr>
          <w:color w:val="212121"/>
          <w:sz w:val="24"/>
          <w:szCs w:val="24"/>
          <w:lang w:val="en-US"/>
        </w:rPr>
        <w:t xml:space="preserve">, </w:t>
      </w:r>
      <w:proofErr w:type="spellStart"/>
      <w:r w:rsidRPr="00B2390D">
        <w:rPr>
          <w:color w:val="212121"/>
          <w:sz w:val="24"/>
          <w:szCs w:val="24"/>
          <w:lang w:val="en-US"/>
        </w:rPr>
        <w:t>prisionalização</w:t>
      </w:r>
      <w:proofErr w:type="spellEnd"/>
      <w:r w:rsidRPr="00B2390D">
        <w:rPr>
          <w:color w:val="212121"/>
          <w:sz w:val="24"/>
          <w:szCs w:val="24"/>
          <w:lang w:val="en-US"/>
        </w:rPr>
        <w:t>.</w:t>
      </w:r>
    </w:p>
    <w:p w14:paraId="6AFF8348" w14:textId="675C6434" w:rsidR="00B2390D" w:rsidRDefault="00B2390D" w:rsidP="00B239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color w:val="212121"/>
          <w:sz w:val="24"/>
          <w:szCs w:val="24"/>
          <w:lang w:val="en-US"/>
        </w:rPr>
      </w:pPr>
    </w:p>
    <w:p w14:paraId="33808866" w14:textId="15C65D13" w:rsidR="00B2390D" w:rsidRPr="00B2390D" w:rsidRDefault="00B2390D" w:rsidP="00B2390D">
      <w:pPr>
        <w:spacing w:line="360" w:lineRule="auto"/>
        <w:ind w:firstLine="0"/>
        <w:jc w:val="both"/>
        <w:rPr>
          <w:rFonts w:eastAsiaTheme="minorHAnsi"/>
          <w:color w:val="000000" w:themeColor="text1"/>
          <w:sz w:val="24"/>
        </w:rPr>
      </w:pPr>
      <w:r w:rsidRPr="00B2390D">
        <w:rPr>
          <w:b/>
          <w:sz w:val="24"/>
        </w:rPr>
        <w:t>Fecha Recepción:</w:t>
      </w:r>
      <w:r w:rsidRPr="00B2390D">
        <w:rPr>
          <w:sz w:val="24"/>
        </w:rPr>
        <w:t xml:space="preserve"> </w:t>
      </w:r>
      <w:r>
        <w:rPr>
          <w:sz w:val="24"/>
        </w:rPr>
        <w:t>Diciembre</w:t>
      </w:r>
      <w:r w:rsidRPr="00B2390D">
        <w:rPr>
          <w:sz w:val="24"/>
        </w:rPr>
        <w:t xml:space="preserve"> 2016     </w:t>
      </w:r>
      <w:r w:rsidRPr="00B2390D">
        <w:rPr>
          <w:b/>
          <w:sz w:val="24"/>
        </w:rPr>
        <w:t>Fecha Aceptación:</w:t>
      </w:r>
      <w:r w:rsidRPr="00B2390D">
        <w:rPr>
          <w:sz w:val="24"/>
        </w:rPr>
        <w:t xml:space="preserve"> </w:t>
      </w:r>
      <w:r>
        <w:rPr>
          <w:sz w:val="24"/>
        </w:rPr>
        <w:t>Mayo</w:t>
      </w:r>
      <w:r w:rsidRPr="00B2390D">
        <w:rPr>
          <w:sz w:val="24"/>
        </w:rPr>
        <w:t xml:space="preserve"> 2017</w:t>
      </w:r>
      <w:r w:rsidRPr="00B2390D">
        <w:rPr>
          <w:sz w:val="24"/>
        </w:rPr>
        <w:br/>
      </w:r>
      <w:r w:rsidR="007B0F4B">
        <w:rPr>
          <w:sz w:val="24"/>
        </w:rPr>
        <w:pict w14:anchorId="33BB4CDD">
          <v:rect id="_x0000_i1025" style="width:446.5pt;height:1.5pt" o:hralign="center" o:hrstd="t" o:hr="t" fillcolor="#a0a0a0" stroked="f"/>
        </w:pict>
      </w:r>
    </w:p>
    <w:p w14:paraId="5E7D1341" w14:textId="77777777" w:rsidR="00B2390D" w:rsidRPr="00E50404" w:rsidRDefault="00B2390D" w:rsidP="00B239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color w:val="212121"/>
          <w:sz w:val="24"/>
          <w:szCs w:val="24"/>
          <w:lang w:val="en-US"/>
        </w:rPr>
      </w:pPr>
    </w:p>
    <w:p w14:paraId="51122947" w14:textId="079FDD89" w:rsidR="000B14F4" w:rsidRDefault="000B14F4" w:rsidP="00B239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color w:val="212121"/>
          <w:sz w:val="24"/>
          <w:szCs w:val="24"/>
          <w:lang w:val="en-US"/>
        </w:rPr>
      </w:pPr>
    </w:p>
    <w:p w14:paraId="1B027437" w14:textId="7867CB90" w:rsidR="00B2390D" w:rsidRDefault="00B2390D" w:rsidP="00B239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color w:val="212121"/>
          <w:sz w:val="24"/>
          <w:szCs w:val="24"/>
          <w:lang w:val="en-US"/>
        </w:rPr>
      </w:pPr>
    </w:p>
    <w:p w14:paraId="40F93DF0" w14:textId="77777777" w:rsidR="00A406DD" w:rsidRDefault="00A406DD" w:rsidP="00B239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color w:val="212121"/>
          <w:sz w:val="24"/>
          <w:szCs w:val="24"/>
          <w:lang w:val="en-US"/>
        </w:rPr>
      </w:pPr>
    </w:p>
    <w:p w14:paraId="1D9560BD" w14:textId="06ACFD71" w:rsidR="00B2390D" w:rsidRDefault="00B2390D" w:rsidP="00B239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color w:val="212121"/>
          <w:sz w:val="24"/>
          <w:szCs w:val="24"/>
          <w:lang w:val="en-US"/>
        </w:rPr>
      </w:pPr>
    </w:p>
    <w:p w14:paraId="51122948" w14:textId="77777777" w:rsidR="000B14F4" w:rsidRPr="00B2390D" w:rsidRDefault="000B14F4" w:rsidP="00B2390D">
      <w:pPr>
        <w:spacing w:line="360" w:lineRule="auto"/>
        <w:ind w:firstLine="0"/>
        <w:rPr>
          <w:rFonts w:ascii="Calibri" w:hAnsi="Calibri" w:cs="Calibri"/>
          <w:b/>
          <w:sz w:val="28"/>
          <w:szCs w:val="28"/>
          <w:lang w:val="es-ES_tradnl"/>
        </w:rPr>
      </w:pPr>
      <w:r w:rsidRPr="00B2390D">
        <w:rPr>
          <w:rFonts w:ascii="Calibri" w:hAnsi="Calibri" w:cs="Calibri"/>
          <w:b/>
          <w:sz w:val="28"/>
          <w:szCs w:val="28"/>
          <w:lang w:val="es-ES_tradnl"/>
        </w:rPr>
        <w:lastRenderedPageBreak/>
        <w:t xml:space="preserve">Introducción </w:t>
      </w:r>
    </w:p>
    <w:p w14:paraId="51122949" w14:textId="7D0CA0AC" w:rsidR="000B14F4" w:rsidRDefault="00654A83" w:rsidP="00B2390D">
      <w:pPr>
        <w:spacing w:line="360" w:lineRule="auto"/>
        <w:ind w:firstLine="0"/>
        <w:jc w:val="both"/>
        <w:rPr>
          <w:sz w:val="24"/>
          <w:szCs w:val="24"/>
        </w:rPr>
      </w:pPr>
      <w:r>
        <w:rPr>
          <w:sz w:val="24"/>
          <w:szCs w:val="24"/>
        </w:rPr>
        <w:t xml:space="preserve">Se llama </w:t>
      </w:r>
      <w:r w:rsidR="000B14F4">
        <w:rPr>
          <w:sz w:val="24"/>
          <w:szCs w:val="24"/>
        </w:rPr>
        <w:t xml:space="preserve">fenómeno de la prisionalización, </w:t>
      </w:r>
      <w:r w:rsidR="00DF71BE">
        <w:rPr>
          <w:sz w:val="24"/>
          <w:szCs w:val="24"/>
        </w:rPr>
        <w:t>de acuerdo con</w:t>
      </w:r>
      <w:r w:rsidR="000B14F4">
        <w:rPr>
          <w:sz w:val="24"/>
          <w:szCs w:val="24"/>
        </w:rPr>
        <w:t xml:space="preserve"> Echeverri, </w:t>
      </w:r>
      <w:r w:rsidR="000B14F4" w:rsidRPr="00B2390D">
        <w:rPr>
          <w:sz w:val="24"/>
          <w:szCs w:val="24"/>
        </w:rPr>
        <w:t>“al proceso por el que una persona, por consecuencia directa de su estancia en la cárcel, asume, sin ser consciente de ello, el código de conducta y de valores que dan contenido a la subcultura carcelaria”</w:t>
      </w:r>
      <w:r w:rsidR="000B14F4">
        <w:rPr>
          <w:i/>
          <w:sz w:val="24"/>
          <w:szCs w:val="24"/>
        </w:rPr>
        <w:t xml:space="preserve"> </w:t>
      </w:r>
      <w:r w:rsidR="000B14F4">
        <w:rPr>
          <w:sz w:val="24"/>
          <w:szCs w:val="24"/>
        </w:rPr>
        <w:t>(</w:t>
      </w:r>
      <w:r>
        <w:rPr>
          <w:sz w:val="24"/>
          <w:szCs w:val="24"/>
        </w:rPr>
        <w:t xml:space="preserve">2010, </w:t>
      </w:r>
      <w:r w:rsidR="000B14F4">
        <w:rPr>
          <w:sz w:val="24"/>
          <w:szCs w:val="24"/>
        </w:rPr>
        <w:t>p. 158).</w:t>
      </w:r>
      <w:r w:rsidR="000B14F4">
        <w:rPr>
          <w:i/>
          <w:sz w:val="24"/>
          <w:szCs w:val="24"/>
        </w:rPr>
        <w:t xml:space="preserve"> </w:t>
      </w:r>
      <w:r w:rsidR="00DF71BE">
        <w:rPr>
          <w:sz w:val="24"/>
          <w:szCs w:val="24"/>
        </w:rPr>
        <w:t xml:space="preserve">Esta acepción </w:t>
      </w:r>
      <w:r w:rsidR="000B14F4">
        <w:rPr>
          <w:sz w:val="24"/>
          <w:szCs w:val="24"/>
        </w:rPr>
        <w:t xml:space="preserve">del fenómeno de la prisionalización se ha estudiado </w:t>
      </w:r>
      <w:r w:rsidR="00DF71BE">
        <w:rPr>
          <w:sz w:val="24"/>
          <w:szCs w:val="24"/>
        </w:rPr>
        <w:t xml:space="preserve">principalmente </w:t>
      </w:r>
      <w:r w:rsidR="000B14F4">
        <w:rPr>
          <w:sz w:val="24"/>
          <w:szCs w:val="24"/>
        </w:rPr>
        <w:t xml:space="preserve">en los internos </w:t>
      </w:r>
      <w:r w:rsidR="00DF71BE">
        <w:rPr>
          <w:sz w:val="24"/>
          <w:szCs w:val="24"/>
        </w:rPr>
        <w:t xml:space="preserve">y </w:t>
      </w:r>
      <w:r w:rsidR="000B14F4">
        <w:rPr>
          <w:sz w:val="24"/>
          <w:szCs w:val="24"/>
        </w:rPr>
        <w:t xml:space="preserve">las medidas y posibilidades </w:t>
      </w:r>
      <w:r w:rsidR="00DF71BE">
        <w:rPr>
          <w:sz w:val="24"/>
          <w:szCs w:val="24"/>
        </w:rPr>
        <w:t xml:space="preserve">para </w:t>
      </w:r>
      <w:r w:rsidR="000B14F4">
        <w:rPr>
          <w:sz w:val="24"/>
          <w:szCs w:val="24"/>
        </w:rPr>
        <w:t>adaptarse al modo de vida en las prisiones</w:t>
      </w:r>
      <w:r w:rsidR="004E5064">
        <w:rPr>
          <w:sz w:val="24"/>
          <w:szCs w:val="24"/>
        </w:rPr>
        <w:t>. El</w:t>
      </w:r>
      <w:r w:rsidR="000B14F4">
        <w:rPr>
          <w:sz w:val="24"/>
          <w:szCs w:val="24"/>
        </w:rPr>
        <w:t xml:space="preserve"> modo de vida que </w:t>
      </w:r>
      <w:r w:rsidR="004E5064">
        <w:rPr>
          <w:sz w:val="24"/>
          <w:szCs w:val="24"/>
        </w:rPr>
        <w:t xml:space="preserve">adoptan se </w:t>
      </w:r>
      <w:r w:rsidR="000B14F4">
        <w:rPr>
          <w:sz w:val="24"/>
          <w:szCs w:val="24"/>
        </w:rPr>
        <w:t>denomina subcultura carcelaria, o lo dicho por Goffman (2001)</w:t>
      </w:r>
      <w:r w:rsidR="004E5064">
        <w:rPr>
          <w:sz w:val="24"/>
          <w:szCs w:val="24"/>
        </w:rPr>
        <w:t>,</w:t>
      </w:r>
      <w:r w:rsidR="000B14F4">
        <w:rPr>
          <w:sz w:val="24"/>
          <w:szCs w:val="24"/>
        </w:rPr>
        <w:t xml:space="preserve"> enculturación</w:t>
      </w:r>
      <w:r w:rsidR="004E5064">
        <w:rPr>
          <w:sz w:val="24"/>
          <w:szCs w:val="24"/>
        </w:rPr>
        <w:t>. Dicho modo de vida se</w:t>
      </w:r>
      <w:r w:rsidR="000B14F4">
        <w:rPr>
          <w:sz w:val="24"/>
          <w:szCs w:val="24"/>
        </w:rPr>
        <w:t xml:space="preserve"> reconoc</w:t>
      </w:r>
      <w:r w:rsidR="004E5064">
        <w:rPr>
          <w:sz w:val="24"/>
          <w:szCs w:val="24"/>
        </w:rPr>
        <w:t>e</w:t>
      </w:r>
      <w:r w:rsidR="000B14F4">
        <w:rPr>
          <w:sz w:val="24"/>
          <w:szCs w:val="24"/>
        </w:rPr>
        <w:t xml:space="preserve"> en los códigos de conductas (normas formales o informales) </w:t>
      </w:r>
      <w:r w:rsidR="004E5064">
        <w:rPr>
          <w:sz w:val="24"/>
          <w:szCs w:val="24"/>
        </w:rPr>
        <w:t xml:space="preserve">con </w:t>
      </w:r>
      <w:r w:rsidR="000B14F4">
        <w:rPr>
          <w:sz w:val="24"/>
          <w:szCs w:val="24"/>
        </w:rPr>
        <w:t>lo</w:t>
      </w:r>
      <w:r w:rsidR="004E5064">
        <w:rPr>
          <w:sz w:val="24"/>
          <w:szCs w:val="24"/>
        </w:rPr>
        <w:t>s</w:t>
      </w:r>
      <w:r w:rsidR="000B14F4">
        <w:rPr>
          <w:sz w:val="24"/>
          <w:szCs w:val="24"/>
        </w:rPr>
        <w:t xml:space="preserve"> que se rige el sistema de vida de los internos en una institución penitenciaria.</w:t>
      </w:r>
    </w:p>
    <w:p w14:paraId="5112294A" w14:textId="33B1321F" w:rsidR="000B14F4" w:rsidRDefault="004E5064" w:rsidP="00B2390D">
      <w:pPr>
        <w:spacing w:line="360" w:lineRule="auto"/>
        <w:ind w:firstLine="708"/>
        <w:jc w:val="both"/>
        <w:rPr>
          <w:sz w:val="24"/>
          <w:szCs w:val="24"/>
        </w:rPr>
      </w:pPr>
      <w:r>
        <w:rPr>
          <w:sz w:val="24"/>
          <w:szCs w:val="24"/>
        </w:rPr>
        <w:t>D</w:t>
      </w:r>
      <w:r w:rsidRPr="00E87C56">
        <w:rPr>
          <w:sz w:val="24"/>
          <w:szCs w:val="24"/>
        </w:rPr>
        <w:t xml:space="preserve">icta </w:t>
      </w:r>
      <w:r w:rsidR="000B14F4" w:rsidRPr="00E87C56">
        <w:rPr>
          <w:sz w:val="24"/>
          <w:szCs w:val="24"/>
        </w:rPr>
        <w:t>Echeverri (2010)</w:t>
      </w:r>
      <w:r w:rsidR="00724C4F">
        <w:rPr>
          <w:sz w:val="24"/>
          <w:szCs w:val="24"/>
        </w:rPr>
        <w:t>,</w:t>
      </w:r>
      <w:r w:rsidR="000B14F4" w:rsidRPr="00E87C56">
        <w:rPr>
          <w:sz w:val="24"/>
          <w:szCs w:val="24"/>
        </w:rPr>
        <w:t xml:space="preserve"> </w:t>
      </w:r>
      <w:r w:rsidRPr="00E87C56">
        <w:rPr>
          <w:sz w:val="24"/>
          <w:szCs w:val="24"/>
        </w:rPr>
        <w:t>desde la disciplina de la psicología</w:t>
      </w:r>
      <w:r w:rsidR="00724C4F">
        <w:rPr>
          <w:sz w:val="24"/>
          <w:szCs w:val="24"/>
        </w:rPr>
        <w:t>,</w:t>
      </w:r>
      <w:r w:rsidRPr="00E87C56">
        <w:rPr>
          <w:sz w:val="24"/>
          <w:szCs w:val="24"/>
        </w:rPr>
        <w:t xml:space="preserve"> </w:t>
      </w:r>
      <w:r w:rsidR="000B14F4" w:rsidRPr="00E87C56">
        <w:rPr>
          <w:sz w:val="24"/>
          <w:szCs w:val="24"/>
        </w:rPr>
        <w:t>que</w:t>
      </w:r>
      <w:r>
        <w:rPr>
          <w:sz w:val="24"/>
          <w:szCs w:val="24"/>
        </w:rPr>
        <w:t xml:space="preserve"> el</w:t>
      </w:r>
      <w:r w:rsidRPr="00E87C56">
        <w:rPr>
          <w:sz w:val="24"/>
          <w:szCs w:val="24"/>
        </w:rPr>
        <w:t xml:space="preserve"> esfuerzo adaptativo constante en el interno </w:t>
      </w:r>
      <w:r w:rsidR="000B14F4" w:rsidRPr="00E87C56">
        <w:rPr>
          <w:sz w:val="24"/>
          <w:szCs w:val="24"/>
        </w:rPr>
        <w:t xml:space="preserve">genera alteraciones a nivel </w:t>
      </w:r>
      <w:r w:rsidR="000B14F4" w:rsidRPr="00B2390D">
        <w:rPr>
          <w:sz w:val="24"/>
          <w:szCs w:val="24"/>
        </w:rPr>
        <w:t>emocional</w:t>
      </w:r>
      <w:r w:rsidR="000B14F4" w:rsidRPr="00B721D3">
        <w:rPr>
          <w:sz w:val="24"/>
          <w:szCs w:val="24"/>
        </w:rPr>
        <w:t>,</w:t>
      </w:r>
      <w:r w:rsidR="000B14F4" w:rsidRPr="00B2390D">
        <w:rPr>
          <w:sz w:val="24"/>
          <w:szCs w:val="24"/>
        </w:rPr>
        <w:t xml:space="preserve"> afectivo</w:t>
      </w:r>
      <w:r w:rsidR="000B14F4" w:rsidRPr="00B721D3">
        <w:rPr>
          <w:sz w:val="24"/>
          <w:szCs w:val="24"/>
        </w:rPr>
        <w:t xml:space="preserve">, </w:t>
      </w:r>
      <w:r w:rsidR="000B14F4" w:rsidRPr="00B2390D">
        <w:rPr>
          <w:sz w:val="24"/>
          <w:szCs w:val="24"/>
        </w:rPr>
        <w:t>cognitivo</w:t>
      </w:r>
      <w:r w:rsidR="000B14F4" w:rsidRPr="00B721D3">
        <w:rPr>
          <w:sz w:val="24"/>
          <w:szCs w:val="24"/>
        </w:rPr>
        <w:t xml:space="preserve"> y </w:t>
      </w:r>
      <w:r w:rsidR="000B14F4" w:rsidRPr="00B2390D">
        <w:rPr>
          <w:sz w:val="24"/>
          <w:szCs w:val="24"/>
        </w:rPr>
        <w:t>perceptivo</w:t>
      </w:r>
      <w:r w:rsidR="000B14F4" w:rsidRPr="00E87C56">
        <w:rPr>
          <w:sz w:val="24"/>
          <w:szCs w:val="24"/>
        </w:rPr>
        <w:t xml:space="preserve">. Sin embargo, esta forma de prisionalización se </w:t>
      </w:r>
      <w:r w:rsidR="00F75148">
        <w:rPr>
          <w:sz w:val="24"/>
          <w:szCs w:val="24"/>
        </w:rPr>
        <w:t xml:space="preserve">había </w:t>
      </w:r>
      <w:r w:rsidR="000B14F4" w:rsidRPr="00E87C56">
        <w:rPr>
          <w:sz w:val="24"/>
          <w:szCs w:val="24"/>
        </w:rPr>
        <w:t>estudia</w:t>
      </w:r>
      <w:r w:rsidR="00F75148">
        <w:rPr>
          <w:sz w:val="24"/>
          <w:szCs w:val="24"/>
        </w:rPr>
        <w:t>do</w:t>
      </w:r>
      <w:r w:rsidR="000B14F4" w:rsidRPr="00E87C56">
        <w:rPr>
          <w:sz w:val="24"/>
          <w:szCs w:val="24"/>
        </w:rPr>
        <w:t xml:space="preserve"> </w:t>
      </w:r>
      <w:r w:rsidR="00F75148">
        <w:rPr>
          <w:sz w:val="24"/>
          <w:szCs w:val="24"/>
        </w:rPr>
        <w:t xml:space="preserve">pocas veces </w:t>
      </w:r>
      <w:r w:rsidR="000B14F4" w:rsidRPr="00E87C56">
        <w:rPr>
          <w:sz w:val="24"/>
          <w:szCs w:val="24"/>
        </w:rPr>
        <w:t xml:space="preserve">en los </w:t>
      </w:r>
      <w:r w:rsidR="000B14F4" w:rsidRPr="00B2390D">
        <w:rPr>
          <w:sz w:val="24"/>
          <w:szCs w:val="24"/>
        </w:rPr>
        <w:t>empleados</w:t>
      </w:r>
      <w:r w:rsidR="000B14F4" w:rsidRPr="00E87C56">
        <w:rPr>
          <w:sz w:val="24"/>
          <w:szCs w:val="24"/>
        </w:rPr>
        <w:t xml:space="preserve"> que trabajan y viven en una prisión, como es el caso del </w:t>
      </w:r>
      <w:r w:rsidR="00F75148">
        <w:rPr>
          <w:sz w:val="24"/>
          <w:szCs w:val="24"/>
        </w:rPr>
        <w:t>c</w:t>
      </w:r>
      <w:r w:rsidR="00F75148" w:rsidRPr="00E87C56">
        <w:rPr>
          <w:sz w:val="24"/>
          <w:szCs w:val="24"/>
        </w:rPr>
        <w:t xml:space="preserve">omplejo </w:t>
      </w:r>
      <w:r w:rsidR="00F75148">
        <w:rPr>
          <w:sz w:val="24"/>
          <w:szCs w:val="24"/>
        </w:rPr>
        <w:t>p</w:t>
      </w:r>
      <w:r w:rsidR="00F75148" w:rsidRPr="00E87C56">
        <w:rPr>
          <w:sz w:val="24"/>
          <w:szCs w:val="24"/>
        </w:rPr>
        <w:t xml:space="preserve">enitenciario </w:t>
      </w:r>
      <w:r w:rsidR="000B14F4" w:rsidRPr="00E87C56">
        <w:rPr>
          <w:sz w:val="24"/>
          <w:szCs w:val="24"/>
        </w:rPr>
        <w:t>Islas Marías</w:t>
      </w:r>
      <w:r w:rsidR="00E4736B">
        <w:rPr>
          <w:rStyle w:val="Refdenotaalpie"/>
          <w:sz w:val="24"/>
          <w:szCs w:val="24"/>
        </w:rPr>
        <w:footnoteReference w:id="1"/>
      </w:r>
      <w:r w:rsidR="000B14F4" w:rsidRPr="00E87C56">
        <w:rPr>
          <w:sz w:val="24"/>
          <w:szCs w:val="24"/>
        </w:rPr>
        <w:t xml:space="preserve"> (</w:t>
      </w:r>
      <w:r w:rsidR="000B14F4">
        <w:rPr>
          <w:sz w:val="24"/>
          <w:szCs w:val="24"/>
        </w:rPr>
        <w:t>antes Colonia Penal Federal Islas Marías)</w:t>
      </w:r>
      <w:r w:rsidR="000B14F4" w:rsidRPr="00E87C56">
        <w:rPr>
          <w:sz w:val="24"/>
          <w:szCs w:val="24"/>
        </w:rPr>
        <w:t xml:space="preserve">. </w:t>
      </w:r>
      <w:r w:rsidR="00F75148">
        <w:rPr>
          <w:sz w:val="24"/>
          <w:szCs w:val="24"/>
        </w:rPr>
        <w:t>Se trata de un sitio adecuado para tratar la prisionalización en empleados</w:t>
      </w:r>
      <w:r w:rsidR="000B14F4" w:rsidRPr="00E87C56">
        <w:rPr>
          <w:sz w:val="24"/>
          <w:szCs w:val="24"/>
        </w:rPr>
        <w:t xml:space="preserve"> por las características físicas de su centro de trabajo</w:t>
      </w:r>
      <w:r w:rsidR="00F75148">
        <w:rPr>
          <w:sz w:val="24"/>
          <w:szCs w:val="24"/>
        </w:rPr>
        <w:t xml:space="preserve">. Es un </w:t>
      </w:r>
      <w:r w:rsidR="000B14F4" w:rsidRPr="00E87C56">
        <w:rPr>
          <w:sz w:val="24"/>
          <w:szCs w:val="24"/>
        </w:rPr>
        <w:t>territorio insular</w:t>
      </w:r>
      <w:r w:rsidR="00F75148">
        <w:rPr>
          <w:sz w:val="24"/>
          <w:szCs w:val="24"/>
        </w:rPr>
        <w:t>,</w:t>
      </w:r>
      <w:r w:rsidR="000B14F4" w:rsidRPr="00E87C56">
        <w:rPr>
          <w:sz w:val="24"/>
          <w:szCs w:val="24"/>
        </w:rPr>
        <w:t xml:space="preserve"> </w:t>
      </w:r>
      <w:r w:rsidR="00F75148">
        <w:rPr>
          <w:sz w:val="24"/>
          <w:szCs w:val="24"/>
        </w:rPr>
        <w:t>propicio para el</w:t>
      </w:r>
      <w:r w:rsidR="000B14F4" w:rsidRPr="00E87C56">
        <w:rPr>
          <w:sz w:val="24"/>
          <w:szCs w:val="24"/>
        </w:rPr>
        <w:t xml:space="preserve"> aislamiento geográfico, que imposibilita la comunicación con el continente mexicano, lo que particulariza que el empleado sea habitante del lugar</w:t>
      </w:r>
      <w:r w:rsidR="00BF5186">
        <w:rPr>
          <w:sz w:val="24"/>
          <w:szCs w:val="24"/>
        </w:rPr>
        <w:t>.</w:t>
      </w:r>
      <w:r w:rsidR="00BF5186" w:rsidRPr="00E87C56">
        <w:rPr>
          <w:sz w:val="24"/>
          <w:szCs w:val="24"/>
        </w:rPr>
        <w:t xml:space="preserve"> </w:t>
      </w:r>
      <w:r w:rsidR="00BF5186">
        <w:rPr>
          <w:sz w:val="24"/>
          <w:szCs w:val="24"/>
        </w:rPr>
        <w:t>S</w:t>
      </w:r>
      <w:r w:rsidR="00BF5186" w:rsidRPr="00E87C56">
        <w:rPr>
          <w:sz w:val="24"/>
          <w:szCs w:val="24"/>
        </w:rPr>
        <w:t xml:space="preserve">umado </w:t>
      </w:r>
      <w:r w:rsidR="000B14F4" w:rsidRPr="00E87C56">
        <w:rPr>
          <w:sz w:val="24"/>
          <w:szCs w:val="24"/>
        </w:rPr>
        <w:t>al ámbito cerrado de la penal</w:t>
      </w:r>
      <w:r w:rsidR="00BF5186">
        <w:rPr>
          <w:sz w:val="24"/>
          <w:szCs w:val="24"/>
        </w:rPr>
        <w:t>,</w:t>
      </w:r>
      <w:r w:rsidR="000B14F4" w:rsidRPr="00E87C56">
        <w:rPr>
          <w:sz w:val="24"/>
          <w:szCs w:val="24"/>
        </w:rPr>
        <w:t xml:space="preserve"> simboliza espacialmente doble encerramiento: </w:t>
      </w:r>
      <w:r w:rsidR="00BF5186">
        <w:rPr>
          <w:sz w:val="24"/>
          <w:szCs w:val="24"/>
        </w:rPr>
        <w:t xml:space="preserve">en </w:t>
      </w:r>
      <w:r w:rsidR="000B14F4" w:rsidRPr="00E87C56">
        <w:rPr>
          <w:sz w:val="24"/>
          <w:szCs w:val="24"/>
        </w:rPr>
        <w:t xml:space="preserve">el ambiente natural insular y </w:t>
      </w:r>
      <w:r w:rsidR="00BF5186">
        <w:rPr>
          <w:sz w:val="24"/>
          <w:szCs w:val="24"/>
        </w:rPr>
        <w:t xml:space="preserve">en </w:t>
      </w:r>
      <w:r w:rsidR="000B14F4" w:rsidRPr="00E87C56">
        <w:rPr>
          <w:sz w:val="24"/>
          <w:szCs w:val="24"/>
        </w:rPr>
        <w:t xml:space="preserve">el ambiente institucional penitenciario. </w:t>
      </w:r>
    </w:p>
    <w:p w14:paraId="2FC2F2CF" w14:textId="6C3A6753" w:rsidR="00E4736B" w:rsidRDefault="000B14F4" w:rsidP="00B2390D">
      <w:pPr>
        <w:spacing w:line="360" w:lineRule="auto"/>
        <w:ind w:firstLine="708"/>
        <w:jc w:val="both"/>
        <w:rPr>
          <w:sz w:val="24"/>
          <w:szCs w:val="24"/>
        </w:rPr>
      </w:pPr>
      <w:r w:rsidRPr="00E87C56">
        <w:rPr>
          <w:sz w:val="24"/>
          <w:szCs w:val="24"/>
        </w:rPr>
        <w:t xml:space="preserve">De este modo, se entiende la prisionalización como una variable del comportamiento humano y se realiza en una dimensión espacial encaminada a lograr el objetivo de la reinserción social de los internos. Este objetivo se </w:t>
      </w:r>
      <w:r w:rsidR="00BF5186">
        <w:rPr>
          <w:sz w:val="24"/>
          <w:szCs w:val="24"/>
        </w:rPr>
        <w:t>busca</w:t>
      </w:r>
      <w:r w:rsidR="00BF5186" w:rsidRPr="00E87C56">
        <w:rPr>
          <w:sz w:val="24"/>
          <w:szCs w:val="24"/>
        </w:rPr>
        <w:t xml:space="preserve"> </w:t>
      </w:r>
      <w:r w:rsidRPr="00E87C56">
        <w:rPr>
          <w:sz w:val="24"/>
          <w:szCs w:val="24"/>
        </w:rPr>
        <w:t xml:space="preserve">mediante diversas acciones </w:t>
      </w:r>
      <w:r w:rsidR="00BF5186" w:rsidRPr="00E87C56">
        <w:rPr>
          <w:sz w:val="24"/>
          <w:szCs w:val="24"/>
        </w:rPr>
        <w:t xml:space="preserve">administrativas, jurídicas, técnicas </w:t>
      </w:r>
      <w:r w:rsidR="00BF5186">
        <w:rPr>
          <w:sz w:val="24"/>
          <w:szCs w:val="24"/>
        </w:rPr>
        <w:t>o de</w:t>
      </w:r>
      <w:r w:rsidR="00BF5186" w:rsidRPr="00E87C56">
        <w:rPr>
          <w:sz w:val="24"/>
          <w:szCs w:val="24"/>
        </w:rPr>
        <w:t xml:space="preserve"> seguridad</w:t>
      </w:r>
      <w:r w:rsidR="00BF5186">
        <w:rPr>
          <w:sz w:val="24"/>
          <w:szCs w:val="24"/>
        </w:rPr>
        <w:t>,</w:t>
      </w:r>
      <w:r w:rsidR="00BF5186" w:rsidRPr="00E87C56" w:rsidDel="00BF5186">
        <w:rPr>
          <w:sz w:val="24"/>
          <w:szCs w:val="24"/>
        </w:rPr>
        <w:t xml:space="preserve"> </w:t>
      </w:r>
      <w:r w:rsidR="00BF5186" w:rsidRPr="00E87C56">
        <w:rPr>
          <w:sz w:val="24"/>
          <w:szCs w:val="24"/>
        </w:rPr>
        <w:t>dirigid</w:t>
      </w:r>
      <w:r w:rsidR="00BF5186">
        <w:rPr>
          <w:sz w:val="24"/>
          <w:szCs w:val="24"/>
        </w:rPr>
        <w:t>a</w:t>
      </w:r>
      <w:r w:rsidR="00BF5186" w:rsidRPr="00E87C56">
        <w:rPr>
          <w:sz w:val="24"/>
          <w:szCs w:val="24"/>
        </w:rPr>
        <w:t xml:space="preserve">s </w:t>
      </w:r>
      <w:r w:rsidRPr="00E87C56">
        <w:rPr>
          <w:sz w:val="24"/>
          <w:szCs w:val="24"/>
        </w:rPr>
        <w:t xml:space="preserve">por los empleados. </w:t>
      </w:r>
      <w:r w:rsidR="00BF5186">
        <w:rPr>
          <w:sz w:val="24"/>
          <w:szCs w:val="24"/>
        </w:rPr>
        <w:t>E</w:t>
      </w:r>
      <w:r w:rsidRPr="00E87C56">
        <w:rPr>
          <w:sz w:val="24"/>
          <w:szCs w:val="24"/>
        </w:rPr>
        <w:t>stas acciones</w:t>
      </w:r>
      <w:r w:rsidR="00BF5186">
        <w:rPr>
          <w:sz w:val="24"/>
          <w:szCs w:val="24"/>
        </w:rPr>
        <w:t xml:space="preserve"> no se ejecutan en una jornada laboral habitual</w:t>
      </w:r>
      <w:r w:rsidRPr="00E87C56">
        <w:rPr>
          <w:sz w:val="24"/>
          <w:szCs w:val="24"/>
        </w:rPr>
        <w:t xml:space="preserve">, </w:t>
      </w:r>
      <w:r w:rsidR="00BF5186">
        <w:rPr>
          <w:sz w:val="24"/>
          <w:szCs w:val="24"/>
        </w:rPr>
        <w:t>pues</w:t>
      </w:r>
      <w:r w:rsidRPr="00E87C56">
        <w:rPr>
          <w:sz w:val="24"/>
          <w:szCs w:val="24"/>
        </w:rPr>
        <w:t xml:space="preserve"> el tiempo de permanencia de</w:t>
      </w:r>
      <w:r>
        <w:rPr>
          <w:sz w:val="24"/>
          <w:szCs w:val="24"/>
        </w:rPr>
        <w:t>l personal empleado</w:t>
      </w:r>
      <w:r w:rsidRPr="00E87C56">
        <w:rPr>
          <w:sz w:val="24"/>
          <w:szCs w:val="24"/>
        </w:rPr>
        <w:t xml:space="preserve"> para realizar su trabajo </w:t>
      </w:r>
      <w:r w:rsidR="00BF5186">
        <w:rPr>
          <w:sz w:val="24"/>
          <w:szCs w:val="24"/>
        </w:rPr>
        <w:t>lo comparten con</w:t>
      </w:r>
      <w:r w:rsidR="00BF5186" w:rsidRPr="00E87C56">
        <w:rPr>
          <w:sz w:val="24"/>
          <w:szCs w:val="24"/>
        </w:rPr>
        <w:t xml:space="preserve"> </w:t>
      </w:r>
      <w:r w:rsidR="00BF5186">
        <w:rPr>
          <w:sz w:val="24"/>
          <w:szCs w:val="24"/>
        </w:rPr>
        <w:t>el tiempo de</w:t>
      </w:r>
      <w:r w:rsidR="00BF5186" w:rsidRPr="00E87C56">
        <w:rPr>
          <w:sz w:val="24"/>
          <w:szCs w:val="24"/>
        </w:rPr>
        <w:t xml:space="preserve"> </w:t>
      </w:r>
      <w:r w:rsidRPr="00E87C56">
        <w:rPr>
          <w:sz w:val="24"/>
          <w:szCs w:val="24"/>
        </w:rPr>
        <w:t>habitabilidad</w:t>
      </w:r>
      <w:r>
        <w:rPr>
          <w:sz w:val="24"/>
          <w:szCs w:val="24"/>
        </w:rPr>
        <w:t xml:space="preserve"> en el lugar.</w:t>
      </w:r>
      <w:r w:rsidRPr="00E87C56">
        <w:rPr>
          <w:sz w:val="24"/>
          <w:szCs w:val="24"/>
        </w:rPr>
        <w:t xml:space="preserve"> Asimismo, se suma a esta</w:t>
      </w:r>
      <w:r w:rsidR="00BF5186">
        <w:rPr>
          <w:sz w:val="24"/>
          <w:szCs w:val="24"/>
        </w:rPr>
        <w:t xml:space="preserve"> problematización</w:t>
      </w:r>
      <w:r w:rsidR="00BF5186" w:rsidRPr="00E87C56">
        <w:rPr>
          <w:sz w:val="24"/>
          <w:szCs w:val="24"/>
        </w:rPr>
        <w:t xml:space="preserve"> </w:t>
      </w:r>
      <w:r w:rsidRPr="00E87C56">
        <w:rPr>
          <w:sz w:val="24"/>
          <w:szCs w:val="24"/>
        </w:rPr>
        <w:t xml:space="preserve">la dimensión social, </w:t>
      </w:r>
      <w:r w:rsidR="00BF5186">
        <w:rPr>
          <w:sz w:val="24"/>
          <w:szCs w:val="24"/>
        </w:rPr>
        <w:t>pues se desarrolla una</w:t>
      </w:r>
      <w:r w:rsidRPr="00E87C56">
        <w:rPr>
          <w:sz w:val="24"/>
          <w:szCs w:val="24"/>
        </w:rPr>
        <w:t xml:space="preserve"> relación </w:t>
      </w:r>
      <w:r w:rsidR="00BF5186">
        <w:rPr>
          <w:sz w:val="24"/>
          <w:szCs w:val="24"/>
        </w:rPr>
        <w:t xml:space="preserve">singular entre </w:t>
      </w:r>
      <w:r w:rsidRPr="00E87C56">
        <w:rPr>
          <w:sz w:val="24"/>
          <w:szCs w:val="24"/>
        </w:rPr>
        <w:t xml:space="preserve">empleados e internos </w:t>
      </w:r>
      <w:r w:rsidR="00BF5186">
        <w:rPr>
          <w:sz w:val="24"/>
          <w:szCs w:val="24"/>
        </w:rPr>
        <w:t>al convivir en</w:t>
      </w:r>
      <w:r w:rsidR="00BF5186" w:rsidRPr="00E87C56">
        <w:rPr>
          <w:sz w:val="24"/>
          <w:szCs w:val="24"/>
        </w:rPr>
        <w:t xml:space="preserve"> </w:t>
      </w:r>
      <w:r w:rsidRPr="00E87C56">
        <w:rPr>
          <w:sz w:val="24"/>
          <w:szCs w:val="24"/>
        </w:rPr>
        <w:t>un espacio en común</w:t>
      </w:r>
      <w:r w:rsidR="00BF5186">
        <w:rPr>
          <w:sz w:val="24"/>
          <w:szCs w:val="24"/>
        </w:rPr>
        <w:t>: el</w:t>
      </w:r>
      <w:r>
        <w:rPr>
          <w:sz w:val="24"/>
          <w:szCs w:val="24"/>
        </w:rPr>
        <w:t xml:space="preserve"> CPIM</w:t>
      </w:r>
      <w:r w:rsidRPr="00E87C56">
        <w:rPr>
          <w:sz w:val="24"/>
          <w:szCs w:val="24"/>
        </w:rPr>
        <w:t>.</w:t>
      </w:r>
      <w:r w:rsidR="00E4736B">
        <w:rPr>
          <w:sz w:val="24"/>
          <w:szCs w:val="24"/>
        </w:rPr>
        <w:t xml:space="preserve"> Las presentes líneas forman</w:t>
      </w:r>
      <w:r>
        <w:rPr>
          <w:sz w:val="24"/>
          <w:szCs w:val="24"/>
        </w:rPr>
        <w:t xml:space="preserve"> parte de la continuidad de estudios </w:t>
      </w:r>
      <w:r>
        <w:rPr>
          <w:sz w:val="24"/>
          <w:szCs w:val="24"/>
        </w:rPr>
        <w:lastRenderedPageBreak/>
        <w:t xml:space="preserve">de </w:t>
      </w:r>
      <w:r w:rsidR="00E4736B">
        <w:rPr>
          <w:sz w:val="24"/>
          <w:szCs w:val="24"/>
        </w:rPr>
        <w:t>este complejo,</w:t>
      </w:r>
      <w:r>
        <w:rPr>
          <w:sz w:val="24"/>
          <w:szCs w:val="24"/>
        </w:rPr>
        <w:t xml:space="preserve"> algunos ya publicados en Islas Marías</w:t>
      </w:r>
      <w:r w:rsidR="00E4736B">
        <w:rPr>
          <w:sz w:val="24"/>
          <w:szCs w:val="24"/>
        </w:rPr>
        <w:t>, como los realizados por</w:t>
      </w:r>
      <w:r>
        <w:rPr>
          <w:sz w:val="24"/>
          <w:szCs w:val="24"/>
        </w:rPr>
        <w:t xml:space="preserve"> Avilés (2009, 2013, 2016 y 2017) y Avilés y Barrón (2016</w:t>
      </w:r>
      <w:r w:rsidR="00E4736B">
        <w:rPr>
          <w:sz w:val="24"/>
          <w:szCs w:val="24"/>
        </w:rPr>
        <w:t>).</w:t>
      </w:r>
    </w:p>
    <w:p w14:paraId="5112294C" w14:textId="1DF13054" w:rsidR="000B14F4" w:rsidRDefault="00E4736B" w:rsidP="00B2390D">
      <w:pPr>
        <w:spacing w:line="360" w:lineRule="auto"/>
        <w:ind w:firstLine="708"/>
        <w:jc w:val="both"/>
        <w:rPr>
          <w:sz w:val="24"/>
          <w:szCs w:val="24"/>
        </w:rPr>
      </w:pPr>
      <w:r>
        <w:rPr>
          <w:sz w:val="24"/>
          <w:szCs w:val="24"/>
        </w:rPr>
        <w:t>El CPIM</w:t>
      </w:r>
      <w:r w:rsidR="000B14F4">
        <w:rPr>
          <w:sz w:val="24"/>
          <w:szCs w:val="24"/>
        </w:rPr>
        <w:t xml:space="preserve"> inici</w:t>
      </w:r>
      <w:r>
        <w:rPr>
          <w:sz w:val="24"/>
          <w:szCs w:val="24"/>
        </w:rPr>
        <w:t>ó</w:t>
      </w:r>
      <w:r w:rsidR="000B14F4">
        <w:rPr>
          <w:sz w:val="24"/>
          <w:szCs w:val="24"/>
        </w:rPr>
        <w:t xml:space="preserve"> como colonia penal federal (1905-2010)</w:t>
      </w:r>
      <w:r>
        <w:rPr>
          <w:sz w:val="24"/>
          <w:szCs w:val="24"/>
        </w:rPr>
        <w:t xml:space="preserve"> para luego convertirse en</w:t>
      </w:r>
      <w:r w:rsidR="000B14F4">
        <w:rPr>
          <w:sz w:val="24"/>
          <w:szCs w:val="24"/>
        </w:rPr>
        <w:t xml:space="preserve"> complejo penitenciario (2010 en adelante)</w:t>
      </w:r>
      <w:r>
        <w:rPr>
          <w:sz w:val="24"/>
          <w:szCs w:val="24"/>
        </w:rPr>
        <w:t xml:space="preserve">. Ambos </w:t>
      </w:r>
      <w:r w:rsidR="000B14F4">
        <w:rPr>
          <w:sz w:val="24"/>
          <w:szCs w:val="24"/>
        </w:rPr>
        <w:t>conceptos penales</w:t>
      </w:r>
      <w:r>
        <w:rPr>
          <w:sz w:val="24"/>
          <w:szCs w:val="24"/>
        </w:rPr>
        <w:t>,</w:t>
      </w:r>
      <w:r w:rsidR="000B14F4">
        <w:rPr>
          <w:sz w:val="24"/>
          <w:szCs w:val="24"/>
        </w:rPr>
        <w:t xml:space="preserve"> ya estudiados por Avilés y Barrón </w:t>
      </w:r>
      <w:r>
        <w:rPr>
          <w:sz w:val="24"/>
          <w:szCs w:val="24"/>
        </w:rPr>
        <w:t xml:space="preserve">en </w:t>
      </w:r>
      <w:r w:rsidR="000B14F4">
        <w:rPr>
          <w:sz w:val="24"/>
          <w:szCs w:val="24"/>
        </w:rPr>
        <w:t xml:space="preserve">2016, </w:t>
      </w:r>
      <w:r>
        <w:rPr>
          <w:sz w:val="24"/>
          <w:szCs w:val="24"/>
        </w:rPr>
        <w:t xml:space="preserve">se diferencian en algunos aspectos, principalmente en el diseño de complejo penitenciario, (cualidad que más adelante se retomará en este artículo). Sin embargo, desde su origen se ha </w:t>
      </w:r>
      <w:r w:rsidR="000B14F4">
        <w:rPr>
          <w:sz w:val="24"/>
          <w:szCs w:val="24"/>
        </w:rPr>
        <w:t>manten</w:t>
      </w:r>
      <w:r>
        <w:rPr>
          <w:sz w:val="24"/>
          <w:szCs w:val="24"/>
        </w:rPr>
        <w:t>ido</w:t>
      </w:r>
      <w:r w:rsidR="000B14F4">
        <w:rPr>
          <w:sz w:val="24"/>
          <w:szCs w:val="24"/>
        </w:rPr>
        <w:t xml:space="preserve"> una constante: </w:t>
      </w:r>
      <w:r w:rsidR="000B14F4" w:rsidRPr="00B2390D">
        <w:rPr>
          <w:sz w:val="24"/>
          <w:szCs w:val="24"/>
        </w:rPr>
        <w:t>el</w:t>
      </w:r>
      <w:r w:rsidR="000B14F4" w:rsidRPr="00B721D3">
        <w:rPr>
          <w:sz w:val="24"/>
          <w:szCs w:val="24"/>
        </w:rPr>
        <w:t xml:space="preserve"> </w:t>
      </w:r>
      <w:r w:rsidR="000B14F4" w:rsidRPr="00B2390D">
        <w:rPr>
          <w:sz w:val="24"/>
          <w:szCs w:val="24"/>
        </w:rPr>
        <w:t>empleado penitenciario</w:t>
      </w:r>
      <w:r w:rsidR="000B14F4">
        <w:rPr>
          <w:sz w:val="24"/>
          <w:szCs w:val="24"/>
        </w:rPr>
        <w:t xml:space="preserve"> del CPIM es un habitante más en el lugar, </w:t>
      </w:r>
      <w:r w:rsidR="00201CD7">
        <w:rPr>
          <w:sz w:val="24"/>
          <w:szCs w:val="24"/>
        </w:rPr>
        <w:t>el cual</w:t>
      </w:r>
      <w:r>
        <w:rPr>
          <w:sz w:val="24"/>
          <w:szCs w:val="24"/>
        </w:rPr>
        <w:t xml:space="preserve"> </w:t>
      </w:r>
      <w:r w:rsidR="000B14F4">
        <w:rPr>
          <w:sz w:val="24"/>
          <w:szCs w:val="24"/>
        </w:rPr>
        <w:t xml:space="preserve">tiene derecho </w:t>
      </w:r>
      <w:r w:rsidR="00201CD7">
        <w:rPr>
          <w:sz w:val="24"/>
          <w:szCs w:val="24"/>
        </w:rPr>
        <w:t xml:space="preserve">a </w:t>
      </w:r>
      <w:r w:rsidR="000B14F4">
        <w:rPr>
          <w:sz w:val="24"/>
          <w:szCs w:val="24"/>
        </w:rPr>
        <w:t xml:space="preserve">salir cada tres meses para disfrutar de 15 días de descanso.  </w:t>
      </w:r>
    </w:p>
    <w:p w14:paraId="5F8C4CCD" w14:textId="7CBF4199" w:rsidR="008C5608" w:rsidRDefault="00201CD7" w:rsidP="00B2390D">
      <w:pPr>
        <w:spacing w:line="360" w:lineRule="auto"/>
        <w:ind w:firstLine="708"/>
        <w:jc w:val="both"/>
        <w:rPr>
          <w:sz w:val="24"/>
          <w:szCs w:val="24"/>
        </w:rPr>
      </w:pPr>
      <w:r>
        <w:rPr>
          <w:sz w:val="24"/>
          <w:szCs w:val="24"/>
        </w:rPr>
        <w:t>E</w:t>
      </w:r>
      <w:r w:rsidR="000B14F4">
        <w:rPr>
          <w:sz w:val="24"/>
          <w:szCs w:val="24"/>
        </w:rPr>
        <w:t xml:space="preserve">l contenido subcultural como una constante en el CPIM, con respecto a otros estudios realizados en extintas colonias penales insulares de América Latina, se refleja en la voz de un </w:t>
      </w:r>
      <w:proofErr w:type="spellStart"/>
      <w:r w:rsidR="000B14F4">
        <w:rPr>
          <w:sz w:val="24"/>
          <w:szCs w:val="24"/>
        </w:rPr>
        <w:t>expolicía</w:t>
      </w:r>
      <w:proofErr w:type="spellEnd"/>
      <w:r w:rsidR="000B14F4">
        <w:rPr>
          <w:sz w:val="24"/>
          <w:szCs w:val="24"/>
        </w:rPr>
        <w:t xml:space="preserve"> que trabajó durante 12 años en la extinta colonia penal de Coiba, Panamá, cuando dijo</w:t>
      </w:r>
      <w:r>
        <w:rPr>
          <w:sz w:val="24"/>
          <w:szCs w:val="24"/>
        </w:rPr>
        <w:t xml:space="preserve">: </w:t>
      </w:r>
      <w:r w:rsidR="000B14F4" w:rsidRPr="00B721D3">
        <w:rPr>
          <w:sz w:val="24"/>
          <w:szCs w:val="24"/>
        </w:rPr>
        <w:t>“</w:t>
      </w:r>
      <w:r>
        <w:rPr>
          <w:sz w:val="24"/>
          <w:szCs w:val="24"/>
        </w:rPr>
        <w:t>A</w:t>
      </w:r>
      <w:r w:rsidRPr="00B2390D">
        <w:rPr>
          <w:sz w:val="24"/>
          <w:szCs w:val="24"/>
        </w:rPr>
        <w:t xml:space="preserve">quí </w:t>
      </w:r>
      <w:r w:rsidR="000B14F4" w:rsidRPr="00B2390D">
        <w:rPr>
          <w:sz w:val="24"/>
          <w:szCs w:val="24"/>
        </w:rPr>
        <w:t>todos fuimos presos</w:t>
      </w:r>
      <w:r w:rsidR="000B14F4" w:rsidRPr="00B721D3">
        <w:rPr>
          <w:sz w:val="24"/>
          <w:szCs w:val="24"/>
        </w:rPr>
        <w:t>”</w:t>
      </w:r>
      <w:r w:rsidR="000B14F4">
        <w:rPr>
          <w:sz w:val="24"/>
          <w:szCs w:val="24"/>
        </w:rPr>
        <w:t xml:space="preserve"> (Avilés, 2017, p. 235). Estas palabras </w:t>
      </w:r>
      <w:r>
        <w:rPr>
          <w:sz w:val="24"/>
          <w:szCs w:val="24"/>
        </w:rPr>
        <w:t xml:space="preserve">son </w:t>
      </w:r>
      <w:r w:rsidR="000B14F4">
        <w:rPr>
          <w:sz w:val="24"/>
          <w:szCs w:val="24"/>
        </w:rPr>
        <w:t>clave</w:t>
      </w:r>
      <w:r>
        <w:rPr>
          <w:sz w:val="24"/>
          <w:szCs w:val="24"/>
        </w:rPr>
        <w:t>;</w:t>
      </w:r>
      <w:r w:rsidR="000B14F4">
        <w:rPr>
          <w:sz w:val="24"/>
          <w:szCs w:val="24"/>
        </w:rPr>
        <w:t xml:space="preserve"> concentran uno de los factores de mayor consideración en los efectos que produce el ambiente físico y social en la conducta y la experiencia habitada de un exempleado penitenciario, a partir de percibir</w:t>
      </w:r>
      <w:r>
        <w:rPr>
          <w:sz w:val="24"/>
          <w:szCs w:val="24"/>
        </w:rPr>
        <w:t>se, en</w:t>
      </w:r>
      <w:r w:rsidR="000B14F4">
        <w:rPr>
          <w:sz w:val="24"/>
          <w:szCs w:val="24"/>
        </w:rPr>
        <w:t xml:space="preserve"> su mundo circundante, </w:t>
      </w:r>
      <w:r w:rsidR="000B14F4" w:rsidRPr="00B2390D">
        <w:rPr>
          <w:sz w:val="24"/>
          <w:szCs w:val="24"/>
        </w:rPr>
        <w:t>como un prisionero más en el lugar</w:t>
      </w:r>
      <w:r w:rsidR="000B14F4">
        <w:rPr>
          <w:sz w:val="24"/>
          <w:szCs w:val="24"/>
        </w:rPr>
        <w:t xml:space="preserve">. Por lo tanto, la palabra prisionero concentra el significado del modo de vida conocida como subcultura carcelaria, misma que ha impregnado su significado subcultural en el empleado del CPIM. Lo anterior comprende un acervo complejo de formas instituidas que devienen de normas penales y sociales que pautan la </w:t>
      </w:r>
      <w:r w:rsidR="000B14F4" w:rsidRPr="00B2390D">
        <w:rPr>
          <w:sz w:val="24"/>
          <w:szCs w:val="24"/>
        </w:rPr>
        <w:t>conducta de los empleados</w:t>
      </w:r>
      <w:r w:rsidR="008C5608">
        <w:rPr>
          <w:sz w:val="24"/>
          <w:szCs w:val="24"/>
        </w:rPr>
        <w:t>.</w:t>
      </w:r>
    </w:p>
    <w:p w14:paraId="5112294E" w14:textId="7926B1C8" w:rsidR="000B14F4" w:rsidRDefault="008C5608" w:rsidP="00B2390D">
      <w:pPr>
        <w:spacing w:line="360" w:lineRule="auto"/>
        <w:ind w:firstLine="708"/>
        <w:jc w:val="both"/>
        <w:rPr>
          <w:sz w:val="24"/>
          <w:szCs w:val="24"/>
        </w:rPr>
      </w:pPr>
      <w:r>
        <w:rPr>
          <w:sz w:val="24"/>
          <w:szCs w:val="24"/>
        </w:rPr>
        <w:t>L</w:t>
      </w:r>
      <w:r w:rsidR="000B14F4">
        <w:rPr>
          <w:sz w:val="24"/>
          <w:szCs w:val="24"/>
        </w:rPr>
        <w:t xml:space="preserve">a estructura penal </w:t>
      </w:r>
      <w:r>
        <w:rPr>
          <w:sz w:val="24"/>
          <w:szCs w:val="24"/>
        </w:rPr>
        <w:t xml:space="preserve">se </w:t>
      </w:r>
      <w:r w:rsidR="000B14F4">
        <w:rPr>
          <w:sz w:val="24"/>
          <w:szCs w:val="24"/>
        </w:rPr>
        <w:t>apoya</w:t>
      </w:r>
      <w:r>
        <w:rPr>
          <w:sz w:val="24"/>
          <w:szCs w:val="24"/>
        </w:rPr>
        <w:t xml:space="preserve"> de</w:t>
      </w:r>
      <w:r w:rsidR="000B14F4">
        <w:rPr>
          <w:sz w:val="24"/>
          <w:szCs w:val="24"/>
        </w:rPr>
        <w:t xml:space="preserve"> instituciones sociales</w:t>
      </w:r>
      <w:r>
        <w:rPr>
          <w:sz w:val="24"/>
          <w:szCs w:val="24"/>
        </w:rPr>
        <w:t>,</w:t>
      </w:r>
      <w:r w:rsidR="000B14F4">
        <w:rPr>
          <w:sz w:val="24"/>
          <w:szCs w:val="24"/>
        </w:rPr>
        <w:t xml:space="preserve"> educativas, </w:t>
      </w:r>
      <w:r>
        <w:rPr>
          <w:sz w:val="24"/>
          <w:szCs w:val="24"/>
        </w:rPr>
        <w:t xml:space="preserve">de </w:t>
      </w:r>
      <w:r w:rsidR="000B14F4">
        <w:rPr>
          <w:sz w:val="24"/>
          <w:szCs w:val="24"/>
        </w:rPr>
        <w:t>trabajo, capacitación, salud, deportes, entre otras</w:t>
      </w:r>
      <w:r>
        <w:rPr>
          <w:sz w:val="24"/>
          <w:szCs w:val="24"/>
        </w:rPr>
        <w:t>, vinculadas con el</w:t>
      </w:r>
      <w:r w:rsidR="000B14F4">
        <w:rPr>
          <w:sz w:val="24"/>
          <w:szCs w:val="24"/>
        </w:rPr>
        <w:t xml:space="preserve"> objetivo de la penalización: la reinserción social de los internos.</w:t>
      </w:r>
      <w:r w:rsidR="000B14F4">
        <w:rPr>
          <w:sz w:val="24"/>
          <w:szCs w:val="24"/>
          <w:vertAlign w:val="superscript"/>
        </w:rPr>
        <w:footnoteReference w:id="2"/>
      </w:r>
      <w:r w:rsidR="000B14F4">
        <w:rPr>
          <w:sz w:val="24"/>
          <w:szCs w:val="24"/>
        </w:rPr>
        <w:t xml:space="preserve"> </w:t>
      </w:r>
      <w:r>
        <w:rPr>
          <w:sz w:val="24"/>
          <w:szCs w:val="24"/>
        </w:rPr>
        <w:t>Cada una de ellas</w:t>
      </w:r>
      <w:r w:rsidR="000B14F4">
        <w:rPr>
          <w:sz w:val="24"/>
          <w:szCs w:val="24"/>
        </w:rPr>
        <w:t xml:space="preserve"> </w:t>
      </w:r>
      <w:r>
        <w:rPr>
          <w:sz w:val="24"/>
          <w:szCs w:val="24"/>
        </w:rPr>
        <w:t>también incentiva</w:t>
      </w:r>
      <w:r w:rsidR="000B14F4">
        <w:rPr>
          <w:sz w:val="24"/>
          <w:szCs w:val="24"/>
        </w:rPr>
        <w:t xml:space="preserve"> la interacción </w:t>
      </w:r>
      <w:r>
        <w:rPr>
          <w:sz w:val="24"/>
          <w:szCs w:val="24"/>
        </w:rPr>
        <w:t xml:space="preserve">y las </w:t>
      </w:r>
      <w:r w:rsidR="000B14F4">
        <w:rPr>
          <w:sz w:val="24"/>
          <w:szCs w:val="24"/>
        </w:rPr>
        <w:t xml:space="preserve">interrelaciones del empleado con los internos en el espacio en común, </w:t>
      </w:r>
      <w:r>
        <w:rPr>
          <w:sz w:val="24"/>
          <w:szCs w:val="24"/>
        </w:rPr>
        <w:t xml:space="preserve">aunque </w:t>
      </w:r>
      <w:r w:rsidR="000B14F4">
        <w:rPr>
          <w:sz w:val="24"/>
          <w:szCs w:val="24"/>
        </w:rPr>
        <w:t xml:space="preserve">es el atributo de la subcultura </w:t>
      </w:r>
      <w:r>
        <w:rPr>
          <w:sz w:val="24"/>
          <w:szCs w:val="24"/>
        </w:rPr>
        <w:t xml:space="preserve">la que </w:t>
      </w:r>
      <w:r w:rsidR="000B14F4">
        <w:rPr>
          <w:sz w:val="24"/>
          <w:szCs w:val="24"/>
        </w:rPr>
        <w:t xml:space="preserve">dota de significado </w:t>
      </w:r>
      <w:r>
        <w:rPr>
          <w:sz w:val="24"/>
          <w:szCs w:val="24"/>
        </w:rPr>
        <w:t>el</w:t>
      </w:r>
      <w:r w:rsidR="000B14F4">
        <w:rPr>
          <w:sz w:val="24"/>
          <w:szCs w:val="24"/>
        </w:rPr>
        <w:t xml:space="preserve"> entorno que lo</w:t>
      </w:r>
      <w:r>
        <w:rPr>
          <w:sz w:val="24"/>
          <w:szCs w:val="24"/>
        </w:rPr>
        <w:t>s</w:t>
      </w:r>
      <w:r w:rsidR="000B14F4">
        <w:rPr>
          <w:sz w:val="24"/>
          <w:szCs w:val="24"/>
        </w:rPr>
        <w:t xml:space="preserve"> rodea</w:t>
      </w:r>
      <w:r>
        <w:rPr>
          <w:sz w:val="24"/>
          <w:szCs w:val="24"/>
        </w:rPr>
        <w:t>,</w:t>
      </w:r>
      <w:r w:rsidR="000B14F4">
        <w:rPr>
          <w:sz w:val="24"/>
          <w:szCs w:val="24"/>
        </w:rPr>
        <w:t xml:space="preserve"> ya sea en lo penitenciario, social o económico.</w:t>
      </w:r>
    </w:p>
    <w:p w14:paraId="5112294F" w14:textId="5B939B9B" w:rsidR="000B14F4" w:rsidRPr="000046FF" w:rsidRDefault="00D2089E" w:rsidP="00B2390D">
      <w:pPr>
        <w:spacing w:line="360" w:lineRule="auto"/>
        <w:ind w:firstLine="708"/>
        <w:jc w:val="both"/>
        <w:rPr>
          <w:color w:val="000000" w:themeColor="text1"/>
          <w:sz w:val="24"/>
          <w:szCs w:val="24"/>
        </w:rPr>
      </w:pPr>
      <w:r>
        <w:rPr>
          <w:sz w:val="24"/>
          <w:szCs w:val="24"/>
        </w:rPr>
        <w:t>L</w:t>
      </w:r>
      <w:r w:rsidR="000B14F4">
        <w:rPr>
          <w:sz w:val="24"/>
          <w:szCs w:val="24"/>
        </w:rPr>
        <w:t>a subcultura carcelaria</w:t>
      </w:r>
      <w:r w:rsidR="008C5608">
        <w:rPr>
          <w:sz w:val="24"/>
          <w:szCs w:val="24"/>
        </w:rPr>
        <w:t>,</w:t>
      </w:r>
      <w:r w:rsidR="000B14F4">
        <w:rPr>
          <w:sz w:val="24"/>
          <w:szCs w:val="24"/>
        </w:rPr>
        <w:t xml:space="preserve"> desde el punto de vista sociológico, concentra todo un contenido de procesos penales (administrativ</w:t>
      </w:r>
      <w:r w:rsidR="008A261B">
        <w:rPr>
          <w:sz w:val="24"/>
          <w:szCs w:val="24"/>
        </w:rPr>
        <w:t>o</w:t>
      </w:r>
      <w:r w:rsidR="000B14F4">
        <w:rPr>
          <w:sz w:val="24"/>
          <w:szCs w:val="24"/>
        </w:rPr>
        <w:t xml:space="preserve">s, </w:t>
      </w:r>
      <w:r w:rsidR="008A261B">
        <w:rPr>
          <w:sz w:val="24"/>
          <w:szCs w:val="24"/>
        </w:rPr>
        <w:t>jurídicos</w:t>
      </w:r>
      <w:r w:rsidR="000B14F4">
        <w:rPr>
          <w:sz w:val="24"/>
          <w:szCs w:val="24"/>
        </w:rPr>
        <w:t xml:space="preserve">, </w:t>
      </w:r>
      <w:r w:rsidR="008A261B">
        <w:rPr>
          <w:sz w:val="24"/>
          <w:szCs w:val="24"/>
        </w:rPr>
        <w:t xml:space="preserve">técnicos </w:t>
      </w:r>
      <w:r w:rsidR="000B14F4">
        <w:rPr>
          <w:sz w:val="24"/>
          <w:szCs w:val="24"/>
        </w:rPr>
        <w:t>y</w:t>
      </w:r>
      <w:r w:rsidR="008A261B">
        <w:rPr>
          <w:sz w:val="24"/>
          <w:szCs w:val="24"/>
        </w:rPr>
        <w:t xml:space="preserve"> de</w:t>
      </w:r>
      <w:r w:rsidR="000B14F4">
        <w:rPr>
          <w:sz w:val="24"/>
          <w:szCs w:val="24"/>
        </w:rPr>
        <w:t xml:space="preserve"> seguridad), así como la participación </w:t>
      </w:r>
      <w:r w:rsidR="000B14F4">
        <w:rPr>
          <w:sz w:val="24"/>
          <w:szCs w:val="24"/>
        </w:rPr>
        <w:lastRenderedPageBreak/>
        <w:t>de instituciones sociales que apoyan a los procesos de la reinserción social de los internos</w:t>
      </w:r>
      <w:r>
        <w:rPr>
          <w:sz w:val="24"/>
          <w:szCs w:val="24"/>
        </w:rPr>
        <w:t xml:space="preserve">. Todo </w:t>
      </w:r>
      <w:r w:rsidR="000B14F4">
        <w:rPr>
          <w:sz w:val="24"/>
          <w:szCs w:val="24"/>
        </w:rPr>
        <w:t>ello se refleja en el espacio físico construido</w:t>
      </w:r>
      <w:r>
        <w:rPr>
          <w:sz w:val="24"/>
          <w:szCs w:val="24"/>
        </w:rPr>
        <w:t xml:space="preserve">: </w:t>
      </w:r>
      <w:r w:rsidR="000B14F4">
        <w:rPr>
          <w:sz w:val="24"/>
          <w:szCs w:val="24"/>
        </w:rPr>
        <w:t xml:space="preserve">el escenario de toda la actividad humana para tal acción y efectos del proceso de reinserción social. </w:t>
      </w:r>
      <w:r>
        <w:rPr>
          <w:sz w:val="24"/>
          <w:szCs w:val="24"/>
        </w:rPr>
        <w:t>A</w:t>
      </w:r>
      <w:r w:rsidR="000B14F4">
        <w:rPr>
          <w:sz w:val="24"/>
          <w:szCs w:val="24"/>
        </w:rPr>
        <w:t xml:space="preserve">l mismo tiempo, esto refleja los diversos y complejos procesos de adaptación de </w:t>
      </w:r>
      <w:r w:rsidR="000B14F4" w:rsidRPr="000046FF">
        <w:rPr>
          <w:color w:val="000000" w:themeColor="text1"/>
          <w:sz w:val="24"/>
          <w:szCs w:val="24"/>
        </w:rPr>
        <w:t xml:space="preserve">las personas ante las exigencias del diseño del ambiente institucional donde están situados. </w:t>
      </w:r>
      <w:r w:rsidR="00BA0B08" w:rsidRPr="000046FF">
        <w:rPr>
          <w:color w:val="000000" w:themeColor="text1"/>
          <w:sz w:val="24"/>
          <w:szCs w:val="24"/>
        </w:rPr>
        <w:t>Por ello</w:t>
      </w:r>
      <w:r w:rsidR="000B14F4" w:rsidRPr="000046FF">
        <w:rPr>
          <w:color w:val="000000" w:themeColor="text1"/>
          <w:sz w:val="24"/>
          <w:szCs w:val="24"/>
        </w:rPr>
        <w:t xml:space="preserve"> el enfoque adaptativo es estudiado principalmente por la psicología ambiental</w:t>
      </w:r>
      <w:r w:rsidR="00BA0B08" w:rsidRPr="000046FF">
        <w:rPr>
          <w:color w:val="000000" w:themeColor="text1"/>
          <w:sz w:val="24"/>
          <w:szCs w:val="24"/>
        </w:rPr>
        <w:t>,</w:t>
      </w:r>
      <w:r w:rsidR="000B14F4" w:rsidRPr="000046FF">
        <w:rPr>
          <w:color w:val="000000" w:themeColor="text1"/>
          <w:sz w:val="24"/>
          <w:szCs w:val="24"/>
        </w:rPr>
        <w:t xml:space="preserve"> en la perspectiva holística </w:t>
      </w:r>
      <w:r w:rsidR="00BA0B08" w:rsidRPr="000046FF">
        <w:rPr>
          <w:color w:val="000000" w:themeColor="text1"/>
          <w:sz w:val="24"/>
          <w:szCs w:val="24"/>
        </w:rPr>
        <w:t xml:space="preserve">relacionada </w:t>
      </w:r>
      <w:r w:rsidR="000B14F4" w:rsidRPr="000046FF">
        <w:rPr>
          <w:color w:val="000000" w:themeColor="text1"/>
          <w:sz w:val="24"/>
          <w:szCs w:val="24"/>
        </w:rPr>
        <w:t xml:space="preserve">con el ambiente y </w:t>
      </w:r>
      <w:r w:rsidR="00BA0B08" w:rsidRPr="000046FF">
        <w:rPr>
          <w:color w:val="000000" w:themeColor="text1"/>
          <w:sz w:val="24"/>
          <w:szCs w:val="24"/>
        </w:rPr>
        <w:t xml:space="preserve">la </w:t>
      </w:r>
      <w:r w:rsidR="000B14F4" w:rsidRPr="000046FF">
        <w:rPr>
          <w:color w:val="000000" w:themeColor="text1"/>
          <w:sz w:val="24"/>
          <w:szCs w:val="24"/>
        </w:rPr>
        <w:t>conducta.</w:t>
      </w:r>
    </w:p>
    <w:p w14:paraId="51122950" w14:textId="31840EBF" w:rsidR="000B14F4" w:rsidRDefault="000B14F4" w:rsidP="00B2390D">
      <w:pPr>
        <w:spacing w:line="360" w:lineRule="auto"/>
        <w:jc w:val="both"/>
        <w:rPr>
          <w:sz w:val="24"/>
          <w:szCs w:val="24"/>
        </w:rPr>
      </w:pPr>
      <w:r w:rsidRPr="000046FF">
        <w:rPr>
          <w:color w:val="000000" w:themeColor="text1"/>
          <w:sz w:val="24"/>
          <w:szCs w:val="24"/>
        </w:rPr>
        <w:t xml:space="preserve">Al respecto, estudiosos de esta materia, como </w:t>
      </w:r>
      <w:proofErr w:type="spellStart"/>
      <w:r w:rsidRPr="000046FF">
        <w:rPr>
          <w:color w:val="000000" w:themeColor="text1"/>
          <w:sz w:val="24"/>
          <w:szCs w:val="24"/>
        </w:rPr>
        <w:t>Holahan</w:t>
      </w:r>
      <w:proofErr w:type="spellEnd"/>
      <w:r w:rsidRPr="000046FF">
        <w:rPr>
          <w:color w:val="000000" w:themeColor="text1"/>
          <w:sz w:val="24"/>
          <w:szCs w:val="24"/>
        </w:rPr>
        <w:t xml:space="preserve"> (2004</w:t>
      </w:r>
      <w:r w:rsidR="006B0649" w:rsidRPr="000046FF">
        <w:rPr>
          <w:color w:val="000000" w:themeColor="text1"/>
          <w:sz w:val="24"/>
          <w:szCs w:val="24"/>
        </w:rPr>
        <w:t>, p. 391</w:t>
      </w:r>
      <w:r w:rsidRPr="000046FF">
        <w:rPr>
          <w:color w:val="000000" w:themeColor="text1"/>
          <w:sz w:val="24"/>
          <w:szCs w:val="24"/>
        </w:rPr>
        <w:t>), destaca</w:t>
      </w:r>
      <w:r w:rsidR="00BA0B08" w:rsidRPr="000046FF">
        <w:rPr>
          <w:color w:val="000000" w:themeColor="text1"/>
          <w:sz w:val="24"/>
          <w:szCs w:val="24"/>
        </w:rPr>
        <w:t>n</w:t>
      </w:r>
      <w:r w:rsidRPr="000046FF">
        <w:rPr>
          <w:color w:val="000000" w:themeColor="text1"/>
          <w:sz w:val="24"/>
          <w:szCs w:val="24"/>
        </w:rPr>
        <w:t xml:space="preserve"> el modelo holístico que contempla al ambiente como una serie de contextos circunscritos </w:t>
      </w:r>
      <w:r>
        <w:rPr>
          <w:sz w:val="24"/>
          <w:szCs w:val="24"/>
        </w:rPr>
        <w:t xml:space="preserve">que rodean al individuo, tanto en el ambiente físico como en su contexto sociocultural. De este modo </w:t>
      </w:r>
      <w:proofErr w:type="spellStart"/>
      <w:r>
        <w:rPr>
          <w:sz w:val="24"/>
          <w:szCs w:val="24"/>
        </w:rPr>
        <w:t>Holahan</w:t>
      </w:r>
      <w:proofErr w:type="spellEnd"/>
      <w:r w:rsidR="00DF2869">
        <w:rPr>
          <w:sz w:val="24"/>
          <w:szCs w:val="24"/>
        </w:rPr>
        <w:t xml:space="preserve"> (</w:t>
      </w:r>
      <w:r w:rsidR="00DF2869" w:rsidRPr="00DF2869">
        <w:rPr>
          <w:i/>
          <w:sz w:val="24"/>
          <w:szCs w:val="24"/>
        </w:rPr>
        <w:t>Ídem</w:t>
      </w:r>
      <w:r w:rsidR="00DF2869">
        <w:rPr>
          <w:sz w:val="24"/>
          <w:szCs w:val="24"/>
        </w:rPr>
        <w:t>)</w:t>
      </w:r>
      <w:r>
        <w:rPr>
          <w:sz w:val="24"/>
          <w:szCs w:val="24"/>
        </w:rPr>
        <w:t>,</w:t>
      </w:r>
      <w:r w:rsidR="0097001C">
        <w:rPr>
          <w:sz w:val="24"/>
          <w:szCs w:val="24"/>
        </w:rPr>
        <w:t xml:space="preserve"> citando a </w:t>
      </w:r>
      <w:proofErr w:type="spellStart"/>
      <w:r w:rsidR="0097001C">
        <w:rPr>
          <w:sz w:val="24"/>
          <w:szCs w:val="24"/>
        </w:rPr>
        <w:t>Urie</w:t>
      </w:r>
      <w:proofErr w:type="spellEnd"/>
      <w:r w:rsidR="0097001C">
        <w:rPr>
          <w:sz w:val="24"/>
          <w:szCs w:val="24"/>
        </w:rPr>
        <w:t xml:space="preserve"> Bronfenbrenner,</w:t>
      </w:r>
      <w:r>
        <w:rPr>
          <w:sz w:val="24"/>
          <w:szCs w:val="24"/>
        </w:rPr>
        <w:t xml:space="preserve"> dicta que los contextos concéntricos que rodean al individuo abarcan contextos más pequeños y que están rodeados por otros más grandes</w:t>
      </w:r>
      <w:r w:rsidR="00BA0B08">
        <w:rPr>
          <w:sz w:val="24"/>
          <w:szCs w:val="24"/>
        </w:rPr>
        <w:t xml:space="preserve">. De </w:t>
      </w:r>
      <w:r>
        <w:rPr>
          <w:sz w:val="24"/>
          <w:szCs w:val="24"/>
        </w:rPr>
        <w:t>aquí se describe lo siguiente:</w:t>
      </w:r>
    </w:p>
    <w:p w14:paraId="64D572B3" w14:textId="77777777" w:rsidR="004B3A7A" w:rsidRDefault="000B14F4" w:rsidP="005A7313">
      <w:pPr>
        <w:spacing w:line="276" w:lineRule="auto"/>
        <w:ind w:left="567" w:right="571" w:firstLine="0"/>
        <w:jc w:val="both"/>
        <w:rPr>
          <w:sz w:val="24"/>
          <w:szCs w:val="24"/>
        </w:rPr>
      </w:pPr>
      <w:r w:rsidRPr="00B2390D">
        <w:rPr>
          <w:sz w:val="24"/>
          <w:szCs w:val="24"/>
        </w:rPr>
        <w:t>El microsistema</w:t>
      </w:r>
      <w:r>
        <w:rPr>
          <w:i/>
          <w:sz w:val="24"/>
          <w:szCs w:val="24"/>
        </w:rPr>
        <w:t xml:space="preserve"> </w:t>
      </w:r>
      <w:r>
        <w:rPr>
          <w:sz w:val="24"/>
          <w:szCs w:val="24"/>
        </w:rPr>
        <w:t xml:space="preserve">está constituido por los ámbitos físicos inmediatos dentro de los cuales se desenvuelve el individuo, tales como el hogar, la escuela, y el trabajo. El </w:t>
      </w:r>
      <w:r w:rsidRPr="00B2390D">
        <w:rPr>
          <w:sz w:val="24"/>
          <w:szCs w:val="24"/>
        </w:rPr>
        <w:t>exosistema</w:t>
      </w:r>
      <w:r>
        <w:rPr>
          <w:i/>
          <w:sz w:val="24"/>
          <w:szCs w:val="24"/>
        </w:rPr>
        <w:t xml:space="preserve"> </w:t>
      </w:r>
      <w:r>
        <w:rPr>
          <w:sz w:val="24"/>
          <w:szCs w:val="24"/>
        </w:rPr>
        <w:t xml:space="preserve">consiste en las estructuras sociales más amplias, tanto las formales como las informales, que abarcan los ámbitos inmediatos en donde los individuos realizan sus funciones (el vecindario, dependencias de gobierno, servicios de comunicación y de transporte). El </w:t>
      </w:r>
      <w:r w:rsidRPr="00B2390D">
        <w:rPr>
          <w:sz w:val="24"/>
          <w:szCs w:val="24"/>
        </w:rPr>
        <w:t>macrosistema</w:t>
      </w:r>
      <w:r>
        <w:rPr>
          <w:i/>
          <w:sz w:val="24"/>
          <w:szCs w:val="24"/>
        </w:rPr>
        <w:t xml:space="preserve"> </w:t>
      </w:r>
      <w:r>
        <w:rPr>
          <w:sz w:val="24"/>
          <w:szCs w:val="24"/>
        </w:rPr>
        <w:t>es algo más abstracto que los otros sistemas y representa los patrones culturales y subculturales generales de los cuales el microsistema y el exosistema son manifestaciones concretas. (</w:t>
      </w:r>
      <w:r>
        <w:rPr>
          <w:i/>
          <w:sz w:val="24"/>
          <w:szCs w:val="24"/>
        </w:rPr>
        <w:t>Ídem</w:t>
      </w:r>
      <w:r>
        <w:rPr>
          <w:sz w:val="24"/>
          <w:szCs w:val="24"/>
        </w:rPr>
        <w:t>, p., 391)</w:t>
      </w:r>
    </w:p>
    <w:p w14:paraId="51122951" w14:textId="4BD3CF31" w:rsidR="000B14F4" w:rsidRDefault="000B14F4" w:rsidP="005A7313">
      <w:pPr>
        <w:spacing w:line="276" w:lineRule="auto"/>
        <w:ind w:left="567" w:right="571" w:firstLine="0"/>
        <w:jc w:val="both"/>
        <w:rPr>
          <w:sz w:val="24"/>
          <w:szCs w:val="24"/>
        </w:rPr>
      </w:pPr>
    </w:p>
    <w:p w14:paraId="51122952" w14:textId="17C0634B" w:rsidR="000B14F4" w:rsidRDefault="000B14F4" w:rsidP="00B2390D">
      <w:pPr>
        <w:spacing w:line="360" w:lineRule="auto"/>
        <w:ind w:firstLine="0"/>
        <w:jc w:val="both"/>
        <w:rPr>
          <w:sz w:val="24"/>
          <w:szCs w:val="24"/>
        </w:rPr>
      </w:pPr>
      <w:r>
        <w:rPr>
          <w:sz w:val="24"/>
          <w:szCs w:val="24"/>
        </w:rPr>
        <w:t>De este modo, los contextos concéntricos que representa</w:t>
      </w:r>
      <w:r w:rsidR="004B3A7A">
        <w:rPr>
          <w:sz w:val="24"/>
          <w:szCs w:val="24"/>
        </w:rPr>
        <w:t>n</w:t>
      </w:r>
      <w:r>
        <w:rPr>
          <w:sz w:val="24"/>
          <w:szCs w:val="24"/>
        </w:rPr>
        <w:t xml:space="preserve"> las distintas maneras de adaptación de las personas en su ámbito físico (microsistema), estructuras sociales (exosistema), y patrones culturales y subculturales (macrosistema), se sintetiza en </w:t>
      </w:r>
      <w:r w:rsidR="004B3A7A">
        <w:rPr>
          <w:sz w:val="24"/>
          <w:szCs w:val="24"/>
        </w:rPr>
        <w:t xml:space="preserve">un </w:t>
      </w:r>
      <w:r>
        <w:rPr>
          <w:sz w:val="24"/>
          <w:szCs w:val="24"/>
        </w:rPr>
        <w:t>modelo holístico de la siguiente manera:</w:t>
      </w:r>
    </w:p>
    <w:p w14:paraId="51122953" w14:textId="76DA7420" w:rsidR="000B14F4" w:rsidRDefault="000B14F4" w:rsidP="00B2390D">
      <w:pPr>
        <w:spacing w:line="360" w:lineRule="auto"/>
        <w:jc w:val="both"/>
        <w:rPr>
          <w:sz w:val="24"/>
          <w:szCs w:val="24"/>
        </w:rPr>
      </w:pPr>
    </w:p>
    <w:p w14:paraId="35A5D9A6" w14:textId="369B900B" w:rsidR="005A7313" w:rsidRDefault="005A7313" w:rsidP="00B2390D">
      <w:pPr>
        <w:spacing w:line="360" w:lineRule="auto"/>
        <w:jc w:val="both"/>
        <w:rPr>
          <w:sz w:val="24"/>
          <w:szCs w:val="24"/>
        </w:rPr>
      </w:pPr>
    </w:p>
    <w:p w14:paraId="08F1CE91" w14:textId="3F8E389D" w:rsidR="005A7313" w:rsidRDefault="005A7313" w:rsidP="00B2390D">
      <w:pPr>
        <w:spacing w:line="360" w:lineRule="auto"/>
        <w:jc w:val="both"/>
        <w:rPr>
          <w:sz w:val="24"/>
          <w:szCs w:val="24"/>
        </w:rPr>
      </w:pPr>
    </w:p>
    <w:p w14:paraId="4E1EB1C1" w14:textId="0A962756" w:rsidR="005A7313" w:rsidRDefault="005A7313" w:rsidP="00B2390D">
      <w:pPr>
        <w:spacing w:line="360" w:lineRule="auto"/>
        <w:jc w:val="both"/>
        <w:rPr>
          <w:sz w:val="24"/>
          <w:szCs w:val="24"/>
        </w:rPr>
      </w:pPr>
    </w:p>
    <w:p w14:paraId="3D6FC923" w14:textId="048414B7" w:rsidR="005A7313" w:rsidRDefault="005A7313" w:rsidP="00B2390D">
      <w:pPr>
        <w:spacing w:line="360" w:lineRule="auto"/>
        <w:jc w:val="both"/>
        <w:rPr>
          <w:sz w:val="24"/>
          <w:szCs w:val="24"/>
        </w:rPr>
      </w:pPr>
    </w:p>
    <w:p w14:paraId="5A1B7184" w14:textId="69DEC844" w:rsidR="005A7313" w:rsidRDefault="005A7313" w:rsidP="00B2390D">
      <w:pPr>
        <w:spacing w:line="360" w:lineRule="auto"/>
        <w:jc w:val="both"/>
        <w:rPr>
          <w:sz w:val="24"/>
          <w:szCs w:val="24"/>
        </w:rPr>
      </w:pPr>
    </w:p>
    <w:p w14:paraId="22B5C773" w14:textId="32B14C16" w:rsidR="005A7313" w:rsidRDefault="005A7313" w:rsidP="00B2390D">
      <w:pPr>
        <w:spacing w:line="360" w:lineRule="auto"/>
        <w:jc w:val="both"/>
        <w:rPr>
          <w:sz w:val="24"/>
          <w:szCs w:val="24"/>
        </w:rPr>
      </w:pPr>
    </w:p>
    <w:p w14:paraId="56C0C281" w14:textId="3BF2B8E3" w:rsidR="005A7313" w:rsidRDefault="005A7313" w:rsidP="005A7313">
      <w:pPr>
        <w:spacing w:line="360" w:lineRule="auto"/>
        <w:jc w:val="center"/>
        <w:rPr>
          <w:sz w:val="24"/>
          <w:szCs w:val="24"/>
        </w:rPr>
      </w:pPr>
      <w:r w:rsidRPr="005A7313">
        <w:rPr>
          <w:b/>
          <w:sz w:val="24"/>
          <w:szCs w:val="24"/>
        </w:rPr>
        <w:lastRenderedPageBreak/>
        <w:t>Figura 1.</w:t>
      </w:r>
      <w:r>
        <w:rPr>
          <w:sz w:val="24"/>
          <w:szCs w:val="24"/>
        </w:rPr>
        <w:t xml:space="preserve"> Modelo holístico del ambiente</w:t>
      </w:r>
    </w:p>
    <w:p w14:paraId="51122954" w14:textId="77777777" w:rsidR="000B14F4" w:rsidRDefault="000B14F4" w:rsidP="00B2390D">
      <w:pPr>
        <w:spacing w:line="360" w:lineRule="auto"/>
        <w:jc w:val="center"/>
        <w:rPr>
          <w:sz w:val="24"/>
          <w:szCs w:val="24"/>
        </w:rPr>
      </w:pPr>
      <w:r>
        <w:rPr>
          <w:noProof/>
          <w:sz w:val="24"/>
          <w:szCs w:val="24"/>
        </w:rPr>
        <w:drawing>
          <wp:inline distT="0" distB="0" distL="0" distR="0" wp14:anchorId="511229D0" wp14:editId="3AA22E3A">
            <wp:extent cx="3304346" cy="220027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3308882" cy="2203295"/>
                    </a:xfrm>
                    <a:prstGeom prst="rect">
                      <a:avLst/>
                    </a:prstGeom>
                    <a:ln/>
                  </pic:spPr>
                </pic:pic>
              </a:graphicData>
            </a:graphic>
          </wp:inline>
        </w:drawing>
      </w:r>
    </w:p>
    <w:p w14:paraId="51122955" w14:textId="6343BC58" w:rsidR="000B14F4" w:rsidRDefault="005A7313" w:rsidP="00B2390D">
      <w:pPr>
        <w:spacing w:line="360" w:lineRule="auto"/>
        <w:jc w:val="center"/>
        <w:rPr>
          <w:sz w:val="24"/>
          <w:szCs w:val="24"/>
        </w:rPr>
      </w:pPr>
      <w:r>
        <w:rPr>
          <w:sz w:val="24"/>
          <w:szCs w:val="24"/>
        </w:rPr>
        <w:t xml:space="preserve">Fuente: </w:t>
      </w:r>
      <w:r w:rsidR="000B14F4">
        <w:rPr>
          <w:sz w:val="24"/>
          <w:szCs w:val="24"/>
        </w:rPr>
        <w:t>(</w:t>
      </w:r>
      <w:proofErr w:type="spellStart"/>
      <w:r w:rsidR="000B14F4">
        <w:rPr>
          <w:sz w:val="24"/>
          <w:szCs w:val="24"/>
        </w:rPr>
        <w:t>Holahan</w:t>
      </w:r>
      <w:proofErr w:type="spellEnd"/>
      <w:r w:rsidR="000B14F4">
        <w:rPr>
          <w:sz w:val="24"/>
          <w:szCs w:val="24"/>
        </w:rPr>
        <w:t xml:space="preserve">, </w:t>
      </w:r>
      <w:proofErr w:type="spellStart"/>
      <w:r w:rsidR="000B14F4">
        <w:rPr>
          <w:i/>
          <w:sz w:val="24"/>
          <w:szCs w:val="24"/>
        </w:rPr>
        <w:t>Op.Cit</w:t>
      </w:r>
      <w:proofErr w:type="spellEnd"/>
      <w:r w:rsidR="000B14F4">
        <w:rPr>
          <w:i/>
          <w:sz w:val="24"/>
          <w:szCs w:val="24"/>
        </w:rPr>
        <w:t>.</w:t>
      </w:r>
      <w:r w:rsidR="000B14F4">
        <w:rPr>
          <w:sz w:val="24"/>
          <w:szCs w:val="24"/>
        </w:rPr>
        <w:t>, p. 292)</w:t>
      </w:r>
    </w:p>
    <w:p w14:paraId="51122956" w14:textId="77777777" w:rsidR="000B14F4" w:rsidRDefault="000B14F4" w:rsidP="00B2390D">
      <w:pPr>
        <w:spacing w:line="360" w:lineRule="auto"/>
        <w:jc w:val="both"/>
        <w:rPr>
          <w:sz w:val="24"/>
          <w:szCs w:val="24"/>
        </w:rPr>
      </w:pPr>
    </w:p>
    <w:p w14:paraId="51122957" w14:textId="2A7EC352" w:rsidR="000030ED" w:rsidRDefault="000B14F4" w:rsidP="00B2390D">
      <w:pPr>
        <w:spacing w:line="360" w:lineRule="auto"/>
        <w:ind w:firstLine="709"/>
        <w:jc w:val="both"/>
        <w:rPr>
          <w:sz w:val="24"/>
          <w:szCs w:val="24"/>
        </w:rPr>
      </w:pPr>
      <w:r>
        <w:rPr>
          <w:sz w:val="24"/>
          <w:szCs w:val="24"/>
        </w:rPr>
        <w:t>La figura 1 muestra de manera general los diversos y complejos procesos de adaptación por los cuales las personas enfrenta</w:t>
      </w:r>
      <w:r w:rsidR="000A084C">
        <w:rPr>
          <w:sz w:val="24"/>
          <w:szCs w:val="24"/>
        </w:rPr>
        <w:t>n</w:t>
      </w:r>
      <w:r>
        <w:rPr>
          <w:sz w:val="24"/>
          <w:szCs w:val="24"/>
        </w:rPr>
        <w:t xml:space="preserve"> las exigencias del medio ambiente donde están situados</w:t>
      </w:r>
      <w:r w:rsidR="000A084C">
        <w:rPr>
          <w:sz w:val="24"/>
          <w:szCs w:val="24"/>
        </w:rPr>
        <w:t>.</w:t>
      </w:r>
      <w:r>
        <w:rPr>
          <w:sz w:val="24"/>
          <w:szCs w:val="24"/>
        </w:rPr>
        <w:t xml:space="preserve"> </w:t>
      </w:r>
      <w:r w:rsidR="000A084C">
        <w:rPr>
          <w:sz w:val="24"/>
          <w:szCs w:val="24"/>
        </w:rPr>
        <w:t>Se puede notar</w:t>
      </w:r>
      <w:r>
        <w:rPr>
          <w:sz w:val="24"/>
          <w:szCs w:val="24"/>
        </w:rPr>
        <w:t xml:space="preserve"> que el patrón cultural (que para el caso se identifica como el patrón subcultural) abarca el ambiente completo donde están </w:t>
      </w:r>
      <w:r w:rsidR="000A084C">
        <w:rPr>
          <w:sz w:val="24"/>
          <w:szCs w:val="24"/>
        </w:rPr>
        <w:t xml:space="preserve">situadas </w:t>
      </w:r>
      <w:r>
        <w:rPr>
          <w:sz w:val="24"/>
          <w:szCs w:val="24"/>
        </w:rPr>
        <w:t>las personas</w:t>
      </w:r>
      <w:r w:rsidR="000A084C">
        <w:rPr>
          <w:sz w:val="24"/>
          <w:szCs w:val="24"/>
        </w:rPr>
        <w:t xml:space="preserve">, </w:t>
      </w:r>
      <w:r>
        <w:rPr>
          <w:sz w:val="24"/>
          <w:szCs w:val="24"/>
        </w:rPr>
        <w:t xml:space="preserve">es decir, en la complejidad de contextos subcultural, social, penal y económicos, reflejados en los pilares de los espacios físicos naturales y construidos. Todo ello se cohesiona en el diseño del ambiente institucional, implícito en el diseño de ambientes para uso humano en la encomienda institucional de la reinserción social. </w:t>
      </w:r>
      <w:r w:rsidR="00483067">
        <w:rPr>
          <w:sz w:val="24"/>
          <w:szCs w:val="24"/>
        </w:rPr>
        <w:t>P</w:t>
      </w:r>
      <w:r>
        <w:rPr>
          <w:sz w:val="24"/>
          <w:szCs w:val="24"/>
        </w:rPr>
        <w:t>or la compleja y amplia relación ambiente y conducta</w:t>
      </w:r>
      <w:r w:rsidR="00483067">
        <w:rPr>
          <w:sz w:val="24"/>
          <w:szCs w:val="24"/>
        </w:rPr>
        <w:t xml:space="preserve"> resulta un reto responder la siguiente pregunta: </w:t>
      </w:r>
      <w:proofErr w:type="gramStart"/>
      <w:r w:rsidR="00483067">
        <w:rPr>
          <w:sz w:val="24"/>
          <w:szCs w:val="24"/>
        </w:rPr>
        <w:t xml:space="preserve">¿Cómo </w:t>
      </w:r>
      <w:r>
        <w:rPr>
          <w:sz w:val="24"/>
          <w:szCs w:val="24"/>
        </w:rPr>
        <w:t>evaluar el diseño del ambiente institucional enfocado al fe</w:t>
      </w:r>
      <w:r w:rsidR="003D6E22">
        <w:rPr>
          <w:sz w:val="24"/>
          <w:szCs w:val="24"/>
        </w:rPr>
        <w:t>nómeno de la prisionalización</w:t>
      </w:r>
      <w:r w:rsidR="00483067">
        <w:rPr>
          <w:sz w:val="24"/>
          <w:szCs w:val="24"/>
        </w:rPr>
        <w:t>.</w:t>
      </w:r>
      <w:proofErr w:type="gramEnd"/>
    </w:p>
    <w:p w14:paraId="51122958" w14:textId="63D1C9F0" w:rsidR="000C15AE" w:rsidRPr="000046FF" w:rsidRDefault="000C15AE" w:rsidP="00B2390D">
      <w:pPr>
        <w:spacing w:line="360" w:lineRule="auto"/>
        <w:ind w:firstLine="708"/>
        <w:jc w:val="both"/>
        <w:rPr>
          <w:color w:val="000000" w:themeColor="text1"/>
          <w:sz w:val="24"/>
          <w:szCs w:val="24"/>
        </w:rPr>
      </w:pPr>
      <w:r w:rsidRPr="00B2390D">
        <w:rPr>
          <w:color w:val="auto"/>
          <w:sz w:val="24"/>
          <w:szCs w:val="24"/>
        </w:rPr>
        <w:t>La interrogante</w:t>
      </w:r>
      <w:r w:rsidR="000E5339" w:rsidRPr="00B2390D">
        <w:rPr>
          <w:color w:val="auto"/>
          <w:sz w:val="24"/>
          <w:szCs w:val="24"/>
        </w:rPr>
        <w:t xml:space="preserve"> anterior</w:t>
      </w:r>
      <w:r w:rsidR="00483067" w:rsidRPr="00B2390D">
        <w:rPr>
          <w:color w:val="auto"/>
          <w:sz w:val="24"/>
          <w:szCs w:val="24"/>
        </w:rPr>
        <w:t xml:space="preserve"> se </w:t>
      </w:r>
      <w:r w:rsidRPr="00B2390D">
        <w:rPr>
          <w:color w:val="auto"/>
          <w:sz w:val="24"/>
          <w:szCs w:val="24"/>
        </w:rPr>
        <w:t xml:space="preserve">dirige </w:t>
      </w:r>
      <w:r w:rsidR="003529C9" w:rsidRPr="00B2390D">
        <w:rPr>
          <w:color w:val="auto"/>
          <w:sz w:val="24"/>
          <w:szCs w:val="24"/>
        </w:rPr>
        <w:t xml:space="preserve">a </w:t>
      </w:r>
      <w:r w:rsidRPr="00B2390D">
        <w:rPr>
          <w:color w:val="auto"/>
          <w:sz w:val="24"/>
          <w:szCs w:val="24"/>
        </w:rPr>
        <w:t xml:space="preserve">la contextualización del ambiente institucional del CPIM, </w:t>
      </w:r>
      <w:r w:rsidR="00483067" w:rsidRPr="00B2390D">
        <w:rPr>
          <w:color w:val="auto"/>
          <w:sz w:val="24"/>
          <w:szCs w:val="24"/>
        </w:rPr>
        <w:t xml:space="preserve">en relación </w:t>
      </w:r>
      <w:r w:rsidRPr="00B2390D">
        <w:rPr>
          <w:color w:val="auto"/>
          <w:sz w:val="24"/>
          <w:szCs w:val="24"/>
        </w:rPr>
        <w:t>a la evaluación del efecto de la prisionalización</w:t>
      </w:r>
      <w:r w:rsidR="00483067" w:rsidRPr="00B2390D">
        <w:rPr>
          <w:color w:val="auto"/>
          <w:sz w:val="24"/>
          <w:szCs w:val="24"/>
        </w:rPr>
        <w:t>,</w:t>
      </w:r>
      <w:r w:rsidR="003529C9" w:rsidRPr="00B2390D">
        <w:rPr>
          <w:color w:val="auto"/>
          <w:sz w:val="24"/>
          <w:szCs w:val="24"/>
        </w:rPr>
        <w:t xml:space="preserve"> </w:t>
      </w:r>
      <w:r w:rsidR="00483067" w:rsidRPr="00B2390D">
        <w:rPr>
          <w:color w:val="auto"/>
          <w:sz w:val="24"/>
          <w:szCs w:val="24"/>
        </w:rPr>
        <w:t xml:space="preserve">y principalmente </w:t>
      </w:r>
      <w:r w:rsidR="003529C9" w:rsidRPr="00B2390D">
        <w:rPr>
          <w:color w:val="auto"/>
          <w:sz w:val="24"/>
          <w:szCs w:val="24"/>
        </w:rPr>
        <w:t xml:space="preserve">a la inadaptación de las </w:t>
      </w:r>
      <w:r w:rsidR="003529C9" w:rsidRPr="000046FF">
        <w:rPr>
          <w:color w:val="000000" w:themeColor="text1"/>
          <w:sz w:val="24"/>
          <w:szCs w:val="24"/>
        </w:rPr>
        <w:t>personas al medio penitenciario</w:t>
      </w:r>
      <w:r w:rsidR="00483067" w:rsidRPr="000046FF">
        <w:rPr>
          <w:color w:val="000000" w:themeColor="text1"/>
          <w:sz w:val="24"/>
          <w:szCs w:val="24"/>
        </w:rPr>
        <w:t xml:space="preserve"> </w:t>
      </w:r>
      <w:r w:rsidR="003529C9" w:rsidRPr="000046FF">
        <w:rPr>
          <w:color w:val="000000" w:themeColor="text1"/>
          <w:sz w:val="24"/>
          <w:szCs w:val="24"/>
        </w:rPr>
        <w:t>conocido comúnmente como el trastorno de adaptación</w:t>
      </w:r>
      <w:r w:rsidR="00483067" w:rsidRPr="000046FF">
        <w:rPr>
          <w:color w:val="000000" w:themeColor="text1"/>
          <w:sz w:val="24"/>
          <w:szCs w:val="24"/>
        </w:rPr>
        <w:t>.</w:t>
      </w:r>
      <w:r w:rsidR="003529C9" w:rsidRPr="000046FF">
        <w:rPr>
          <w:color w:val="000000" w:themeColor="text1"/>
          <w:sz w:val="24"/>
          <w:szCs w:val="24"/>
        </w:rPr>
        <w:t xml:space="preserve"> </w:t>
      </w:r>
      <w:r w:rsidR="00483067" w:rsidRPr="000046FF">
        <w:rPr>
          <w:color w:val="000000" w:themeColor="text1"/>
          <w:sz w:val="24"/>
          <w:szCs w:val="24"/>
        </w:rPr>
        <w:t>Dicho trastorno</w:t>
      </w:r>
      <w:r w:rsidR="001B028E" w:rsidRPr="000046FF">
        <w:rPr>
          <w:color w:val="000000" w:themeColor="text1"/>
          <w:sz w:val="24"/>
          <w:szCs w:val="24"/>
        </w:rPr>
        <w:t xml:space="preserve"> adaptativo</w:t>
      </w:r>
      <w:r w:rsidR="00483067" w:rsidRPr="000046FF">
        <w:rPr>
          <w:color w:val="000000" w:themeColor="text1"/>
          <w:sz w:val="24"/>
          <w:szCs w:val="24"/>
        </w:rPr>
        <w:t xml:space="preserve"> </w:t>
      </w:r>
      <w:r w:rsidR="001B028E" w:rsidRPr="000046FF">
        <w:rPr>
          <w:color w:val="000000" w:themeColor="text1"/>
          <w:sz w:val="24"/>
          <w:szCs w:val="24"/>
        </w:rPr>
        <w:t>se caracteriza por síntomas emocionales y/o conductuales clínicamente significativos que se desarrollan en respuesta a uno o más factores psicosociales de estrés identificables.</w:t>
      </w:r>
      <w:r w:rsidR="00433E5C" w:rsidRPr="000046FF">
        <w:rPr>
          <w:color w:val="000000" w:themeColor="text1"/>
          <w:sz w:val="24"/>
          <w:szCs w:val="24"/>
        </w:rPr>
        <w:t xml:space="preserve"> </w:t>
      </w:r>
      <w:r w:rsidR="0041473B" w:rsidRPr="000046FF">
        <w:rPr>
          <w:rStyle w:val="Refdenotaalpie"/>
          <w:color w:val="000000" w:themeColor="text1"/>
          <w:sz w:val="24"/>
          <w:szCs w:val="24"/>
        </w:rPr>
        <w:footnoteReference w:id="3"/>
      </w:r>
      <w:r w:rsidR="003529C9" w:rsidRPr="000046FF">
        <w:rPr>
          <w:color w:val="000000" w:themeColor="text1"/>
          <w:sz w:val="24"/>
          <w:szCs w:val="24"/>
        </w:rPr>
        <w:t xml:space="preserve"> </w:t>
      </w:r>
      <w:r w:rsidRPr="000046FF">
        <w:rPr>
          <w:color w:val="000000" w:themeColor="text1"/>
          <w:sz w:val="24"/>
          <w:szCs w:val="24"/>
        </w:rPr>
        <w:t xml:space="preserve"> </w:t>
      </w:r>
    </w:p>
    <w:p w14:paraId="0AA92D11" w14:textId="77777777" w:rsidR="005A7313" w:rsidRDefault="005A7313" w:rsidP="00B2390D">
      <w:pPr>
        <w:spacing w:line="360" w:lineRule="auto"/>
        <w:ind w:firstLine="708"/>
        <w:jc w:val="both"/>
        <w:rPr>
          <w:color w:val="auto"/>
          <w:sz w:val="24"/>
          <w:szCs w:val="24"/>
        </w:rPr>
      </w:pPr>
    </w:p>
    <w:p w14:paraId="51122959" w14:textId="389D6E9C" w:rsidR="000B14F4" w:rsidRDefault="0041473B" w:rsidP="00B2390D">
      <w:pPr>
        <w:spacing w:line="360" w:lineRule="auto"/>
        <w:ind w:firstLine="708"/>
        <w:jc w:val="both"/>
        <w:rPr>
          <w:sz w:val="24"/>
          <w:szCs w:val="24"/>
        </w:rPr>
      </w:pPr>
      <w:r w:rsidRPr="00B2390D">
        <w:rPr>
          <w:color w:val="auto"/>
          <w:sz w:val="24"/>
          <w:szCs w:val="24"/>
        </w:rPr>
        <w:lastRenderedPageBreak/>
        <w:t xml:space="preserve">De este modo se </w:t>
      </w:r>
      <w:r w:rsidR="004F61E4" w:rsidRPr="00B2390D">
        <w:rPr>
          <w:color w:val="auto"/>
          <w:sz w:val="24"/>
          <w:szCs w:val="24"/>
        </w:rPr>
        <w:t xml:space="preserve">delimita </w:t>
      </w:r>
      <w:r w:rsidRPr="00B2390D">
        <w:rPr>
          <w:color w:val="auto"/>
          <w:sz w:val="24"/>
          <w:szCs w:val="24"/>
        </w:rPr>
        <w:t xml:space="preserve">la evaluación del efecto de la prisionalización y su desarrollo en una penitenciaria, </w:t>
      </w:r>
      <w:r w:rsidR="004F61E4" w:rsidRPr="00B2390D">
        <w:rPr>
          <w:color w:val="auto"/>
          <w:sz w:val="24"/>
          <w:szCs w:val="24"/>
        </w:rPr>
        <w:t xml:space="preserve">manifestado </w:t>
      </w:r>
      <w:r w:rsidRPr="00B2390D">
        <w:rPr>
          <w:color w:val="auto"/>
          <w:sz w:val="24"/>
          <w:szCs w:val="24"/>
        </w:rPr>
        <w:t>en los trastorno</w:t>
      </w:r>
      <w:r w:rsidR="004F61E4" w:rsidRPr="00B2390D">
        <w:rPr>
          <w:color w:val="auto"/>
          <w:sz w:val="24"/>
          <w:szCs w:val="24"/>
        </w:rPr>
        <w:t>s</w:t>
      </w:r>
      <w:r w:rsidRPr="00B2390D">
        <w:rPr>
          <w:color w:val="auto"/>
          <w:sz w:val="24"/>
          <w:szCs w:val="24"/>
        </w:rPr>
        <w:t xml:space="preserve"> de adaptación </w:t>
      </w:r>
      <w:r w:rsidR="004F61E4" w:rsidRPr="00B2390D">
        <w:rPr>
          <w:color w:val="auto"/>
          <w:sz w:val="24"/>
          <w:szCs w:val="24"/>
        </w:rPr>
        <w:t>como</w:t>
      </w:r>
      <w:r w:rsidRPr="00B2390D">
        <w:rPr>
          <w:color w:val="auto"/>
          <w:sz w:val="24"/>
          <w:szCs w:val="24"/>
        </w:rPr>
        <w:t xml:space="preserve"> efecto psicológico del </w:t>
      </w:r>
      <w:r w:rsidR="00433E5C" w:rsidRPr="00B2390D">
        <w:rPr>
          <w:color w:val="auto"/>
          <w:sz w:val="24"/>
          <w:szCs w:val="24"/>
        </w:rPr>
        <w:t>encarcelamiento</w:t>
      </w:r>
      <w:r w:rsidR="00621C9B" w:rsidRPr="00B2390D">
        <w:rPr>
          <w:color w:val="auto"/>
          <w:sz w:val="24"/>
          <w:szCs w:val="24"/>
        </w:rPr>
        <w:t>.</w:t>
      </w:r>
      <w:r w:rsidR="00621C9B">
        <w:rPr>
          <w:color w:val="FF0000"/>
          <w:sz w:val="24"/>
          <w:szCs w:val="24"/>
        </w:rPr>
        <w:t xml:space="preserve"> </w:t>
      </w:r>
      <w:r w:rsidR="004F61E4" w:rsidRPr="00B2390D">
        <w:rPr>
          <w:color w:val="auto"/>
          <w:sz w:val="24"/>
          <w:szCs w:val="24"/>
        </w:rPr>
        <w:t>S</w:t>
      </w:r>
      <w:r w:rsidR="000B14F4">
        <w:rPr>
          <w:sz w:val="24"/>
          <w:szCs w:val="24"/>
        </w:rPr>
        <w:t>e remitirá para su análisis</w:t>
      </w:r>
      <w:r w:rsidR="004F61E4">
        <w:rPr>
          <w:sz w:val="24"/>
          <w:szCs w:val="24"/>
        </w:rPr>
        <w:t xml:space="preserve"> a</w:t>
      </w:r>
      <w:r w:rsidR="000B14F4">
        <w:rPr>
          <w:sz w:val="24"/>
          <w:szCs w:val="24"/>
        </w:rPr>
        <w:t xml:space="preserve"> la descripción del diseño del ambiente institucional, situado en un </w:t>
      </w:r>
      <w:r w:rsidR="004F61E4">
        <w:rPr>
          <w:sz w:val="24"/>
          <w:szCs w:val="24"/>
        </w:rPr>
        <w:t xml:space="preserve">territorio </w:t>
      </w:r>
      <w:r w:rsidR="000B14F4">
        <w:rPr>
          <w:sz w:val="24"/>
          <w:szCs w:val="24"/>
        </w:rPr>
        <w:t>insular del archipiélago Islas Marías</w:t>
      </w:r>
      <w:r w:rsidR="004F61E4">
        <w:rPr>
          <w:sz w:val="24"/>
          <w:szCs w:val="24"/>
        </w:rPr>
        <w:t>, con el objetivo de</w:t>
      </w:r>
      <w:r w:rsidR="000B14F4">
        <w:rPr>
          <w:sz w:val="24"/>
          <w:szCs w:val="24"/>
        </w:rPr>
        <w:t xml:space="preserve"> dirimir el escenario de la </w:t>
      </w:r>
      <w:r w:rsidR="000B14F4" w:rsidRPr="00B2390D">
        <w:rPr>
          <w:sz w:val="24"/>
          <w:szCs w:val="24"/>
        </w:rPr>
        <w:t>actividad del empleado</w:t>
      </w:r>
      <w:r w:rsidR="000B14F4">
        <w:rPr>
          <w:sz w:val="24"/>
          <w:szCs w:val="24"/>
        </w:rPr>
        <w:t xml:space="preserve"> del CPIM, qu</w:t>
      </w:r>
      <w:r w:rsidR="004F61E4">
        <w:rPr>
          <w:sz w:val="24"/>
          <w:szCs w:val="24"/>
        </w:rPr>
        <w:t>i</w:t>
      </w:r>
      <w:r w:rsidR="000B14F4">
        <w:rPr>
          <w:sz w:val="24"/>
          <w:szCs w:val="24"/>
        </w:rPr>
        <w:t>e</w:t>
      </w:r>
      <w:r w:rsidR="004F61E4">
        <w:rPr>
          <w:sz w:val="24"/>
          <w:szCs w:val="24"/>
        </w:rPr>
        <w:t>n</w:t>
      </w:r>
      <w:r w:rsidR="000B14F4">
        <w:rPr>
          <w:sz w:val="24"/>
          <w:szCs w:val="24"/>
        </w:rPr>
        <w:t xml:space="preserve"> no se escapa al fenómeno de la prisionalización.</w:t>
      </w:r>
    </w:p>
    <w:p w14:paraId="5112295A" w14:textId="77777777" w:rsidR="000B14F4" w:rsidRDefault="000B14F4" w:rsidP="00B2390D">
      <w:pPr>
        <w:spacing w:line="360" w:lineRule="auto"/>
        <w:jc w:val="both"/>
        <w:rPr>
          <w:sz w:val="24"/>
          <w:szCs w:val="24"/>
        </w:rPr>
      </w:pPr>
    </w:p>
    <w:p w14:paraId="5112295B" w14:textId="322DD10C" w:rsidR="000B14F4" w:rsidRDefault="000B14F4" w:rsidP="00B2390D">
      <w:pPr>
        <w:spacing w:line="360" w:lineRule="auto"/>
        <w:ind w:firstLine="0"/>
        <w:rPr>
          <w:sz w:val="24"/>
          <w:szCs w:val="24"/>
        </w:rPr>
      </w:pPr>
      <w:r>
        <w:rPr>
          <w:b/>
          <w:sz w:val="24"/>
          <w:szCs w:val="24"/>
        </w:rPr>
        <w:t>El ambiente físico natural y construido</w:t>
      </w:r>
      <w:r w:rsidR="004F61E4">
        <w:rPr>
          <w:b/>
          <w:sz w:val="24"/>
          <w:szCs w:val="24"/>
        </w:rPr>
        <w:t xml:space="preserve">. Dos </w:t>
      </w:r>
      <w:r>
        <w:rPr>
          <w:b/>
          <w:sz w:val="24"/>
          <w:szCs w:val="24"/>
        </w:rPr>
        <w:t xml:space="preserve">contextos doblemente cerrados en el diseño del </w:t>
      </w:r>
      <w:r w:rsidR="004F61E4">
        <w:rPr>
          <w:b/>
          <w:sz w:val="24"/>
          <w:szCs w:val="24"/>
        </w:rPr>
        <w:t xml:space="preserve">complejo penitenciario </w:t>
      </w:r>
      <w:r>
        <w:rPr>
          <w:b/>
          <w:sz w:val="24"/>
          <w:szCs w:val="24"/>
        </w:rPr>
        <w:t>Islas Marías</w:t>
      </w:r>
    </w:p>
    <w:p w14:paraId="5112295C" w14:textId="41FDD7F8" w:rsidR="000B14F4" w:rsidRDefault="000B14F4" w:rsidP="00B2390D">
      <w:pPr>
        <w:spacing w:line="360" w:lineRule="auto"/>
        <w:ind w:firstLine="0"/>
        <w:jc w:val="both"/>
        <w:rPr>
          <w:sz w:val="24"/>
          <w:szCs w:val="24"/>
        </w:rPr>
      </w:pPr>
      <w:r>
        <w:rPr>
          <w:sz w:val="24"/>
          <w:szCs w:val="24"/>
        </w:rPr>
        <w:t>El ambiente físico natural comprende la ubicación geográfica del archipiélago Islas Marías, situad</w:t>
      </w:r>
      <w:r w:rsidR="00100300">
        <w:rPr>
          <w:sz w:val="24"/>
          <w:szCs w:val="24"/>
        </w:rPr>
        <w:t>o</w:t>
      </w:r>
      <w:r>
        <w:rPr>
          <w:sz w:val="24"/>
          <w:szCs w:val="24"/>
        </w:rPr>
        <w:t xml:space="preserve"> en el </w:t>
      </w:r>
      <w:r w:rsidR="001B4D49">
        <w:rPr>
          <w:sz w:val="24"/>
          <w:szCs w:val="24"/>
        </w:rPr>
        <w:t xml:space="preserve">Océano </w:t>
      </w:r>
      <w:r>
        <w:rPr>
          <w:sz w:val="24"/>
          <w:szCs w:val="24"/>
        </w:rPr>
        <w:t>Pacifico, y la integran las siguientes islas: María Cleofás, María Magdalena, María Madre (donde se ubica el CPIM), y la isla San Juanito, tal como se muestra en la figura 2.</w:t>
      </w:r>
    </w:p>
    <w:p w14:paraId="1924846E" w14:textId="77777777" w:rsidR="00AA1B47" w:rsidRDefault="000B14F4">
      <w:pPr>
        <w:spacing w:line="360" w:lineRule="auto"/>
        <w:ind w:firstLine="0"/>
        <w:jc w:val="both"/>
        <w:rPr>
          <w:sz w:val="24"/>
          <w:szCs w:val="24"/>
        </w:rPr>
      </w:pPr>
      <w:r>
        <w:rPr>
          <w:sz w:val="24"/>
          <w:szCs w:val="24"/>
        </w:rPr>
        <w:t xml:space="preserve"> </w:t>
      </w:r>
    </w:p>
    <w:p w14:paraId="48E53C59" w14:textId="4FF2EBAC" w:rsidR="00AA1B47" w:rsidRDefault="005A7313" w:rsidP="005A7313">
      <w:pPr>
        <w:spacing w:line="360" w:lineRule="auto"/>
        <w:ind w:firstLine="0"/>
        <w:jc w:val="center"/>
        <w:rPr>
          <w:sz w:val="24"/>
          <w:szCs w:val="24"/>
        </w:rPr>
      </w:pPr>
      <w:r w:rsidRPr="005A7313">
        <w:rPr>
          <w:b/>
          <w:sz w:val="24"/>
          <w:szCs w:val="24"/>
        </w:rPr>
        <w:t>Figura 2.</w:t>
      </w:r>
      <w:r>
        <w:rPr>
          <w:b/>
          <w:sz w:val="24"/>
          <w:szCs w:val="24"/>
        </w:rPr>
        <w:t xml:space="preserve"> </w:t>
      </w:r>
      <w:r>
        <w:rPr>
          <w:sz w:val="24"/>
          <w:szCs w:val="24"/>
        </w:rPr>
        <w:t>Ubicación geográfica del Archipiélago Islas Marías, México</w:t>
      </w:r>
    </w:p>
    <w:p w14:paraId="5112295D" w14:textId="6CFD34F3" w:rsidR="000B14F4" w:rsidRDefault="000B14F4" w:rsidP="00B2390D">
      <w:pPr>
        <w:spacing w:line="360" w:lineRule="auto"/>
        <w:ind w:firstLine="0"/>
        <w:jc w:val="both"/>
        <w:rPr>
          <w:sz w:val="24"/>
          <w:szCs w:val="24"/>
        </w:rPr>
      </w:pPr>
      <w:r>
        <w:rPr>
          <w:noProof/>
          <w:sz w:val="24"/>
          <w:szCs w:val="24"/>
        </w:rPr>
        <w:drawing>
          <wp:inline distT="0" distB="0" distL="0" distR="0" wp14:anchorId="511229D2" wp14:editId="511229D3">
            <wp:extent cx="5932805" cy="1704340"/>
            <wp:effectExtent l="0" t="0" r="0" b="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5932805" cy="1704340"/>
                    </a:xfrm>
                    <a:prstGeom prst="rect">
                      <a:avLst/>
                    </a:prstGeom>
                    <a:ln/>
                  </pic:spPr>
                </pic:pic>
              </a:graphicData>
            </a:graphic>
          </wp:inline>
        </w:drawing>
      </w:r>
    </w:p>
    <w:p w14:paraId="40CAFEA9" w14:textId="08EB0EC7" w:rsidR="00745BAC" w:rsidRDefault="005A7313" w:rsidP="005A7313">
      <w:pPr>
        <w:spacing w:line="360" w:lineRule="auto"/>
        <w:ind w:firstLine="0"/>
        <w:jc w:val="center"/>
        <w:rPr>
          <w:sz w:val="24"/>
          <w:szCs w:val="24"/>
        </w:rPr>
      </w:pPr>
      <w:r>
        <w:rPr>
          <w:sz w:val="24"/>
          <w:szCs w:val="24"/>
        </w:rPr>
        <w:t>F</w:t>
      </w:r>
      <w:r w:rsidR="00745BAC">
        <w:rPr>
          <w:sz w:val="24"/>
          <w:szCs w:val="24"/>
        </w:rPr>
        <w:t>uente</w:t>
      </w:r>
      <w:r w:rsidR="000B14F4">
        <w:rPr>
          <w:sz w:val="24"/>
          <w:szCs w:val="24"/>
        </w:rPr>
        <w:t xml:space="preserve">: </w:t>
      </w:r>
      <w:r w:rsidR="001B4D49" w:rsidRPr="00B2390D">
        <w:rPr>
          <w:color w:val="auto"/>
          <w:sz w:val="24"/>
          <w:szCs w:val="24"/>
        </w:rPr>
        <w:t>https://www.google.com.mx/maps/.</w:t>
      </w:r>
      <w:r w:rsidR="000B14F4" w:rsidRPr="00B2390D">
        <w:rPr>
          <w:color w:val="auto"/>
          <w:sz w:val="24"/>
          <w:szCs w:val="24"/>
        </w:rPr>
        <w:t xml:space="preserve"> </w:t>
      </w:r>
      <w:r w:rsidR="001B4D49" w:rsidRPr="00B2390D">
        <w:rPr>
          <w:color w:val="auto"/>
          <w:sz w:val="24"/>
          <w:szCs w:val="24"/>
        </w:rPr>
        <w:t xml:space="preserve">Recuperado </w:t>
      </w:r>
      <w:r w:rsidR="000B14F4" w:rsidRPr="00B2390D">
        <w:rPr>
          <w:color w:val="auto"/>
          <w:sz w:val="24"/>
          <w:szCs w:val="24"/>
        </w:rPr>
        <w:t>el 2 de noviembre de 2017</w:t>
      </w:r>
    </w:p>
    <w:p w14:paraId="5112295F" w14:textId="77777777" w:rsidR="000B14F4" w:rsidRDefault="000B14F4" w:rsidP="00B2390D">
      <w:pPr>
        <w:spacing w:line="360" w:lineRule="auto"/>
        <w:ind w:firstLine="0"/>
        <w:jc w:val="both"/>
        <w:rPr>
          <w:sz w:val="24"/>
          <w:szCs w:val="24"/>
        </w:rPr>
      </w:pPr>
    </w:p>
    <w:p w14:paraId="51122960" w14:textId="06558EBE" w:rsidR="000B14F4" w:rsidRDefault="000B14F4" w:rsidP="00B2390D">
      <w:pPr>
        <w:spacing w:line="360" w:lineRule="auto"/>
        <w:ind w:firstLine="708"/>
        <w:jc w:val="both"/>
        <w:rPr>
          <w:sz w:val="24"/>
          <w:szCs w:val="24"/>
        </w:rPr>
      </w:pPr>
      <w:r>
        <w:rPr>
          <w:sz w:val="24"/>
          <w:szCs w:val="24"/>
        </w:rPr>
        <w:t xml:space="preserve">La figura 2 muestra la ubicación geográfica del archipiélago Islas Marías, frente a las costas del Estado de Nayarit. Cabe mencionar que el archipiélago Islas Marías fue </w:t>
      </w:r>
      <w:r w:rsidR="001B4D49">
        <w:rPr>
          <w:sz w:val="24"/>
          <w:szCs w:val="24"/>
        </w:rPr>
        <w:t>declarado área natural protegida</w:t>
      </w:r>
      <w:r>
        <w:rPr>
          <w:sz w:val="24"/>
          <w:szCs w:val="24"/>
        </w:rPr>
        <w:t>, con el carácter de reserva de la biosfera</w:t>
      </w:r>
      <w:r w:rsidR="001B4D49">
        <w:rPr>
          <w:sz w:val="24"/>
          <w:szCs w:val="24"/>
        </w:rPr>
        <w:t>,</w:t>
      </w:r>
      <w:r>
        <w:rPr>
          <w:sz w:val="24"/>
          <w:szCs w:val="24"/>
        </w:rPr>
        <w:t xml:space="preserve"> </w:t>
      </w:r>
      <w:r w:rsidR="001B4D49">
        <w:rPr>
          <w:sz w:val="24"/>
          <w:szCs w:val="24"/>
        </w:rPr>
        <w:t xml:space="preserve">tanto </w:t>
      </w:r>
      <w:r>
        <w:rPr>
          <w:sz w:val="24"/>
          <w:szCs w:val="24"/>
        </w:rPr>
        <w:t>las cuatro áreas como su respectivo territorio marino</w:t>
      </w:r>
      <w:r w:rsidR="001B4D49">
        <w:rPr>
          <w:sz w:val="24"/>
          <w:szCs w:val="24"/>
        </w:rPr>
        <w:t xml:space="preserve">. Esto </w:t>
      </w:r>
      <w:r>
        <w:rPr>
          <w:sz w:val="24"/>
          <w:szCs w:val="24"/>
        </w:rPr>
        <w:t>fue publicado en el Diario Oficial de la Federación (DOF), el día 27 de noviembre de</w:t>
      </w:r>
      <w:r w:rsidR="001B4D49">
        <w:rPr>
          <w:sz w:val="24"/>
          <w:szCs w:val="24"/>
        </w:rPr>
        <w:t>l</w:t>
      </w:r>
      <w:r>
        <w:rPr>
          <w:sz w:val="24"/>
          <w:szCs w:val="24"/>
        </w:rPr>
        <w:t xml:space="preserve"> 2000.</w:t>
      </w:r>
    </w:p>
    <w:p w14:paraId="51122961" w14:textId="6754A35A" w:rsidR="000B14F4" w:rsidRDefault="001B4D49" w:rsidP="00B2390D">
      <w:pPr>
        <w:spacing w:line="360" w:lineRule="auto"/>
        <w:ind w:firstLine="708"/>
        <w:jc w:val="both"/>
        <w:rPr>
          <w:sz w:val="24"/>
          <w:szCs w:val="24"/>
        </w:rPr>
      </w:pPr>
      <w:r>
        <w:rPr>
          <w:sz w:val="24"/>
          <w:szCs w:val="24"/>
        </w:rPr>
        <w:t>E</w:t>
      </w:r>
      <w:r w:rsidR="000B14F4">
        <w:rPr>
          <w:sz w:val="24"/>
          <w:szCs w:val="24"/>
        </w:rPr>
        <w:t>l ambiente físico construido refiere a los espacios urbano-arquitectónicos de este lugar, denominados centros federales</w:t>
      </w:r>
      <w:r>
        <w:rPr>
          <w:sz w:val="24"/>
          <w:szCs w:val="24"/>
        </w:rPr>
        <w:t xml:space="preserve">. Estos </w:t>
      </w:r>
      <w:r w:rsidR="000B14F4">
        <w:rPr>
          <w:sz w:val="24"/>
          <w:szCs w:val="24"/>
        </w:rPr>
        <w:t>son: Centro Federal Femenil de Readaptación Social de Seguridad Mínima, Zacatal</w:t>
      </w:r>
      <w:r>
        <w:rPr>
          <w:sz w:val="24"/>
          <w:szCs w:val="24"/>
        </w:rPr>
        <w:t xml:space="preserve">; </w:t>
      </w:r>
      <w:r w:rsidR="000B14F4">
        <w:rPr>
          <w:sz w:val="24"/>
          <w:szCs w:val="24"/>
        </w:rPr>
        <w:t>Centro Federal Femenil de Readaptación Social, Rehilete</w:t>
      </w:r>
      <w:r>
        <w:rPr>
          <w:sz w:val="24"/>
          <w:szCs w:val="24"/>
        </w:rPr>
        <w:t xml:space="preserve">; </w:t>
      </w:r>
      <w:r w:rsidR="000B14F4">
        <w:rPr>
          <w:sz w:val="24"/>
          <w:szCs w:val="24"/>
        </w:rPr>
        <w:t xml:space="preserve">Centro </w:t>
      </w:r>
      <w:r w:rsidR="000B14F4">
        <w:rPr>
          <w:sz w:val="24"/>
          <w:szCs w:val="24"/>
        </w:rPr>
        <w:lastRenderedPageBreak/>
        <w:t>Federal de Readaptación Social de Mínima Seguridad, Aserradero</w:t>
      </w:r>
      <w:r>
        <w:rPr>
          <w:sz w:val="24"/>
          <w:szCs w:val="24"/>
        </w:rPr>
        <w:t xml:space="preserve">; </w:t>
      </w:r>
      <w:r w:rsidR="000B14F4">
        <w:rPr>
          <w:sz w:val="24"/>
          <w:szCs w:val="24"/>
        </w:rPr>
        <w:t>Centro Federal de Readaptación Social, Morelos</w:t>
      </w:r>
      <w:r>
        <w:rPr>
          <w:sz w:val="24"/>
          <w:szCs w:val="24"/>
        </w:rPr>
        <w:t xml:space="preserve">; </w:t>
      </w:r>
      <w:r w:rsidR="000B14F4">
        <w:rPr>
          <w:sz w:val="24"/>
          <w:szCs w:val="24"/>
        </w:rPr>
        <w:t>Centro Federal de Readaptación Social, Bugambilias</w:t>
      </w:r>
      <w:r>
        <w:rPr>
          <w:sz w:val="24"/>
          <w:szCs w:val="24"/>
        </w:rPr>
        <w:t>, y</w:t>
      </w:r>
      <w:r w:rsidR="000B14F4">
        <w:rPr>
          <w:sz w:val="24"/>
          <w:szCs w:val="24"/>
        </w:rPr>
        <w:t xml:space="preserve"> Centro Federal de Readaptación Social de Seguridad Máxima, Laguna del Toro. Además</w:t>
      </w:r>
      <w:r w:rsidR="008D0F43">
        <w:rPr>
          <w:sz w:val="24"/>
          <w:szCs w:val="24"/>
        </w:rPr>
        <w:t>,</w:t>
      </w:r>
      <w:r>
        <w:rPr>
          <w:sz w:val="24"/>
          <w:szCs w:val="24"/>
        </w:rPr>
        <w:t xml:space="preserve"> se incluyen </w:t>
      </w:r>
      <w:r w:rsidR="000B14F4">
        <w:rPr>
          <w:sz w:val="24"/>
          <w:szCs w:val="24"/>
        </w:rPr>
        <w:t>las unidades urbanas de Puerto Balleto y Nayarit, tal como se muestra en la figura 3.</w:t>
      </w:r>
    </w:p>
    <w:p w14:paraId="350B9028" w14:textId="77777777" w:rsidR="005A7313" w:rsidRDefault="005A7313" w:rsidP="00B2390D">
      <w:pPr>
        <w:spacing w:line="360" w:lineRule="auto"/>
        <w:ind w:firstLine="708"/>
        <w:jc w:val="both"/>
        <w:rPr>
          <w:sz w:val="24"/>
          <w:szCs w:val="24"/>
        </w:rPr>
      </w:pPr>
    </w:p>
    <w:p w14:paraId="42C642B1" w14:textId="2BC24E54" w:rsidR="005A7313" w:rsidRDefault="005A7313" w:rsidP="005A7313">
      <w:pPr>
        <w:spacing w:line="360" w:lineRule="auto"/>
        <w:ind w:firstLine="708"/>
        <w:jc w:val="center"/>
        <w:rPr>
          <w:sz w:val="24"/>
          <w:szCs w:val="24"/>
        </w:rPr>
      </w:pPr>
      <w:r w:rsidRPr="005A7313">
        <w:rPr>
          <w:b/>
          <w:sz w:val="24"/>
          <w:szCs w:val="24"/>
        </w:rPr>
        <w:t>Figura 3.</w:t>
      </w:r>
      <w:r>
        <w:rPr>
          <w:sz w:val="24"/>
          <w:szCs w:val="24"/>
        </w:rPr>
        <w:t xml:space="preserve"> Ubicación geográfica de los centros federales, Unidad Nayarit y Puerto Balleto del Complejo Penitenciario Islas Marías, en la Isla María Madre del archipiélago Islas Marías.</w:t>
      </w:r>
      <w:r w:rsidR="0021466F">
        <w:rPr>
          <w:sz w:val="24"/>
          <w:szCs w:val="24"/>
        </w:rPr>
        <w:t xml:space="preserve"> </w:t>
      </w:r>
    </w:p>
    <w:p w14:paraId="51122962" w14:textId="2BE0703F" w:rsidR="000B14F4" w:rsidRDefault="000B14F4" w:rsidP="00B2390D">
      <w:pPr>
        <w:spacing w:line="360" w:lineRule="auto"/>
        <w:ind w:firstLine="0"/>
        <w:rPr>
          <w:sz w:val="24"/>
          <w:szCs w:val="24"/>
        </w:rPr>
      </w:pPr>
      <w:r>
        <w:rPr>
          <w:noProof/>
          <w:sz w:val="24"/>
          <w:szCs w:val="24"/>
        </w:rPr>
        <w:drawing>
          <wp:inline distT="0" distB="0" distL="0" distR="0" wp14:anchorId="511229D4" wp14:editId="511229D5">
            <wp:extent cx="5954573" cy="4832654"/>
            <wp:effectExtent l="0" t="0" r="8255" b="635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5979532" cy="4852910"/>
                    </a:xfrm>
                    <a:prstGeom prst="rect">
                      <a:avLst/>
                    </a:prstGeom>
                    <a:ln/>
                  </pic:spPr>
                </pic:pic>
              </a:graphicData>
            </a:graphic>
          </wp:inline>
        </w:drawing>
      </w:r>
    </w:p>
    <w:p w14:paraId="5843B412" w14:textId="77777777" w:rsidR="000046FF" w:rsidRPr="000046FF" w:rsidRDefault="000046FF" w:rsidP="000046FF">
      <w:pPr>
        <w:spacing w:line="360" w:lineRule="auto"/>
        <w:ind w:firstLine="708"/>
        <w:jc w:val="center"/>
        <w:rPr>
          <w:color w:val="000000" w:themeColor="text1"/>
          <w:sz w:val="24"/>
          <w:szCs w:val="24"/>
        </w:rPr>
      </w:pPr>
      <w:r w:rsidRPr="000046FF">
        <w:rPr>
          <w:color w:val="000000" w:themeColor="text1"/>
          <w:sz w:val="24"/>
          <w:szCs w:val="24"/>
        </w:rPr>
        <w:t>Fuente: (</w:t>
      </w:r>
      <w:proofErr w:type="spellStart"/>
      <w:r w:rsidRPr="000046FF">
        <w:rPr>
          <w:color w:val="000000" w:themeColor="text1"/>
          <w:sz w:val="24"/>
          <w:szCs w:val="24"/>
        </w:rPr>
        <w:t>Aviles</w:t>
      </w:r>
      <w:proofErr w:type="spellEnd"/>
      <w:r w:rsidRPr="000046FF">
        <w:rPr>
          <w:color w:val="000000" w:themeColor="text1"/>
          <w:sz w:val="24"/>
          <w:szCs w:val="24"/>
        </w:rPr>
        <w:t>, 2017, p. 213)</w:t>
      </w:r>
    </w:p>
    <w:p w14:paraId="51122963" w14:textId="59C82C81" w:rsidR="000B14F4" w:rsidRDefault="000B14F4" w:rsidP="00B2390D">
      <w:pPr>
        <w:spacing w:line="360" w:lineRule="auto"/>
        <w:jc w:val="center"/>
        <w:rPr>
          <w:sz w:val="24"/>
          <w:szCs w:val="24"/>
        </w:rPr>
      </w:pPr>
    </w:p>
    <w:p w14:paraId="51122964" w14:textId="77777777" w:rsidR="000B14F4" w:rsidRDefault="000B14F4" w:rsidP="00B2390D">
      <w:pPr>
        <w:spacing w:line="360" w:lineRule="auto"/>
        <w:jc w:val="center"/>
        <w:rPr>
          <w:sz w:val="24"/>
          <w:szCs w:val="24"/>
        </w:rPr>
      </w:pPr>
    </w:p>
    <w:p w14:paraId="5D3C4C9D" w14:textId="77777777" w:rsidR="005A7313" w:rsidRDefault="005A7313" w:rsidP="00B2390D">
      <w:pPr>
        <w:spacing w:line="360" w:lineRule="auto"/>
        <w:ind w:firstLine="708"/>
        <w:jc w:val="both"/>
        <w:rPr>
          <w:sz w:val="24"/>
          <w:szCs w:val="24"/>
        </w:rPr>
      </w:pPr>
    </w:p>
    <w:p w14:paraId="51122965" w14:textId="17A62DEB" w:rsidR="000B14F4" w:rsidRDefault="000B14F4" w:rsidP="00B2390D">
      <w:pPr>
        <w:spacing w:line="360" w:lineRule="auto"/>
        <w:ind w:firstLine="708"/>
        <w:jc w:val="both"/>
        <w:rPr>
          <w:sz w:val="24"/>
          <w:szCs w:val="24"/>
        </w:rPr>
      </w:pPr>
      <w:r>
        <w:rPr>
          <w:sz w:val="24"/>
          <w:szCs w:val="24"/>
        </w:rPr>
        <w:lastRenderedPageBreak/>
        <w:t xml:space="preserve">La figura 3 muestra </w:t>
      </w:r>
      <w:r w:rsidR="00745BAC">
        <w:rPr>
          <w:sz w:val="24"/>
          <w:szCs w:val="24"/>
        </w:rPr>
        <w:t>cómo</w:t>
      </w:r>
      <w:r>
        <w:rPr>
          <w:sz w:val="24"/>
          <w:szCs w:val="24"/>
        </w:rPr>
        <w:t xml:space="preserve"> el conjunto de las instalaciones del CPIM se ubica en la periferia de la Isla María Madre, comunicándose vía terrestre por una carretera perimetral, a excepción del Centro Federal Femenil </w:t>
      </w:r>
      <w:r w:rsidR="00745BAC">
        <w:rPr>
          <w:sz w:val="24"/>
          <w:szCs w:val="24"/>
        </w:rPr>
        <w:t>de Seguridad Mínima,</w:t>
      </w:r>
      <w:r>
        <w:rPr>
          <w:sz w:val="24"/>
          <w:szCs w:val="24"/>
        </w:rPr>
        <w:t xml:space="preserve"> Zacatal, localizado en el centro de la isla María Madre. Este centro federal se comunica por una carretera con Puerto Balleto.</w:t>
      </w:r>
    </w:p>
    <w:p w14:paraId="51122966" w14:textId="21BD6BF3" w:rsidR="000B14F4" w:rsidRDefault="000B14F4" w:rsidP="00B2390D">
      <w:pPr>
        <w:spacing w:line="360" w:lineRule="auto"/>
        <w:ind w:firstLine="708"/>
        <w:jc w:val="both"/>
        <w:rPr>
          <w:sz w:val="24"/>
          <w:szCs w:val="24"/>
        </w:rPr>
      </w:pPr>
      <w:r>
        <w:rPr>
          <w:sz w:val="24"/>
          <w:szCs w:val="24"/>
        </w:rPr>
        <w:t>Cada unidad tiene una forma urbana-arquitectónica y cumplen una función determinada</w:t>
      </w:r>
      <w:r w:rsidR="00745BAC">
        <w:rPr>
          <w:sz w:val="24"/>
          <w:szCs w:val="24"/>
        </w:rPr>
        <w:t xml:space="preserve">. Por </w:t>
      </w:r>
      <w:r>
        <w:rPr>
          <w:sz w:val="24"/>
          <w:szCs w:val="24"/>
        </w:rPr>
        <w:t>ejemplo</w:t>
      </w:r>
      <w:r w:rsidR="00745BAC">
        <w:rPr>
          <w:sz w:val="24"/>
          <w:szCs w:val="24"/>
        </w:rPr>
        <w:t xml:space="preserve">, </w:t>
      </w:r>
      <w:r>
        <w:rPr>
          <w:sz w:val="24"/>
          <w:szCs w:val="24"/>
        </w:rPr>
        <w:t>Puerto Balleto es el centro de gobierno de este lugar</w:t>
      </w:r>
      <w:r w:rsidR="00745BAC">
        <w:rPr>
          <w:sz w:val="24"/>
          <w:szCs w:val="24"/>
        </w:rPr>
        <w:t>, donde se llevan a cabo</w:t>
      </w:r>
      <w:r>
        <w:rPr>
          <w:sz w:val="24"/>
          <w:szCs w:val="24"/>
        </w:rPr>
        <w:t xml:space="preserve"> las funciones administrativas, jurídicas, técnica</w:t>
      </w:r>
      <w:r w:rsidR="00745BAC">
        <w:rPr>
          <w:sz w:val="24"/>
          <w:szCs w:val="24"/>
        </w:rPr>
        <w:t>s</w:t>
      </w:r>
      <w:r>
        <w:rPr>
          <w:sz w:val="24"/>
          <w:szCs w:val="24"/>
        </w:rPr>
        <w:t xml:space="preserve"> y </w:t>
      </w:r>
      <w:r w:rsidR="00745BAC">
        <w:rPr>
          <w:sz w:val="24"/>
          <w:szCs w:val="24"/>
        </w:rPr>
        <w:t xml:space="preserve">de </w:t>
      </w:r>
      <w:r>
        <w:rPr>
          <w:sz w:val="24"/>
          <w:szCs w:val="24"/>
        </w:rPr>
        <w:t xml:space="preserve">seguridad, además de las educativas, culturales, </w:t>
      </w:r>
      <w:r w:rsidR="00745BAC">
        <w:rPr>
          <w:sz w:val="24"/>
          <w:szCs w:val="24"/>
        </w:rPr>
        <w:t xml:space="preserve">de </w:t>
      </w:r>
      <w:r>
        <w:rPr>
          <w:sz w:val="24"/>
          <w:szCs w:val="24"/>
        </w:rPr>
        <w:t>salud, deportivas, religiosa</w:t>
      </w:r>
      <w:r w:rsidR="00745BAC">
        <w:rPr>
          <w:sz w:val="24"/>
          <w:szCs w:val="24"/>
        </w:rPr>
        <w:t>s</w:t>
      </w:r>
      <w:r>
        <w:rPr>
          <w:sz w:val="24"/>
          <w:szCs w:val="24"/>
        </w:rPr>
        <w:t>, comercio, entre otras</w:t>
      </w:r>
      <w:r w:rsidR="00745BAC">
        <w:rPr>
          <w:sz w:val="24"/>
          <w:szCs w:val="24"/>
        </w:rPr>
        <w:t>. También comprende</w:t>
      </w:r>
      <w:r>
        <w:rPr>
          <w:sz w:val="24"/>
          <w:szCs w:val="24"/>
        </w:rPr>
        <w:t xml:space="preserve"> las unidades habitacionales para los empleados del CPIM. Asimismo, esta área funcional cuenta con la infraestructura portuaria para la comunicación con el exterior, y proporciona los siguientes servicios: abastecimiento de agua potable, drenaje de aguas negras y pluviales, electricidad, entre otras. Estos servicios se obtienen de la planta potabilizadora de agua,</w:t>
      </w:r>
      <w:r w:rsidR="00745BAC">
        <w:rPr>
          <w:sz w:val="24"/>
          <w:szCs w:val="24"/>
        </w:rPr>
        <w:t xml:space="preserve"> la</w:t>
      </w:r>
      <w:r>
        <w:rPr>
          <w:sz w:val="24"/>
          <w:szCs w:val="24"/>
        </w:rPr>
        <w:t xml:space="preserve"> planta tratadora de aguas residuales</w:t>
      </w:r>
      <w:r w:rsidR="00745BAC">
        <w:rPr>
          <w:sz w:val="24"/>
          <w:szCs w:val="24"/>
        </w:rPr>
        <w:t xml:space="preserve"> y la </w:t>
      </w:r>
      <w:r>
        <w:rPr>
          <w:sz w:val="24"/>
          <w:szCs w:val="24"/>
        </w:rPr>
        <w:t>planta de energía eléctrica, respectivamente. También concentra los servicios de comunicación, tales como</w:t>
      </w:r>
      <w:r w:rsidR="00745BAC">
        <w:rPr>
          <w:sz w:val="24"/>
          <w:szCs w:val="24"/>
        </w:rPr>
        <w:t xml:space="preserve"> </w:t>
      </w:r>
      <w:r>
        <w:rPr>
          <w:sz w:val="24"/>
          <w:szCs w:val="24"/>
        </w:rPr>
        <w:t xml:space="preserve">teléfono, correo postal, telégrafo e internet. </w:t>
      </w:r>
      <w:r w:rsidR="00745BAC">
        <w:rPr>
          <w:sz w:val="24"/>
          <w:szCs w:val="24"/>
        </w:rPr>
        <w:t>P</w:t>
      </w:r>
      <w:r>
        <w:rPr>
          <w:sz w:val="24"/>
          <w:szCs w:val="24"/>
        </w:rPr>
        <w:t xml:space="preserve">ara dar a conocer la forma urbana de Puerto Balleto, se </w:t>
      </w:r>
      <w:r w:rsidR="00745BAC">
        <w:rPr>
          <w:sz w:val="24"/>
          <w:szCs w:val="24"/>
        </w:rPr>
        <w:t>presenta</w:t>
      </w:r>
      <w:r>
        <w:rPr>
          <w:sz w:val="24"/>
          <w:szCs w:val="24"/>
        </w:rPr>
        <w:t xml:space="preserve"> la figura 4.</w:t>
      </w:r>
    </w:p>
    <w:p w14:paraId="7AE3140D" w14:textId="74854190" w:rsidR="005A7313" w:rsidRDefault="005A7313" w:rsidP="00B2390D">
      <w:pPr>
        <w:spacing w:line="360" w:lineRule="auto"/>
        <w:ind w:firstLine="708"/>
        <w:jc w:val="both"/>
        <w:rPr>
          <w:sz w:val="24"/>
          <w:szCs w:val="24"/>
        </w:rPr>
      </w:pPr>
    </w:p>
    <w:p w14:paraId="3731217B" w14:textId="72DE425F" w:rsidR="005A7313" w:rsidRDefault="005A7313" w:rsidP="00B2390D">
      <w:pPr>
        <w:spacing w:line="360" w:lineRule="auto"/>
        <w:ind w:firstLine="708"/>
        <w:jc w:val="both"/>
        <w:rPr>
          <w:sz w:val="24"/>
          <w:szCs w:val="24"/>
        </w:rPr>
      </w:pPr>
    </w:p>
    <w:p w14:paraId="53A53CC8" w14:textId="0519B1AE" w:rsidR="005A7313" w:rsidRDefault="005A7313" w:rsidP="00B2390D">
      <w:pPr>
        <w:spacing w:line="360" w:lineRule="auto"/>
        <w:ind w:firstLine="708"/>
        <w:jc w:val="both"/>
        <w:rPr>
          <w:sz w:val="24"/>
          <w:szCs w:val="24"/>
        </w:rPr>
      </w:pPr>
    </w:p>
    <w:p w14:paraId="45C21EB3" w14:textId="4320A599" w:rsidR="005A7313" w:rsidRDefault="005A7313" w:rsidP="00B2390D">
      <w:pPr>
        <w:spacing w:line="360" w:lineRule="auto"/>
        <w:ind w:firstLine="708"/>
        <w:jc w:val="both"/>
        <w:rPr>
          <w:sz w:val="24"/>
          <w:szCs w:val="24"/>
        </w:rPr>
      </w:pPr>
    </w:p>
    <w:p w14:paraId="567DBFFD" w14:textId="313B2BD8" w:rsidR="005A7313" w:rsidRDefault="005A7313" w:rsidP="00B2390D">
      <w:pPr>
        <w:spacing w:line="360" w:lineRule="auto"/>
        <w:ind w:firstLine="708"/>
        <w:jc w:val="both"/>
        <w:rPr>
          <w:sz w:val="24"/>
          <w:szCs w:val="24"/>
        </w:rPr>
      </w:pPr>
    </w:p>
    <w:p w14:paraId="460DDCA1" w14:textId="1CD5DA31" w:rsidR="005A7313" w:rsidRDefault="005A7313" w:rsidP="00B2390D">
      <w:pPr>
        <w:spacing w:line="360" w:lineRule="auto"/>
        <w:ind w:firstLine="708"/>
        <w:jc w:val="both"/>
        <w:rPr>
          <w:sz w:val="24"/>
          <w:szCs w:val="24"/>
        </w:rPr>
      </w:pPr>
    </w:p>
    <w:p w14:paraId="53204B23" w14:textId="18EF668B" w:rsidR="005A7313" w:rsidRDefault="005A7313" w:rsidP="00B2390D">
      <w:pPr>
        <w:spacing w:line="360" w:lineRule="auto"/>
        <w:ind w:firstLine="708"/>
        <w:jc w:val="both"/>
        <w:rPr>
          <w:sz w:val="24"/>
          <w:szCs w:val="24"/>
        </w:rPr>
      </w:pPr>
    </w:p>
    <w:p w14:paraId="333D9A65" w14:textId="5D58DB7F" w:rsidR="005A7313" w:rsidRDefault="005A7313" w:rsidP="00B2390D">
      <w:pPr>
        <w:spacing w:line="360" w:lineRule="auto"/>
        <w:ind w:firstLine="708"/>
        <w:jc w:val="both"/>
        <w:rPr>
          <w:sz w:val="24"/>
          <w:szCs w:val="24"/>
        </w:rPr>
      </w:pPr>
    </w:p>
    <w:p w14:paraId="34E989EE" w14:textId="7E5D2D6C" w:rsidR="005A7313" w:rsidRDefault="005A7313" w:rsidP="00B2390D">
      <w:pPr>
        <w:spacing w:line="360" w:lineRule="auto"/>
        <w:ind w:firstLine="708"/>
        <w:jc w:val="both"/>
        <w:rPr>
          <w:sz w:val="24"/>
          <w:szCs w:val="24"/>
        </w:rPr>
      </w:pPr>
    </w:p>
    <w:p w14:paraId="57A490C1" w14:textId="5F521427" w:rsidR="005A7313" w:rsidRDefault="005A7313" w:rsidP="00B2390D">
      <w:pPr>
        <w:spacing w:line="360" w:lineRule="auto"/>
        <w:ind w:firstLine="708"/>
        <w:jc w:val="both"/>
        <w:rPr>
          <w:sz w:val="24"/>
          <w:szCs w:val="24"/>
        </w:rPr>
      </w:pPr>
    </w:p>
    <w:p w14:paraId="6ADC066A" w14:textId="15EF0014" w:rsidR="005A7313" w:rsidRDefault="005A7313" w:rsidP="00B2390D">
      <w:pPr>
        <w:spacing w:line="360" w:lineRule="auto"/>
        <w:ind w:firstLine="708"/>
        <w:jc w:val="both"/>
        <w:rPr>
          <w:sz w:val="24"/>
          <w:szCs w:val="24"/>
        </w:rPr>
      </w:pPr>
    </w:p>
    <w:p w14:paraId="0CE2C494" w14:textId="729C15EA" w:rsidR="005A7313" w:rsidRDefault="005A7313" w:rsidP="00B2390D">
      <w:pPr>
        <w:spacing w:line="360" w:lineRule="auto"/>
        <w:ind w:firstLine="708"/>
        <w:jc w:val="both"/>
        <w:rPr>
          <w:sz w:val="24"/>
          <w:szCs w:val="24"/>
        </w:rPr>
      </w:pPr>
    </w:p>
    <w:p w14:paraId="69019C07" w14:textId="7DCBB9A4" w:rsidR="005A7313" w:rsidRDefault="005A7313" w:rsidP="00B2390D">
      <w:pPr>
        <w:spacing w:line="360" w:lineRule="auto"/>
        <w:ind w:firstLine="708"/>
        <w:jc w:val="both"/>
        <w:rPr>
          <w:sz w:val="24"/>
          <w:szCs w:val="24"/>
        </w:rPr>
      </w:pPr>
    </w:p>
    <w:p w14:paraId="0B9DC783" w14:textId="3EFB94AD" w:rsidR="005A7313" w:rsidRDefault="005A7313" w:rsidP="00B2390D">
      <w:pPr>
        <w:spacing w:line="360" w:lineRule="auto"/>
        <w:ind w:firstLine="708"/>
        <w:jc w:val="both"/>
        <w:rPr>
          <w:sz w:val="24"/>
          <w:szCs w:val="24"/>
        </w:rPr>
      </w:pPr>
    </w:p>
    <w:p w14:paraId="54839181" w14:textId="5671E7D7" w:rsidR="005A7313" w:rsidRDefault="005A7313" w:rsidP="00B2390D">
      <w:pPr>
        <w:spacing w:line="360" w:lineRule="auto"/>
        <w:ind w:firstLine="708"/>
        <w:jc w:val="both"/>
        <w:rPr>
          <w:sz w:val="24"/>
          <w:szCs w:val="24"/>
        </w:rPr>
      </w:pPr>
    </w:p>
    <w:p w14:paraId="6AD8051C" w14:textId="15B1E70B" w:rsidR="005A7313" w:rsidRDefault="005A7313" w:rsidP="005A7313">
      <w:pPr>
        <w:spacing w:line="360" w:lineRule="auto"/>
        <w:ind w:firstLine="0"/>
        <w:jc w:val="center"/>
        <w:rPr>
          <w:sz w:val="24"/>
          <w:szCs w:val="24"/>
        </w:rPr>
      </w:pPr>
      <w:r>
        <w:rPr>
          <w:b/>
          <w:sz w:val="24"/>
          <w:szCs w:val="24"/>
        </w:rPr>
        <w:lastRenderedPageBreak/>
        <w:t>Figura 4</w:t>
      </w:r>
      <w:r>
        <w:rPr>
          <w:sz w:val="24"/>
          <w:szCs w:val="24"/>
        </w:rPr>
        <w:t>. Unidad urbana Puerto Balleto.</w:t>
      </w:r>
    </w:p>
    <w:p w14:paraId="51122967" w14:textId="77777777" w:rsidR="000B14F4" w:rsidRDefault="000B14F4" w:rsidP="00B2390D">
      <w:pPr>
        <w:spacing w:line="360" w:lineRule="auto"/>
        <w:ind w:firstLine="0"/>
        <w:jc w:val="center"/>
        <w:rPr>
          <w:sz w:val="24"/>
          <w:szCs w:val="24"/>
        </w:rPr>
      </w:pPr>
      <w:r>
        <w:rPr>
          <w:noProof/>
          <w:sz w:val="24"/>
          <w:szCs w:val="24"/>
        </w:rPr>
        <w:drawing>
          <wp:inline distT="0" distB="0" distL="0" distR="0" wp14:anchorId="511229D6" wp14:editId="511229D7">
            <wp:extent cx="4453902" cy="4678909"/>
            <wp:effectExtent l="0" t="0" r="0" b="0"/>
            <wp:docPr id="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2"/>
                    <a:srcRect/>
                    <a:stretch>
                      <a:fillRect/>
                    </a:stretch>
                  </pic:blipFill>
                  <pic:spPr>
                    <a:xfrm>
                      <a:off x="0" y="0"/>
                      <a:ext cx="4453902" cy="4678909"/>
                    </a:xfrm>
                    <a:prstGeom prst="rect">
                      <a:avLst/>
                    </a:prstGeom>
                    <a:ln/>
                  </pic:spPr>
                </pic:pic>
              </a:graphicData>
            </a:graphic>
          </wp:inline>
        </w:drawing>
      </w:r>
    </w:p>
    <w:p w14:paraId="51122968" w14:textId="021DE3E2" w:rsidR="000B14F4" w:rsidRPr="000046FF" w:rsidRDefault="005A7313" w:rsidP="00B2390D">
      <w:pPr>
        <w:spacing w:line="360" w:lineRule="auto"/>
        <w:ind w:firstLine="0"/>
        <w:jc w:val="center"/>
        <w:rPr>
          <w:color w:val="000000" w:themeColor="text1"/>
          <w:sz w:val="24"/>
          <w:szCs w:val="24"/>
        </w:rPr>
      </w:pPr>
      <w:r>
        <w:rPr>
          <w:sz w:val="24"/>
          <w:szCs w:val="24"/>
        </w:rPr>
        <w:t>F</w:t>
      </w:r>
      <w:r w:rsidR="00745BAC">
        <w:rPr>
          <w:sz w:val="24"/>
          <w:szCs w:val="24"/>
        </w:rPr>
        <w:t xml:space="preserve">uente: </w:t>
      </w:r>
      <w:r w:rsidR="00745BAC" w:rsidRPr="00B2390D">
        <w:rPr>
          <w:color w:val="auto"/>
          <w:sz w:val="24"/>
          <w:szCs w:val="24"/>
        </w:rPr>
        <w:t>https://www.google.</w:t>
      </w:r>
      <w:r w:rsidR="00745BAC" w:rsidRPr="000046FF">
        <w:rPr>
          <w:color w:val="000000" w:themeColor="text1"/>
          <w:sz w:val="24"/>
          <w:szCs w:val="24"/>
        </w:rPr>
        <w:t>com.mx/maps/</w:t>
      </w:r>
      <w:r w:rsidR="0021466F" w:rsidRPr="000046FF">
        <w:rPr>
          <w:color w:val="000000" w:themeColor="text1"/>
          <w:sz w:val="24"/>
          <w:szCs w:val="24"/>
        </w:rPr>
        <w:t xml:space="preserve"> Recuperado el 2 de noviembre de 2017</w:t>
      </w:r>
    </w:p>
    <w:p w14:paraId="5EFA33F4" w14:textId="77777777" w:rsidR="00745BAC" w:rsidRDefault="00745BAC" w:rsidP="00B2390D">
      <w:pPr>
        <w:spacing w:line="360" w:lineRule="auto"/>
        <w:ind w:firstLine="0"/>
        <w:jc w:val="center"/>
        <w:rPr>
          <w:sz w:val="24"/>
          <w:szCs w:val="24"/>
        </w:rPr>
      </w:pPr>
    </w:p>
    <w:p w14:paraId="51122969" w14:textId="055659DC" w:rsidR="000B14F4" w:rsidRDefault="000B14F4" w:rsidP="00B2390D">
      <w:pPr>
        <w:spacing w:line="360" w:lineRule="auto"/>
        <w:ind w:firstLine="708"/>
        <w:jc w:val="both"/>
        <w:rPr>
          <w:sz w:val="24"/>
          <w:szCs w:val="24"/>
        </w:rPr>
      </w:pPr>
      <w:r>
        <w:rPr>
          <w:sz w:val="24"/>
          <w:szCs w:val="24"/>
        </w:rPr>
        <w:t>La figura 4 muestra la forma urbana-arquitectónica</w:t>
      </w:r>
      <w:r w:rsidR="00621C9B">
        <w:rPr>
          <w:sz w:val="24"/>
          <w:szCs w:val="24"/>
        </w:rPr>
        <w:t xml:space="preserve"> de</w:t>
      </w:r>
      <w:r>
        <w:rPr>
          <w:sz w:val="24"/>
          <w:szCs w:val="24"/>
        </w:rPr>
        <w:t xml:space="preserve"> Puerto Balleto, donde se puede identificar la conformación de un sistema de vialidad</w:t>
      </w:r>
      <w:r w:rsidR="00745BAC">
        <w:rPr>
          <w:sz w:val="24"/>
          <w:szCs w:val="24"/>
        </w:rPr>
        <w:t xml:space="preserve"> que traza</w:t>
      </w:r>
      <w:r>
        <w:rPr>
          <w:sz w:val="24"/>
          <w:szCs w:val="24"/>
        </w:rPr>
        <w:t xml:space="preserve"> las manzanas cuadradas o rectangulares, según su variante de ángulo del cruce </w:t>
      </w:r>
      <w:r w:rsidR="00745BAC">
        <w:rPr>
          <w:sz w:val="24"/>
          <w:szCs w:val="24"/>
        </w:rPr>
        <w:t>entre ellas</w:t>
      </w:r>
      <w:r>
        <w:rPr>
          <w:sz w:val="24"/>
          <w:szCs w:val="24"/>
        </w:rPr>
        <w:t xml:space="preserve"> o al tomar formas curvas por el litoral costero. Entre las cualidades importantes de este sistema de vialidad se puede mencionar la fácil organización del trazo de las manzanas y su respectiva lotificación donde se </w:t>
      </w:r>
      <w:r w:rsidR="00745BAC">
        <w:rPr>
          <w:sz w:val="24"/>
          <w:szCs w:val="24"/>
        </w:rPr>
        <w:t xml:space="preserve">asientan </w:t>
      </w:r>
      <w:r>
        <w:rPr>
          <w:sz w:val="24"/>
          <w:szCs w:val="24"/>
        </w:rPr>
        <w:t xml:space="preserve">las distintas edificaciones, </w:t>
      </w:r>
      <w:r w:rsidR="00F2404C">
        <w:rPr>
          <w:sz w:val="24"/>
          <w:szCs w:val="24"/>
        </w:rPr>
        <w:t>de acuerdo con</w:t>
      </w:r>
      <w:r>
        <w:rPr>
          <w:sz w:val="24"/>
          <w:szCs w:val="24"/>
        </w:rPr>
        <w:t xml:space="preserve"> los requerimientos de la actividad de la población (trabajo, descanso, salud, administrativas, vigilancia, etc</w:t>
      </w:r>
      <w:r w:rsidR="00745BAC">
        <w:rPr>
          <w:sz w:val="24"/>
          <w:szCs w:val="24"/>
        </w:rPr>
        <w:t xml:space="preserve">étera). </w:t>
      </w:r>
      <w:r>
        <w:rPr>
          <w:sz w:val="24"/>
          <w:szCs w:val="24"/>
        </w:rPr>
        <w:t>Asimismo, cabe señalar que este asentamiento urbano se ajusta a la traza urbana de lo que era el campamento Balleto</w:t>
      </w:r>
      <w:r w:rsidR="00745BAC">
        <w:rPr>
          <w:sz w:val="24"/>
          <w:szCs w:val="24"/>
        </w:rPr>
        <w:t>,</w:t>
      </w:r>
      <w:r>
        <w:rPr>
          <w:sz w:val="24"/>
          <w:szCs w:val="24"/>
        </w:rPr>
        <w:t xml:space="preserve"> de la extinta </w:t>
      </w:r>
      <w:r>
        <w:rPr>
          <w:sz w:val="24"/>
          <w:szCs w:val="24"/>
        </w:rPr>
        <w:lastRenderedPageBreak/>
        <w:t xml:space="preserve">colonia penal federal (centro principal), conservando su mismo nombre, pero con una función completamente distinta </w:t>
      </w:r>
      <w:r w:rsidR="00FD389B">
        <w:rPr>
          <w:sz w:val="24"/>
          <w:szCs w:val="24"/>
        </w:rPr>
        <w:t>par</w:t>
      </w:r>
      <w:r>
        <w:rPr>
          <w:sz w:val="24"/>
          <w:szCs w:val="24"/>
        </w:rPr>
        <w:t xml:space="preserve">a </w:t>
      </w:r>
      <w:r w:rsidR="00FD389B">
        <w:rPr>
          <w:sz w:val="24"/>
          <w:szCs w:val="24"/>
        </w:rPr>
        <w:t xml:space="preserve">facilitar </w:t>
      </w:r>
      <w:r>
        <w:rPr>
          <w:sz w:val="24"/>
          <w:szCs w:val="24"/>
        </w:rPr>
        <w:t>los requerimientos específicos del CPIM.</w:t>
      </w:r>
    </w:p>
    <w:p w14:paraId="5112296A" w14:textId="2C5362C5" w:rsidR="000B14F4" w:rsidRDefault="000B14F4" w:rsidP="00B2390D">
      <w:pPr>
        <w:spacing w:line="360" w:lineRule="auto"/>
        <w:ind w:firstLine="708"/>
        <w:jc w:val="both"/>
        <w:rPr>
          <w:sz w:val="24"/>
          <w:szCs w:val="24"/>
        </w:rPr>
      </w:pPr>
      <w:r>
        <w:rPr>
          <w:sz w:val="24"/>
          <w:szCs w:val="24"/>
        </w:rPr>
        <w:t xml:space="preserve">La unidad Nayarit es el área habitacional </w:t>
      </w:r>
      <w:r w:rsidR="00FD389B">
        <w:rPr>
          <w:sz w:val="24"/>
          <w:szCs w:val="24"/>
        </w:rPr>
        <w:t xml:space="preserve">destinada </w:t>
      </w:r>
      <w:r>
        <w:rPr>
          <w:sz w:val="24"/>
          <w:szCs w:val="24"/>
        </w:rPr>
        <w:t xml:space="preserve">para el personal directivo de este lugar, </w:t>
      </w:r>
      <w:r w:rsidR="00FD389B">
        <w:rPr>
          <w:sz w:val="24"/>
          <w:szCs w:val="24"/>
        </w:rPr>
        <w:t>junto con</w:t>
      </w:r>
      <w:r>
        <w:rPr>
          <w:sz w:val="24"/>
          <w:szCs w:val="24"/>
        </w:rPr>
        <w:t xml:space="preserve"> la infraestructura del Puerto Aéreo. Esta área urbana de igual manera se ajusta a las preexistencias del trazo urbano del campamento Nayarit, de la extinta colonia penal, conservando algunos de sus edificios y su mismo nombre, tal como se muestra en la figura 5.</w:t>
      </w:r>
    </w:p>
    <w:p w14:paraId="1600E421" w14:textId="3B3C812F" w:rsidR="00D73AEC" w:rsidRDefault="00D73AEC" w:rsidP="00B2390D">
      <w:pPr>
        <w:spacing w:line="360" w:lineRule="auto"/>
        <w:ind w:firstLine="708"/>
        <w:jc w:val="both"/>
        <w:rPr>
          <w:sz w:val="24"/>
          <w:szCs w:val="24"/>
        </w:rPr>
      </w:pPr>
    </w:p>
    <w:p w14:paraId="1B34AE96" w14:textId="0492B78A" w:rsidR="00D73AEC" w:rsidRDefault="00D73AEC" w:rsidP="00D73AEC">
      <w:pPr>
        <w:spacing w:line="360" w:lineRule="auto"/>
        <w:ind w:firstLine="0"/>
        <w:jc w:val="center"/>
        <w:rPr>
          <w:sz w:val="24"/>
          <w:szCs w:val="24"/>
        </w:rPr>
      </w:pPr>
      <w:r w:rsidRPr="00D73AEC">
        <w:rPr>
          <w:b/>
          <w:sz w:val="24"/>
          <w:szCs w:val="24"/>
        </w:rPr>
        <w:t>Figura 5.</w:t>
      </w:r>
      <w:r>
        <w:rPr>
          <w:b/>
          <w:sz w:val="24"/>
          <w:szCs w:val="24"/>
        </w:rPr>
        <w:t xml:space="preserve"> </w:t>
      </w:r>
      <w:r>
        <w:rPr>
          <w:sz w:val="24"/>
          <w:szCs w:val="24"/>
        </w:rPr>
        <w:t>Unidad Nayarit, del complejo penitenciario Islas Marías</w:t>
      </w:r>
    </w:p>
    <w:p w14:paraId="5112296B" w14:textId="77777777" w:rsidR="000B14F4" w:rsidRDefault="000B14F4" w:rsidP="00D73AEC">
      <w:pPr>
        <w:spacing w:line="360" w:lineRule="auto"/>
        <w:ind w:firstLine="0"/>
        <w:jc w:val="center"/>
        <w:rPr>
          <w:sz w:val="24"/>
          <w:szCs w:val="24"/>
        </w:rPr>
      </w:pPr>
      <w:r>
        <w:rPr>
          <w:noProof/>
          <w:sz w:val="24"/>
          <w:szCs w:val="24"/>
        </w:rPr>
        <w:drawing>
          <wp:inline distT="0" distB="0" distL="0" distR="0" wp14:anchorId="511229D8" wp14:editId="511229D9">
            <wp:extent cx="5934075" cy="2867025"/>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5934075" cy="2867025"/>
                    </a:xfrm>
                    <a:prstGeom prst="rect">
                      <a:avLst/>
                    </a:prstGeom>
                    <a:ln/>
                  </pic:spPr>
                </pic:pic>
              </a:graphicData>
            </a:graphic>
          </wp:inline>
        </w:drawing>
      </w:r>
    </w:p>
    <w:p w14:paraId="5112296C" w14:textId="475C15D2" w:rsidR="000B14F4" w:rsidRDefault="00D73AEC" w:rsidP="00D73AEC">
      <w:pPr>
        <w:spacing w:line="360" w:lineRule="auto"/>
        <w:ind w:firstLine="0"/>
        <w:jc w:val="center"/>
        <w:rPr>
          <w:sz w:val="24"/>
          <w:szCs w:val="24"/>
        </w:rPr>
      </w:pPr>
      <w:r>
        <w:rPr>
          <w:sz w:val="24"/>
          <w:szCs w:val="24"/>
        </w:rPr>
        <w:t>F</w:t>
      </w:r>
      <w:r w:rsidR="000B14F4">
        <w:rPr>
          <w:sz w:val="24"/>
          <w:szCs w:val="24"/>
        </w:rPr>
        <w:t xml:space="preserve">uente: </w:t>
      </w:r>
      <w:r w:rsidR="00FD389B" w:rsidRPr="00B2390D">
        <w:rPr>
          <w:color w:val="auto"/>
          <w:sz w:val="24"/>
          <w:szCs w:val="24"/>
        </w:rPr>
        <w:t>https://www.bing.com/maps</w:t>
      </w:r>
      <w:r w:rsidR="000B14F4">
        <w:rPr>
          <w:sz w:val="24"/>
          <w:szCs w:val="24"/>
        </w:rPr>
        <w:t>. Recuperado el 2 de noviembre de 2017</w:t>
      </w:r>
    </w:p>
    <w:p w14:paraId="5112296D" w14:textId="77777777" w:rsidR="000B14F4" w:rsidRDefault="000B14F4" w:rsidP="00B2390D">
      <w:pPr>
        <w:spacing w:line="360" w:lineRule="auto"/>
        <w:ind w:firstLine="0"/>
        <w:jc w:val="both"/>
        <w:rPr>
          <w:sz w:val="24"/>
          <w:szCs w:val="24"/>
        </w:rPr>
      </w:pPr>
    </w:p>
    <w:p w14:paraId="5112296E" w14:textId="0C3F2B8E" w:rsidR="000B14F4" w:rsidRDefault="000B14F4" w:rsidP="00B2390D">
      <w:pPr>
        <w:spacing w:line="360" w:lineRule="auto"/>
        <w:ind w:firstLine="708"/>
        <w:jc w:val="both"/>
        <w:rPr>
          <w:sz w:val="24"/>
          <w:szCs w:val="24"/>
        </w:rPr>
      </w:pPr>
      <w:r>
        <w:rPr>
          <w:sz w:val="24"/>
          <w:szCs w:val="24"/>
        </w:rPr>
        <w:t>La figura 5 muestra el contexto urbano de la Unidad Nayarit, cuyas edificaciones están destinadas a las casas habitacionales para los funcionarios directivos de este centro penal</w:t>
      </w:r>
      <w:r w:rsidR="00FD389B">
        <w:rPr>
          <w:sz w:val="24"/>
          <w:szCs w:val="24"/>
        </w:rPr>
        <w:t>,</w:t>
      </w:r>
      <w:r>
        <w:rPr>
          <w:sz w:val="24"/>
          <w:szCs w:val="24"/>
        </w:rPr>
        <w:t xml:space="preserve"> además de las funciones propias del puerto aéreo. </w:t>
      </w:r>
    </w:p>
    <w:p w14:paraId="5112296F" w14:textId="734AD88B" w:rsidR="000B14F4" w:rsidRDefault="004A60B2" w:rsidP="00B2390D">
      <w:pPr>
        <w:spacing w:line="360" w:lineRule="auto"/>
        <w:ind w:firstLine="708"/>
        <w:jc w:val="both"/>
        <w:rPr>
          <w:sz w:val="24"/>
          <w:szCs w:val="24"/>
        </w:rPr>
      </w:pPr>
      <w:r>
        <w:rPr>
          <w:sz w:val="24"/>
          <w:szCs w:val="24"/>
        </w:rPr>
        <w:t>L</w:t>
      </w:r>
      <w:r w:rsidR="000B14F4">
        <w:rPr>
          <w:sz w:val="24"/>
          <w:szCs w:val="24"/>
        </w:rPr>
        <w:t xml:space="preserve">os centros federales ya mencionados son áreas destinadas para </w:t>
      </w:r>
      <w:r>
        <w:rPr>
          <w:sz w:val="24"/>
          <w:szCs w:val="24"/>
        </w:rPr>
        <w:t xml:space="preserve">que </w:t>
      </w:r>
      <w:r w:rsidR="000B14F4">
        <w:rPr>
          <w:sz w:val="24"/>
          <w:szCs w:val="24"/>
        </w:rPr>
        <w:t>los internos e internas</w:t>
      </w:r>
      <w:r w:rsidR="000B14F4">
        <w:rPr>
          <w:sz w:val="24"/>
          <w:szCs w:val="24"/>
          <w:vertAlign w:val="superscript"/>
        </w:rPr>
        <w:footnoteReference w:id="4"/>
      </w:r>
      <w:r w:rsidR="000B14F4">
        <w:rPr>
          <w:sz w:val="24"/>
          <w:szCs w:val="24"/>
        </w:rPr>
        <w:t xml:space="preserve"> cumpl</w:t>
      </w:r>
      <w:r>
        <w:rPr>
          <w:sz w:val="24"/>
          <w:szCs w:val="24"/>
        </w:rPr>
        <w:t>an sus respectivas</w:t>
      </w:r>
      <w:r w:rsidR="000B14F4">
        <w:rPr>
          <w:sz w:val="24"/>
          <w:szCs w:val="24"/>
        </w:rPr>
        <w:t xml:space="preserve"> pena</w:t>
      </w:r>
      <w:r>
        <w:rPr>
          <w:sz w:val="24"/>
          <w:szCs w:val="24"/>
        </w:rPr>
        <w:t>s</w:t>
      </w:r>
      <w:r w:rsidR="000B14F4">
        <w:rPr>
          <w:sz w:val="24"/>
          <w:szCs w:val="24"/>
        </w:rPr>
        <w:t xml:space="preserve"> de prisión y se </w:t>
      </w:r>
      <w:r w:rsidR="00B721D3">
        <w:rPr>
          <w:sz w:val="24"/>
          <w:szCs w:val="24"/>
        </w:rPr>
        <w:t xml:space="preserve">distinguen, </w:t>
      </w:r>
      <w:r w:rsidR="000B14F4">
        <w:rPr>
          <w:sz w:val="24"/>
          <w:szCs w:val="24"/>
        </w:rPr>
        <w:t xml:space="preserve">de acuerdo </w:t>
      </w:r>
      <w:r w:rsidR="00B721D3">
        <w:rPr>
          <w:sz w:val="24"/>
          <w:szCs w:val="24"/>
        </w:rPr>
        <w:t xml:space="preserve">con </w:t>
      </w:r>
      <w:r w:rsidR="000B14F4">
        <w:rPr>
          <w:sz w:val="24"/>
          <w:szCs w:val="24"/>
        </w:rPr>
        <w:t>su clasificación de perfil criminal</w:t>
      </w:r>
      <w:r w:rsidR="00B721D3">
        <w:rPr>
          <w:sz w:val="24"/>
          <w:szCs w:val="24"/>
        </w:rPr>
        <w:t xml:space="preserve">, como de </w:t>
      </w:r>
      <w:r w:rsidR="000B14F4">
        <w:rPr>
          <w:sz w:val="24"/>
          <w:szCs w:val="24"/>
        </w:rPr>
        <w:t xml:space="preserve">baja mediana y alta peligrosidad. Todas estas áreas funcionales están </w:t>
      </w:r>
      <w:r w:rsidR="00B721D3">
        <w:rPr>
          <w:sz w:val="24"/>
          <w:szCs w:val="24"/>
        </w:rPr>
        <w:t xml:space="preserve">diseñadas </w:t>
      </w:r>
      <w:r w:rsidR="000B14F4">
        <w:rPr>
          <w:sz w:val="24"/>
          <w:szCs w:val="24"/>
        </w:rPr>
        <w:t xml:space="preserve">para cumplir el programa del tratamiento de reinserción social, basados en el sistema progresivo </w:t>
      </w:r>
      <w:r w:rsidR="000B14F4">
        <w:rPr>
          <w:sz w:val="24"/>
          <w:szCs w:val="24"/>
        </w:rPr>
        <w:lastRenderedPageBreak/>
        <w:t xml:space="preserve">técnico individualizado. Asimismo, estos centros federales se asientan en </w:t>
      </w:r>
      <w:r w:rsidR="00B721D3">
        <w:rPr>
          <w:sz w:val="24"/>
          <w:szCs w:val="24"/>
        </w:rPr>
        <w:t xml:space="preserve">los </w:t>
      </w:r>
      <w:r w:rsidR="000B14F4">
        <w:rPr>
          <w:sz w:val="24"/>
          <w:szCs w:val="24"/>
        </w:rPr>
        <w:t xml:space="preserve">antiguos campamentos de la extinta colonia penal, conservándose sus mismos nombres, pero desmantelados para conformar el proyecto de complejo penitenciario en el 2010. Como muestra de los espacios de los centros federales se selecciona el Centro Federal de Readaptación Social Máxima Seguridad Laguna del </w:t>
      </w:r>
      <w:r w:rsidR="00B721D3">
        <w:rPr>
          <w:sz w:val="24"/>
          <w:szCs w:val="24"/>
        </w:rPr>
        <w:t>Toro</w:t>
      </w:r>
      <w:r w:rsidR="000B14F4">
        <w:rPr>
          <w:sz w:val="24"/>
          <w:szCs w:val="24"/>
        </w:rPr>
        <w:t>, tal como se muestra la imagen de la figura 5.</w:t>
      </w:r>
    </w:p>
    <w:p w14:paraId="19623480" w14:textId="6784CA78" w:rsidR="00CE1F3C" w:rsidRDefault="00CE1F3C" w:rsidP="00B2390D">
      <w:pPr>
        <w:spacing w:line="360" w:lineRule="auto"/>
        <w:ind w:firstLine="708"/>
        <w:jc w:val="both"/>
        <w:rPr>
          <w:sz w:val="24"/>
          <w:szCs w:val="24"/>
        </w:rPr>
      </w:pPr>
    </w:p>
    <w:p w14:paraId="6C5851BB" w14:textId="178D55AC" w:rsidR="00CE1F3C" w:rsidRDefault="00CE1F3C" w:rsidP="00CE1F3C">
      <w:pPr>
        <w:spacing w:line="360" w:lineRule="auto"/>
        <w:ind w:firstLine="0"/>
        <w:jc w:val="center"/>
        <w:rPr>
          <w:sz w:val="24"/>
          <w:szCs w:val="24"/>
        </w:rPr>
      </w:pPr>
      <w:r w:rsidRPr="00CE1F3C">
        <w:rPr>
          <w:b/>
          <w:sz w:val="24"/>
          <w:szCs w:val="24"/>
        </w:rPr>
        <w:t>Figura 5.</w:t>
      </w:r>
      <w:r>
        <w:rPr>
          <w:b/>
          <w:sz w:val="24"/>
          <w:szCs w:val="24"/>
        </w:rPr>
        <w:t xml:space="preserve"> </w:t>
      </w:r>
      <w:r>
        <w:rPr>
          <w:sz w:val="24"/>
          <w:szCs w:val="24"/>
        </w:rPr>
        <w:t>Centro Federal de Readaptación Social Máxima Seguridad Laguna del toro.</w:t>
      </w:r>
    </w:p>
    <w:p w14:paraId="51122970" w14:textId="77777777" w:rsidR="000B14F4" w:rsidRDefault="000B14F4" w:rsidP="00CE1F3C">
      <w:pPr>
        <w:spacing w:line="360" w:lineRule="auto"/>
        <w:ind w:firstLine="0"/>
        <w:jc w:val="center"/>
        <w:rPr>
          <w:sz w:val="24"/>
          <w:szCs w:val="24"/>
        </w:rPr>
      </w:pPr>
      <w:r>
        <w:rPr>
          <w:noProof/>
          <w:sz w:val="24"/>
          <w:szCs w:val="24"/>
        </w:rPr>
        <w:drawing>
          <wp:inline distT="0" distB="0" distL="0" distR="0" wp14:anchorId="511229DA" wp14:editId="511229DB">
            <wp:extent cx="5934075" cy="2962275"/>
            <wp:effectExtent l="0" t="0" r="0" b="0"/>
            <wp:docPr id="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4"/>
                    <a:srcRect/>
                    <a:stretch>
                      <a:fillRect/>
                    </a:stretch>
                  </pic:blipFill>
                  <pic:spPr>
                    <a:xfrm>
                      <a:off x="0" y="0"/>
                      <a:ext cx="5934075" cy="2962275"/>
                    </a:xfrm>
                    <a:prstGeom prst="rect">
                      <a:avLst/>
                    </a:prstGeom>
                    <a:ln/>
                  </pic:spPr>
                </pic:pic>
              </a:graphicData>
            </a:graphic>
          </wp:inline>
        </w:drawing>
      </w:r>
    </w:p>
    <w:p w14:paraId="51122971" w14:textId="19561C6E" w:rsidR="000B14F4" w:rsidRDefault="00CE1F3C" w:rsidP="00CE1F3C">
      <w:pPr>
        <w:spacing w:line="360" w:lineRule="auto"/>
        <w:ind w:firstLine="0"/>
        <w:jc w:val="center"/>
        <w:rPr>
          <w:sz w:val="24"/>
          <w:szCs w:val="24"/>
        </w:rPr>
      </w:pPr>
      <w:r>
        <w:rPr>
          <w:sz w:val="24"/>
          <w:szCs w:val="24"/>
        </w:rPr>
        <w:t>F</w:t>
      </w:r>
      <w:r w:rsidR="000B14F4">
        <w:rPr>
          <w:sz w:val="24"/>
          <w:szCs w:val="24"/>
        </w:rPr>
        <w:t xml:space="preserve">uente: </w:t>
      </w:r>
      <w:r w:rsidR="00B721D3" w:rsidRPr="00B2390D">
        <w:rPr>
          <w:color w:val="auto"/>
          <w:sz w:val="24"/>
          <w:szCs w:val="24"/>
        </w:rPr>
        <w:t>https://www.bing.com/maps</w:t>
      </w:r>
      <w:r w:rsidR="000B14F4">
        <w:rPr>
          <w:sz w:val="24"/>
          <w:szCs w:val="24"/>
        </w:rPr>
        <w:t>. Recuperado el 2 de noviembre de 2017</w:t>
      </w:r>
    </w:p>
    <w:p w14:paraId="51122972" w14:textId="77777777" w:rsidR="000B14F4" w:rsidRDefault="000B14F4" w:rsidP="00B2390D">
      <w:pPr>
        <w:spacing w:line="360" w:lineRule="auto"/>
        <w:ind w:firstLine="0"/>
        <w:jc w:val="both"/>
        <w:rPr>
          <w:sz w:val="24"/>
          <w:szCs w:val="24"/>
        </w:rPr>
      </w:pPr>
    </w:p>
    <w:p w14:paraId="51122973" w14:textId="783B5B32" w:rsidR="000B14F4" w:rsidRDefault="000B14F4" w:rsidP="00B2390D">
      <w:pPr>
        <w:spacing w:line="360" w:lineRule="auto"/>
        <w:ind w:firstLine="708"/>
        <w:jc w:val="both"/>
        <w:rPr>
          <w:sz w:val="24"/>
          <w:szCs w:val="24"/>
        </w:rPr>
      </w:pPr>
      <w:r>
        <w:rPr>
          <w:sz w:val="24"/>
          <w:szCs w:val="24"/>
        </w:rPr>
        <w:t xml:space="preserve">La figura 5 muestra el conjunto de edificaciones del trazo urbano del centro federal Laguna del </w:t>
      </w:r>
      <w:r w:rsidR="00B721D3">
        <w:rPr>
          <w:sz w:val="24"/>
          <w:szCs w:val="24"/>
        </w:rPr>
        <w:t>Toro</w:t>
      </w:r>
      <w:r>
        <w:rPr>
          <w:sz w:val="24"/>
          <w:szCs w:val="24"/>
        </w:rPr>
        <w:t>, distinguiéndose tres módulos conocidos como la</w:t>
      </w:r>
      <w:r w:rsidR="00B721D3">
        <w:rPr>
          <w:sz w:val="24"/>
          <w:szCs w:val="24"/>
        </w:rPr>
        <w:t>s</w:t>
      </w:r>
      <w:r>
        <w:rPr>
          <w:sz w:val="24"/>
          <w:szCs w:val="24"/>
        </w:rPr>
        <w:t xml:space="preserve"> cruces. Estos edificios están destinados para internos </w:t>
      </w:r>
      <w:r w:rsidR="00B721D3">
        <w:rPr>
          <w:sz w:val="24"/>
          <w:szCs w:val="24"/>
        </w:rPr>
        <w:t xml:space="preserve">considerados </w:t>
      </w:r>
      <w:r>
        <w:rPr>
          <w:sz w:val="24"/>
          <w:szCs w:val="24"/>
        </w:rPr>
        <w:t>de alta peligrosidad, ubicados cada uno en distintas celdas y con tecnología de punta</w:t>
      </w:r>
      <w:r w:rsidR="00B721D3">
        <w:rPr>
          <w:sz w:val="24"/>
          <w:szCs w:val="24"/>
        </w:rPr>
        <w:t xml:space="preserve"> en los sistemas de vigilancia</w:t>
      </w:r>
      <w:r>
        <w:rPr>
          <w:sz w:val="24"/>
          <w:szCs w:val="24"/>
        </w:rPr>
        <w:t xml:space="preserve">. Asimismo, </w:t>
      </w:r>
      <w:r w:rsidR="00B721D3">
        <w:rPr>
          <w:sz w:val="24"/>
          <w:szCs w:val="24"/>
        </w:rPr>
        <w:t xml:space="preserve">la </w:t>
      </w:r>
      <w:r>
        <w:rPr>
          <w:sz w:val="24"/>
          <w:szCs w:val="24"/>
        </w:rPr>
        <w:t xml:space="preserve">vigilancia </w:t>
      </w:r>
      <w:r w:rsidR="00B721D3">
        <w:rPr>
          <w:sz w:val="24"/>
          <w:szCs w:val="24"/>
        </w:rPr>
        <w:t>corre a cargo d</w:t>
      </w:r>
      <w:r>
        <w:rPr>
          <w:sz w:val="24"/>
          <w:szCs w:val="24"/>
        </w:rPr>
        <w:t>el personal denominado custodios.</w:t>
      </w:r>
    </w:p>
    <w:p w14:paraId="51122974" w14:textId="1652ABA1" w:rsidR="000B14F4" w:rsidRDefault="00B721D3" w:rsidP="00B2390D">
      <w:pPr>
        <w:spacing w:line="360" w:lineRule="auto"/>
        <w:ind w:firstLine="567"/>
        <w:jc w:val="both"/>
        <w:rPr>
          <w:sz w:val="24"/>
          <w:szCs w:val="24"/>
        </w:rPr>
      </w:pPr>
      <w:r>
        <w:rPr>
          <w:sz w:val="24"/>
          <w:szCs w:val="24"/>
        </w:rPr>
        <w:t>P</w:t>
      </w:r>
      <w:r w:rsidR="000B14F4">
        <w:rPr>
          <w:sz w:val="24"/>
          <w:szCs w:val="24"/>
        </w:rPr>
        <w:t>ara comprender el concepto de diseño de</w:t>
      </w:r>
      <w:r>
        <w:rPr>
          <w:sz w:val="24"/>
          <w:szCs w:val="24"/>
        </w:rPr>
        <w:t>l</w:t>
      </w:r>
      <w:r w:rsidR="000B14F4">
        <w:rPr>
          <w:sz w:val="24"/>
          <w:szCs w:val="24"/>
        </w:rPr>
        <w:t xml:space="preserve"> complejo penitenciario de esta institución penal, se retoma</w:t>
      </w:r>
      <w:r>
        <w:rPr>
          <w:sz w:val="24"/>
          <w:szCs w:val="24"/>
        </w:rPr>
        <w:t>n</w:t>
      </w:r>
      <w:r w:rsidR="000B14F4">
        <w:rPr>
          <w:sz w:val="24"/>
          <w:szCs w:val="24"/>
        </w:rPr>
        <w:t xml:space="preserve"> los criterios vertidos por la entonces Secretaría de Seguridad Pública, en los lineamientos expedidos del manual de la Estrategia Penitenciaria 2008-2012, el cual dicta lo siguiente: </w:t>
      </w:r>
    </w:p>
    <w:p w14:paraId="51122975" w14:textId="73781360" w:rsidR="000B14F4" w:rsidRDefault="000B14F4" w:rsidP="00CE1F3C">
      <w:pPr>
        <w:spacing w:line="276" w:lineRule="auto"/>
        <w:ind w:left="567" w:right="571" w:firstLine="0"/>
        <w:jc w:val="both"/>
        <w:rPr>
          <w:sz w:val="24"/>
          <w:szCs w:val="24"/>
        </w:rPr>
      </w:pPr>
      <w:r>
        <w:rPr>
          <w:sz w:val="24"/>
          <w:szCs w:val="24"/>
        </w:rPr>
        <w:lastRenderedPageBreak/>
        <w:t>Un complejo penitenciario busca asociar la infraestructura física con el tratamiento individualizado del sentenciado. Consiste en agrupar centros con distintos niveles de seguridad —bajo, mediano y máximo— para crear un sistema de incentivos que permita alternar instalaciones conforme a las necesidades del proceso de rehabilitación del interno y su respuesta al tratamiento, así como lograr ciclos completos de reinserción</w:t>
      </w:r>
      <w:r w:rsidR="00185F12">
        <w:rPr>
          <w:sz w:val="24"/>
          <w:szCs w:val="24"/>
        </w:rPr>
        <w:t>.</w:t>
      </w:r>
      <w:r>
        <w:rPr>
          <w:sz w:val="24"/>
          <w:szCs w:val="24"/>
        </w:rPr>
        <w:t xml:space="preserve"> (</w:t>
      </w:r>
      <w:r w:rsidR="00B721D3" w:rsidRPr="00B2390D">
        <w:rPr>
          <w:color w:val="auto"/>
          <w:sz w:val="24"/>
          <w:szCs w:val="24"/>
        </w:rPr>
        <w:t>2008</w:t>
      </w:r>
      <w:r w:rsidR="00621C9B">
        <w:rPr>
          <w:i/>
          <w:sz w:val="24"/>
          <w:szCs w:val="24"/>
        </w:rPr>
        <w:t xml:space="preserve">, </w:t>
      </w:r>
      <w:r>
        <w:rPr>
          <w:sz w:val="24"/>
          <w:szCs w:val="24"/>
        </w:rPr>
        <w:t xml:space="preserve">p. 31) </w:t>
      </w:r>
    </w:p>
    <w:p w14:paraId="51122976" w14:textId="77777777" w:rsidR="000B14F4" w:rsidRDefault="000B14F4" w:rsidP="00B2390D">
      <w:pPr>
        <w:spacing w:line="360" w:lineRule="auto"/>
        <w:ind w:firstLine="0"/>
        <w:jc w:val="both"/>
        <w:rPr>
          <w:sz w:val="24"/>
          <w:szCs w:val="24"/>
        </w:rPr>
      </w:pPr>
      <w:r>
        <w:rPr>
          <w:sz w:val="24"/>
          <w:szCs w:val="24"/>
        </w:rPr>
        <w:t>Además, las ventajas del concepto de complejo penitenciario, dicta también la Estrategia Penitenciaria 2008-2012:</w:t>
      </w:r>
    </w:p>
    <w:p w14:paraId="51122977" w14:textId="6DC182C5" w:rsidR="000B14F4" w:rsidRDefault="000B14F4" w:rsidP="00CE1F3C">
      <w:pPr>
        <w:spacing w:line="276" w:lineRule="auto"/>
        <w:ind w:left="567" w:right="571" w:firstLine="0"/>
        <w:jc w:val="both"/>
        <w:rPr>
          <w:sz w:val="24"/>
          <w:szCs w:val="24"/>
        </w:rPr>
      </w:pPr>
      <w:r>
        <w:rPr>
          <w:sz w:val="24"/>
          <w:szCs w:val="24"/>
        </w:rPr>
        <w:t>Un complejo penitenciario tiene una serie de ventajas sobre el centro aislado tradicional. Genera economías de escala, como la posibilidad de compartir servicios y procesos de comercialización de los bienes producidos. Ofrece mayores beneficios al personal y a las comunidades aledañas al complejo al propiciar el desarrollo de la zona en la que está inmerso. Reduce el riesgo de traslado de internos, facilita el reclutamiento y la retención del personal y, sobre todo, coadyuva a la reinserción al contar con instalaciones para cada una de las fases del ciclo dentro de una misma área. (</w:t>
      </w:r>
      <w:r w:rsidR="00B721D3" w:rsidRPr="00B2390D">
        <w:rPr>
          <w:i/>
          <w:color w:val="auto"/>
          <w:sz w:val="24"/>
          <w:szCs w:val="24"/>
        </w:rPr>
        <w:t>Ibid.</w:t>
      </w:r>
      <w:r>
        <w:rPr>
          <w:sz w:val="24"/>
          <w:szCs w:val="24"/>
        </w:rPr>
        <w:t>)</w:t>
      </w:r>
    </w:p>
    <w:p w14:paraId="1226C1E8" w14:textId="77777777" w:rsidR="00B721D3" w:rsidRDefault="00B721D3" w:rsidP="00CE1F3C">
      <w:pPr>
        <w:spacing w:line="276" w:lineRule="auto"/>
        <w:ind w:left="567" w:right="571" w:firstLine="0"/>
        <w:jc w:val="both"/>
        <w:rPr>
          <w:sz w:val="24"/>
          <w:szCs w:val="24"/>
        </w:rPr>
      </w:pPr>
    </w:p>
    <w:p w14:paraId="51122978" w14:textId="1920EC67" w:rsidR="000B14F4" w:rsidRDefault="000B14F4" w:rsidP="00B2390D">
      <w:pPr>
        <w:spacing w:line="360" w:lineRule="auto"/>
        <w:ind w:firstLine="709"/>
        <w:jc w:val="both"/>
        <w:rPr>
          <w:sz w:val="24"/>
          <w:szCs w:val="24"/>
        </w:rPr>
      </w:pPr>
      <w:r>
        <w:rPr>
          <w:sz w:val="24"/>
          <w:szCs w:val="24"/>
        </w:rPr>
        <w:t>Resumidamente, se identifica</w:t>
      </w:r>
      <w:r w:rsidR="00B721D3">
        <w:rPr>
          <w:sz w:val="24"/>
          <w:szCs w:val="24"/>
        </w:rPr>
        <w:t>n</w:t>
      </w:r>
      <w:r>
        <w:rPr>
          <w:sz w:val="24"/>
          <w:szCs w:val="24"/>
        </w:rPr>
        <w:t xml:space="preserve"> los lineamientos generales del diseño de un complejo penitenciario</w:t>
      </w:r>
      <w:r w:rsidR="00B721D3">
        <w:rPr>
          <w:sz w:val="24"/>
          <w:szCs w:val="24"/>
        </w:rPr>
        <w:t>,</w:t>
      </w:r>
      <w:r>
        <w:rPr>
          <w:sz w:val="24"/>
          <w:szCs w:val="24"/>
        </w:rPr>
        <w:t xml:space="preserve"> </w:t>
      </w:r>
      <w:r w:rsidR="00B721D3">
        <w:rPr>
          <w:sz w:val="24"/>
          <w:szCs w:val="24"/>
        </w:rPr>
        <w:t xml:space="preserve">materializado </w:t>
      </w:r>
      <w:r>
        <w:rPr>
          <w:sz w:val="24"/>
          <w:szCs w:val="24"/>
        </w:rPr>
        <w:t>en Islas Marías</w:t>
      </w:r>
      <w:r w:rsidR="00B721D3">
        <w:rPr>
          <w:sz w:val="24"/>
          <w:szCs w:val="24"/>
        </w:rPr>
        <w:t>,</w:t>
      </w:r>
      <w:r>
        <w:rPr>
          <w:sz w:val="24"/>
          <w:szCs w:val="24"/>
        </w:rPr>
        <w:t xml:space="preserve"> en el año del 2010</w:t>
      </w:r>
      <w:r w:rsidR="00B721D3">
        <w:rPr>
          <w:sz w:val="24"/>
          <w:szCs w:val="24"/>
        </w:rPr>
        <w:t>.</w:t>
      </w:r>
      <w:r>
        <w:rPr>
          <w:sz w:val="24"/>
          <w:szCs w:val="24"/>
          <w:vertAlign w:val="superscript"/>
        </w:rPr>
        <w:footnoteReference w:id="5"/>
      </w:r>
      <w:r>
        <w:rPr>
          <w:sz w:val="24"/>
          <w:szCs w:val="24"/>
        </w:rPr>
        <w:t xml:space="preserve"> </w:t>
      </w:r>
      <w:r w:rsidR="00B721D3">
        <w:rPr>
          <w:sz w:val="24"/>
          <w:szCs w:val="24"/>
        </w:rPr>
        <w:t>Entre los lineamientos se encuentra, primero</w:t>
      </w:r>
      <w:r>
        <w:rPr>
          <w:sz w:val="24"/>
          <w:szCs w:val="24"/>
        </w:rPr>
        <w:t>, el concepto espacial denominado “centros federales” para atender los distintos niveles de seguridad</w:t>
      </w:r>
      <w:r w:rsidR="00E17F99">
        <w:rPr>
          <w:sz w:val="24"/>
          <w:szCs w:val="24"/>
        </w:rPr>
        <w:t xml:space="preserve">: </w:t>
      </w:r>
      <w:r>
        <w:rPr>
          <w:sz w:val="24"/>
          <w:szCs w:val="24"/>
        </w:rPr>
        <w:t>mínima, mediada y máxima</w:t>
      </w:r>
      <w:r w:rsidR="00E17F99">
        <w:rPr>
          <w:sz w:val="24"/>
          <w:szCs w:val="24"/>
        </w:rPr>
        <w:t xml:space="preserve">. Son </w:t>
      </w:r>
      <w:r>
        <w:rPr>
          <w:sz w:val="24"/>
          <w:szCs w:val="24"/>
        </w:rPr>
        <w:t>espacios requeridos en el mandato jurídico penal del sentenciado a la pena de prisión,</w:t>
      </w:r>
      <w:r>
        <w:rPr>
          <w:sz w:val="24"/>
          <w:szCs w:val="24"/>
          <w:vertAlign w:val="superscript"/>
        </w:rPr>
        <w:footnoteReference w:id="6"/>
      </w:r>
      <w:r>
        <w:rPr>
          <w:sz w:val="24"/>
          <w:szCs w:val="24"/>
        </w:rPr>
        <w:t xml:space="preserve"> y clasificados por la estancia ejecutora jurídica-penal, de baja, media y alta peligrosidad</w:t>
      </w:r>
      <w:r w:rsidR="00E17F99">
        <w:rPr>
          <w:sz w:val="24"/>
          <w:szCs w:val="24"/>
        </w:rPr>
        <w:t>. S</w:t>
      </w:r>
      <w:r w:rsidR="00E17F99" w:rsidRPr="00B2390D">
        <w:rPr>
          <w:sz w:val="24"/>
          <w:szCs w:val="24"/>
        </w:rPr>
        <w:t>egundo</w:t>
      </w:r>
      <w:r>
        <w:rPr>
          <w:sz w:val="24"/>
          <w:szCs w:val="24"/>
        </w:rPr>
        <w:t>, el tratamiento penitenciario se basa en el sistema progresivo técnico</w:t>
      </w:r>
      <w:r w:rsidR="00E17F99">
        <w:rPr>
          <w:sz w:val="24"/>
          <w:szCs w:val="24"/>
        </w:rPr>
        <w:t>,</w:t>
      </w:r>
      <w:r>
        <w:rPr>
          <w:sz w:val="24"/>
          <w:szCs w:val="24"/>
          <w:vertAlign w:val="superscript"/>
        </w:rPr>
        <w:footnoteReference w:id="7"/>
      </w:r>
      <w:r w:rsidR="00E17F99">
        <w:rPr>
          <w:sz w:val="24"/>
          <w:szCs w:val="24"/>
        </w:rPr>
        <w:t xml:space="preserve"> que</w:t>
      </w:r>
      <w:r>
        <w:rPr>
          <w:sz w:val="24"/>
          <w:szCs w:val="24"/>
        </w:rPr>
        <w:t xml:space="preserve"> consiste en estudios de la personalidad que </w:t>
      </w:r>
      <w:r w:rsidR="00E17F99">
        <w:rPr>
          <w:sz w:val="24"/>
          <w:szCs w:val="24"/>
        </w:rPr>
        <w:t xml:space="preserve">un denominado equipo técnico interdisciplinario </w:t>
      </w:r>
      <w:r>
        <w:rPr>
          <w:sz w:val="24"/>
          <w:szCs w:val="24"/>
        </w:rPr>
        <w:t>le practica al interno, mediante la intervención de diferentes disciplinas</w:t>
      </w:r>
      <w:r w:rsidR="00E17F99">
        <w:rPr>
          <w:sz w:val="24"/>
          <w:szCs w:val="24"/>
        </w:rPr>
        <w:t>.</w:t>
      </w:r>
      <w:r>
        <w:rPr>
          <w:sz w:val="24"/>
          <w:szCs w:val="24"/>
        </w:rPr>
        <w:t xml:space="preserve"> </w:t>
      </w:r>
      <w:r w:rsidR="00E17F99">
        <w:rPr>
          <w:sz w:val="24"/>
          <w:szCs w:val="24"/>
        </w:rPr>
        <w:t xml:space="preserve">De </w:t>
      </w:r>
      <w:r>
        <w:rPr>
          <w:sz w:val="24"/>
          <w:szCs w:val="24"/>
        </w:rPr>
        <w:t>acuerdo a la evolución de la conducta de los internos, tienen el incentivo de pernoctar de un centro a otro, de menor seguridad, en caso contrario, a un centro de mayor seguridad</w:t>
      </w:r>
      <w:r w:rsidR="00E17F99">
        <w:rPr>
          <w:sz w:val="24"/>
          <w:szCs w:val="24"/>
        </w:rPr>
        <w:t>.</w:t>
      </w:r>
      <w:r>
        <w:rPr>
          <w:sz w:val="24"/>
          <w:szCs w:val="24"/>
        </w:rPr>
        <w:t xml:space="preserve"> </w:t>
      </w:r>
      <w:r w:rsidR="00E17F99">
        <w:rPr>
          <w:sz w:val="24"/>
          <w:szCs w:val="24"/>
        </w:rPr>
        <w:t>T</w:t>
      </w:r>
      <w:r w:rsidR="00E17F99" w:rsidRPr="00B2390D">
        <w:rPr>
          <w:sz w:val="24"/>
          <w:szCs w:val="24"/>
        </w:rPr>
        <w:t>ercero</w:t>
      </w:r>
      <w:r>
        <w:rPr>
          <w:sz w:val="24"/>
          <w:szCs w:val="24"/>
        </w:rPr>
        <w:t xml:space="preserve">, el </w:t>
      </w:r>
      <w:r>
        <w:rPr>
          <w:sz w:val="24"/>
          <w:szCs w:val="24"/>
        </w:rPr>
        <w:lastRenderedPageBreak/>
        <w:t xml:space="preserve">programa de tratamiento </w:t>
      </w:r>
      <w:r w:rsidR="00E17F99">
        <w:rPr>
          <w:sz w:val="24"/>
          <w:szCs w:val="24"/>
        </w:rPr>
        <w:t xml:space="preserve">se </w:t>
      </w:r>
      <w:r>
        <w:rPr>
          <w:sz w:val="24"/>
          <w:szCs w:val="24"/>
        </w:rPr>
        <w:t>basa en el cumplimiento del designio del artículo 18 Constitucional,</w:t>
      </w:r>
      <w:r w:rsidR="00E17F99">
        <w:rPr>
          <w:sz w:val="24"/>
          <w:szCs w:val="24"/>
        </w:rPr>
        <w:t xml:space="preserve"> sobre</w:t>
      </w:r>
      <w:r>
        <w:rPr>
          <w:sz w:val="24"/>
          <w:szCs w:val="24"/>
        </w:rPr>
        <w:t xml:space="preserve"> la </w:t>
      </w:r>
      <w:r w:rsidRPr="00B2390D">
        <w:rPr>
          <w:sz w:val="24"/>
          <w:szCs w:val="24"/>
        </w:rPr>
        <w:t>reinserción social</w:t>
      </w:r>
      <w:r>
        <w:rPr>
          <w:sz w:val="24"/>
          <w:szCs w:val="24"/>
        </w:rPr>
        <w:t>.</w:t>
      </w:r>
    </w:p>
    <w:p w14:paraId="5112297B" w14:textId="3562913E" w:rsidR="000B14F4" w:rsidRDefault="00CC540C" w:rsidP="00B2390D">
      <w:pPr>
        <w:spacing w:line="360" w:lineRule="auto"/>
        <w:ind w:firstLine="709"/>
        <w:jc w:val="both"/>
        <w:rPr>
          <w:sz w:val="24"/>
          <w:szCs w:val="24"/>
        </w:rPr>
      </w:pPr>
      <w:r>
        <w:rPr>
          <w:sz w:val="24"/>
          <w:szCs w:val="24"/>
        </w:rPr>
        <w:t>E</w:t>
      </w:r>
      <w:r w:rsidR="000B14F4">
        <w:rPr>
          <w:sz w:val="24"/>
          <w:szCs w:val="24"/>
        </w:rPr>
        <w:t>l diseño del Complejo Penitenciario Islas Marías se basa en los criterios normativos penales, tales como en lo emitido por el Artículo 18 Constitucional, Código Penal Federal, y la Ley que establece las Normas Mínimas para la Readaptación Social del Sentenciado</w:t>
      </w:r>
      <w:r>
        <w:rPr>
          <w:sz w:val="24"/>
          <w:szCs w:val="24"/>
        </w:rPr>
        <w:t xml:space="preserve">. Este </w:t>
      </w:r>
      <w:r w:rsidR="000B14F4">
        <w:rPr>
          <w:sz w:val="24"/>
          <w:szCs w:val="24"/>
        </w:rPr>
        <w:t>último es el que organiza el sistema penitenciario mexicano. Le prosigue</w:t>
      </w:r>
      <w:r>
        <w:rPr>
          <w:sz w:val="24"/>
          <w:szCs w:val="24"/>
        </w:rPr>
        <w:t>n,</w:t>
      </w:r>
      <w:r w:rsidR="000B14F4">
        <w:rPr>
          <w:sz w:val="24"/>
          <w:szCs w:val="24"/>
        </w:rPr>
        <w:t xml:space="preserve"> entonces, algunas normas y leyes que amparan su legalidad jurídica para su operación y funcionamiento de Islas Marías como complejo penitenciario, como el Estatuto de las Islas Marías (</w:t>
      </w:r>
      <w:r w:rsidR="000B14F4" w:rsidRPr="00B2390D">
        <w:rPr>
          <w:sz w:val="24"/>
          <w:szCs w:val="24"/>
        </w:rPr>
        <w:t>DOF</w:t>
      </w:r>
      <w:r w:rsidR="000B14F4">
        <w:rPr>
          <w:sz w:val="24"/>
          <w:szCs w:val="24"/>
        </w:rPr>
        <w:t>, 1 de abril de 2010) y el Reglamento del Complejo Penitenciario Islas Marías (</w:t>
      </w:r>
      <w:r w:rsidR="000B14F4" w:rsidRPr="00B2390D">
        <w:rPr>
          <w:sz w:val="24"/>
          <w:szCs w:val="24"/>
        </w:rPr>
        <w:t>DOF</w:t>
      </w:r>
      <w:r w:rsidR="000B14F4">
        <w:rPr>
          <w:sz w:val="24"/>
          <w:szCs w:val="24"/>
        </w:rPr>
        <w:t>, 30 de noviembre de 2012). Por la amplitud de contenidos de esta normatividad señalada, solamente se describirán algunos de los artículos principales</w:t>
      </w:r>
      <w:r>
        <w:rPr>
          <w:sz w:val="24"/>
          <w:szCs w:val="24"/>
        </w:rPr>
        <w:t xml:space="preserve"> del </w:t>
      </w:r>
      <w:r w:rsidR="000B14F4">
        <w:rPr>
          <w:sz w:val="24"/>
          <w:szCs w:val="24"/>
        </w:rPr>
        <w:t>E</w:t>
      </w:r>
      <w:r>
        <w:rPr>
          <w:sz w:val="24"/>
          <w:szCs w:val="24"/>
        </w:rPr>
        <w:t>statuto</w:t>
      </w:r>
      <w:r w:rsidR="000B14F4">
        <w:rPr>
          <w:sz w:val="24"/>
          <w:szCs w:val="24"/>
        </w:rPr>
        <w:t xml:space="preserve"> </w:t>
      </w:r>
      <w:r>
        <w:rPr>
          <w:sz w:val="24"/>
          <w:szCs w:val="24"/>
        </w:rPr>
        <w:t>de las Islas Marías</w:t>
      </w:r>
      <w:r w:rsidR="00D170BC">
        <w:rPr>
          <w:sz w:val="24"/>
          <w:szCs w:val="24"/>
        </w:rPr>
        <w:t>:</w:t>
      </w:r>
    </w:p>
    <w:p w14:paraId="4659316F" w14:textId="21BC558A" w:rsidR="00CC540C" w:rsidRDefault="000B14F4" w:rsidP="00B2390D">
      <w:pPr>
        <w:spacing w:line="360" w:lineRule="auto"/>
        <w:ind w:firstLine="709"/>
        <w:jc w:val="both"/>
        <w:rPr>
          <w:sz w:val="24"/>
          <w:szCs w:val="24"/>
        </w:rPr>
      </w:pPr>
      <w:r w:rsidRPr="00B2390D">
        <w:rPr>
          <w:i/>
          <w:sz w:val="24"/>
          <w:szCs w:val="24"/>
        </w:rPr>
        <w:t>Artículo 1</w:t>
      </w:r>
      <w:r w:rsidRPr="00B2390D">
        <w:rPr>
          <w:sz w:val="24"/>
          <w:szCs w:val="24"/>
        </w:rPr>
        <w:t>.</w:t>
      </w:r>
      <w:r>
        <w:rPr>
          <w:b/>
          <w:sz w:val="24"/>
          <w:szCs w:val="24"/>
        </w:rPr>
        <w:t>-</w:t>
      </w:r>
      <w:r>
        <w:rPr>
          <w:sz w:val="24"/>
          <w:szCs w:val="24"/>
        </w:rPr>
        <w:t xml:space="preserve"> Se destina el Archipiélago Islas Marías para el establecimiento de un </w:t>
      </w:r>
      <w:r w:rsidR="00CC540C">
        <w:rPr>
          <w:sz w:val="24"/>
          <w:szCs w:val="24"/>
        </w:rPr>
        <w:t xml:space="preserve">complejo penitenciario </w:t>
      </w:r>
      <w:r>
        <w:rPr>
          <w:sz w:val="24"/>
          <w:szCs w:val="24"/>
        </w:rPr>
        <w:t>como parte del Sistema Penitenciario Federal, a fin de que puedan en él cumplir la pena de prisión los sentenciados federales o del orden común que determine la Secretaría de Seguridad Pública.</w:t>
      </w:r>
    </w:p>
    <w:p w14:paraId="5E238B65" w14:textId="1E599C88" w:rsidR="00CC540C" w:rsidRDefault="000B14F4" w:rsidP="00B2390D">
      <w:pPr>
        <w:spacing w:line="360" w:lineRule="auto"/>
        <w:ind w:firstLine="709"/>
        <w:jc w:val="both"/>
        <w:rPr>
          <w:sz w:val="24"/>
          <w:szCs w:val="24"/>
        </w:rPr>
      </w:pPr>
      <w:r>
        <w:rPr>
          <w:sz w:val="24"/>
          <w:szCs w:val="24"/>
        </w:rPr>
        <w:t>El</w:t>
      </w:r>
      <w:r w:rsidR="00CC540C">
        <w:rPr>
          <w:sz w:val="24"/>
          <w:szCs w:val="24"/>
        </w:rPr>
        <w:t xml:space="preserve"> c</w:t>
      </w:r>
      <w:r>
        <w:rPr>
          <w:sz w:val="24"/>
          <w:szCs w:val="24"/>
        </w:rPr>
        <w:t xml:space="preserve">omplejo </w:t>
      </w:r>
      <w:r w:rsidR="00CC540C">
        <w:rPr>
          <w:sz w:val="24"/>
          <w:szCs w:val="24"/>
        </w:rPr>
        <w:t xml:space="preserve">penitenciario </w:t>
      </w:r>
      <w:r>
        <w:rPr>
          <w:sz w:val="24"/>
          <w:szCs w:val="24"/>
        </w:rPr>
        <w:t>tendrá como objeto fortalecer el Sistema Penitenciario Nacional, a través de la redistribución planificada de sentenciados federales o del orden común.</w:t>
      </w:r>
    </w:p>
    <w:p w14:paraId="5112297F" w14:textId="60355724" w:rsidR="000B14F4" w:rsidRDefault="000B14F4" w:rsidP="00B2390D">
      <w:pPr>
        <w:spacing w:line="360" w:lineRule="auto"/>
        <w:ind w:firstLine="709"/>
        <w:jc w:val="both"/>
        <w:rPr>
          <w:sz w:val="24"/>
          <w:szCs w:val="24"/>
        </w:rPr>
      </w:pPr>
      <w:r>
        <w:rPr>
          <w:sz w:val="24"/>
          <w:szCs w:val="24"/>
        </w:rPr>
        <w:t xml:space="preserve">En términos de lo dispuesto en el artículo 18 de la Constitución Política de los Estados Unidos Mexicanos, el </w:t>
      </w:r>
      <w:r w:rsidR="00CC540C">
        <w:rPr>
          <w:sz w:val="24"/>
          <w:szCs w:val="24"/>
        </w:rPr>
        <w:t xml:space="preserve">complejo penitenciario </w:t>
      </w:r>
      <w:r>
        <w:rPr>
          <w:sz w:val="24"/>
          <w:szCs w:val="24"/>
        </w:rPr>
        <w:t>favorecerá los tratamientos de reinserción social, en base al trabajo, la capacitación por el mismo, la educación, la salud y el deporte.</w:t>
      </w:r>
    </w:p>
    <w:p w14:paraId="6FDE25B2" w14:textId="77777777" w:rsidR="00AA1B47" w:rsidRDefault="00AA1B47" w:rsidP="00AA1B47">
      <w:pPr>
        <w:spacing w:line="360" w:lineRule="auto"/>
        <w:ind w:firstLine="0"/>
        <w:jc w:val="both"/>
        <w:rPr>
          <w:sz w:val="24"/>
          <w:szCs w:val="24"/>
        </w:rPr>
      </w:pPr>
    </w:p>
    <w:p w14:paraId="49FECBE2" w14:textId="53BECA02" w:rsidR="00AA1B47" w:rsidRDefault="00CC540C" w:rsidP="00B2390D">
      <w:pPr>
        <w:spacing w:line="360" w:lineRule="auto"/>
        <w:ind w:firstLine="0"/>
        <w:jc w:val="both"/>
        <w:rPr>
          <w:i/>
          <w:sz w:val="24"/>
          <w:szCs w:val="24"/>
        </w:rPr>
      </w:pPr>
      <w:r w:rsidRPr="00B2390D">
        <w:rPr>
          <w:i/>
          <w:sz w:val="24"/>
          <w:szCs w:val="24"/>
        </w:rPr>
        <w:t>Reglamento del complejo penitenciario Islas Marías</w:t>
      </w:r>
      <w:r w:rsidR="000B14F4" w:rsidRPr="00B2390D">
        <w:rPr>
          <w:i/>
          <w:sz w:val="24"/>
          <w:szCs w:val="24"/>
        </w:rPr>
        <w:t>:</w:t>
      </w:r>
    </w:p>
    <w:p w14:paraId="51122981" w14:textId="38590418" w:rsidR="000B14F4" w:rsidRDefault="000B14F4" w:rsidP="00B2390D">
      <w:pPr>
        <w:spacing w:line="360" w:lineRule="auto"/>
        <w:ind w:firstLine="709"/>
        <w:jc w:val="both"/>
        <w:rPr>
          <w:b/>
          <w:sz w:val="24"/>
          <w:szCs w:val="24"/>
        </w:rPr>
      </w:pPr>
      <w:r w:rsidRPr="00B2390D">
        <w:rPr>
          <w:i/>
          <w:sz w:val="24"/>
          <w:szCs w:val="24"/>
        </w:rPr>
        <w:t>Capítulo I</w:t>
      </w:r>
      <w:r>
        <w:rPr>
          <w:sz w:val="24"/>
          <w:szCs w:val="24"/>
        </w:rPr>
        <w:t xml:space="preserve"> (Disposiciones generales)</w:t>
      </w:r>
      <w:r w:rsidR="00CC540C">
        <w:rPr>
          <w:sz w:val="24"/>
          <w:szCs w:val="24"/>
        </w:rPr>
        <w:t>.</w:t>
      </w:r>
    </w:p>
    <w:p w14:paraId="51122983" w14:textId="350ACE28" w:rsidR="000B14F4" w:rsidRPr="00210609" w:rsidRDefault="000B14F4" w:rsidP="00B2390D">
      <w:pPr>
        <w:spacing w:line="360" w:lineRule="auto"/>
        <w:ind w:firstLine="708"/>
        <w:jc w:val="both"/>
        <w:rPr>
          <w:sz w:val="24"/>
          <w:szCs w:val="24"/>
        </w:rPr>
      </w:pPr>
      <w:r w:rsidRPr="00B2390D">
        <w:rPr>
          <w:i/>
          <w:sz w:val="24"/>
          <w:szCs w:val="24"/>
        </w:rPr>
        <w:t xml:space="preserve">Artículo </w:t>
      </w:r>
      <w:r w:rsidR="00CC540C">
        <w:rPr>
          <w:i/>
          <w:sz w:val="24"/>
          <w:szCs w:val="24"/>
        </w:rPr>
        <w:t>1</w:t>
      </w:r>
      <w:r>
        <w:rPr>
          <w:sz w:val="24"/>
          <w:szCs w:val="24"/>
        </w:rPr>
        <w:t>.</w:t>
      </w:r>
      <w:r w:rsidR="00CC540C">
        <w:rPr>
          <w:sz w:val="24"/>
          <w:szCs w:val="24"/>
        </w:rPr>
        <w:t>-</w:t>
      </w:r>
      <w:r>
        <w:rPr>
          <w:sz w:val="24"/>
          <w:szCs w:val="24"/>
        </w:rPr>
        <w:t xml:space="preserve"> El presente Reglamento tiene por objeto establecer las atribuciones de las unidades administrativas en el </w:t>
      </w:r>
      <w:r w:rsidR="00CC540C">
        <w:rPr>
          <w:sz w:val="24"/>
          <w:szCs w:val="24"/>
        </w:rPr>
        <w:t xml:space="preserve">complejo penitenciario </w:t>
      </w:r>
      <w:r>
        <w:rPr>
          <w:sz w:val="24"/>
          <w:szCs w:val="24"/>
        </w:rPr>
        <w:t>Islas Marías</w:t>
      </w:r>
      <w:r w:rsidR="00CC540C">
        <w:rPr>
          <w:sz w:val="24"/>
          <w:szCs w:val="24"/>
        </w:rPr>
        <w:t>,</w:t>
      </w:r>
      <w:r>
        <w:rPr>
          <w:sz w:val="24"/>
          <w:szCs w:val="24"/>
        </w:rPr>
        <w:t xml:space="preserve"> las disposiciones que regulen la operación de sus instalaciones, las normas de seguridad y disciplina, así como su régimen interno</w:t>
      </w:r>
      <w:r w:rsidR="00CC540C">
        <w:rPr>
          <w:sz w:val="24"/>
          <w:szCs w:val="24"/>
        </w:rPr>
        <w:t>…</w:t>
      </w:r>
    </w:p>
    <w:p w14:paraId="51122984" w14:textId="24DA8DEF" w:rsidR="000B14F4" w:rsidRDefault="000B14F4" w:rsidP="00B2390D">
      <w:pPr>
        <w:spacing w:line="360" w:lineRule="auto"/>
        <w:ind w:firstLine="708"/>
        <w:jc w:val="both"/>
        <w:rPr>
          <w:sz w:val="24"/>
          <w:szCs w:val="24"/>
        </w:rPr>
      </w:pPr>
      <w:r w:rsidRPr="00B2390D">
        <w:rPr>
          <w:i/>
          <w:sz w:val="24"/>
          <w:szCs w:val="24"/>
        </w:rPr>
        <w:t>Capítulo II</w:t>
      </w:r>
      <w:r>
        <w:rPr>
          <w:sz w:val="24"/>
          <w:szCs w:val="24"/>
        </w:rPr>
        <w:t xml:space="preserve"> (De las </w:t>
      </w:r>
      <w:r w:rsidR="00CC540C">
        <w:rPr>
          <w:sz w:val="24"/>
          <w:szCs w:val="24"/>
        </w:rPr>
        <w:t xml:space="preserve">autoridades </w:t>
      </w:r>
      <w:r>
        <w:rPr>
          <w:sz w:val="24"/>
          <w:szCs w:val="24"/>
        </w:rPr>
        <w:t xml:space="preserve">del </w:t>
      </w:r>
      <w:r w:rsidR="00CC540C">
        <w:rPr>
          <w:sz w:val="24"/>
          <w:szCs w:val="24"/>
        </w:rPr>
        <w:t>complejo</w:t>
      </w:r>
      <w:r>
        <w:rPr>
          <w:sz w:val="24"/>
          <w:szCs w:val="24"/>
        </w:rPr>
        <w:t xml:space="preserve">, del </w:t>
      </w:r>
      <w:r w:rsidR="00CC540C">
        <w:rPr>
          <w:sz w:val="24"/>
          <w:szCs w:val="24"/>
        </w:rPr>
        <w:t xml:space="preserve">personal penitenciario </w:t>
      </w:r>
      <w:r>
        <w:rPr>
          <w:sz w:val="24"/>
          <w:szCs w:val="24"/>
        </w:rPr>
        <w:t xml:space="preserve">y sus </w:t>
      </w:r>
      <w:r w:rsidR="00CC540C">
        <w:rPr>
          <w:sz w:val="24"/>
          <w:szCs w:val="24"/>
        </w:rPr>
        <w:t>órganos colegiados</w:t>
      </w:r>
      <w:r>
        <w:rPr>
          <w:sz w:val="24"/>
          <w:szCs w:val="24"/>
        </w:rPr>
        <w:t>)</w:t>
      </w:r>
      <w:r w:rsidR="00CC540C">
        <w:rPr>
          <w:sz w:val="24"/>
          <w:szCs w:val="24"/>
        </w:rPr>
        <w:t>.</w:t>
      </w:r>
    </w:p>
    <w:p w14:paraId="51122986" w14:textId="526F2768" w:rsidR="000B14F4" w:rsidRPr="00210609" w:rsidRDefault="000B14F4" w:rsidP="00B2390D">
      <w:pPr>
        <w:spacing w:line="360" w:lineRule="auto"/>
        <w:ind w:firstLine="708"/>
        <w:jc w:val="both"/>
        <w:rPr>
          <w:sz w:val="24"/>
          <w:szCs w:val="24"/>
        </w:rPr>
      </w:pPr>
      <w:r w:rsidRPr="00B2390D">
        <w:rPr>
          <w:i/>
          <w:sz w:val="24"/>
          <w:szCs w:val="24"/>
        </w:rPr>
        <w:lastRenderedPageBreak/>
        <w:t>Artículo 13</w:t>
      </w:r>
      <w:r w:rsidRPr="00B2390D">
        <w:rPr>
          <w:sz w:val="24"/>
          <w:szCs w:val="24"/>
        </w:rPr>
        <w:t>.</w:t>
      </w:r>
      <w:r w:rsidR="00CC540C">
        <w:rPr>
          <w:sz w:val="24"/>
          <w:szCs w:val="24"/>
        </w:rPr>
        <w:t>-</w:t>
      </w:r>
      <w:r>
        <w:rPr>
          <w:sz w:val="24"/>
          <w:szCs w:val="24"/>
        </w:rPr>
        <w:t xml:space="preserve"> El Complejo contará con los </w:t>
      </w:r>
      <w:r w:rsidR="00CC540C">
        <w:rPr>
          <w:sz w:val="24"/>
          <w:szCs w:val="24"/>
        </w:rPr>
        <w:t xml:space="preserve">centros penitenciarios </w:t>
      </w:r>
      <w:r>
        <w:rPr>
          <w:sz w:val="24"/>
          <w:szCs w:val="24"/>
        </w:rPr>
        <w:t>necesarios, así como con las siguientes unidades administrativas: Jurídica, de Seguridad, Técnica, Administrativa, de Desarrollo Urbano e Infraestructura, y Operativo del Anexo Administrativo (Mazatlán)</w:t>
      </w:r>
      <w:r w:rsidRPr="00210609">
        <w:rPr>
          <w:sz w:val="24"/>
          <w:szCs w:val="24"/>
        </w:rPr>
        <w:t>…</w:t>
      </w:r>
    </w:p>
    <w:p w14:paraId="51122988" w14:textId="4C85A49D" w:rsidR="000B14F4" w:rsidRPr="000B3BE3" w:rsidRDefault="000B14F4" w:rsidP="00B2390D">
      <w:pPr>
        <w:spacing w:line="360" w:lineRule="auto"/>
        <w:ind w:firstLine="708"/>
        <w:jc w:val="both"/>
        <w:rPr>
          <w:sz w:val="24"/>
          <w:szCs w:val="24"/>
        </w:rPr>
      </w:pPr>
      <w:r w:rsidRPr="00B2390D">
        <w:rPr>
          <w:i/>
          <w:sz w:val="24"/>
          <w:szCs w:val="24"/>
        </w:rPr>
        <w:t>Artículo 29</w:t>
      </w:r>
      <w:r w:rsidRPr="00B2390D">
        <w:rPr>
          <w:sz w:val="24"/>
          <w:szCs w:val="24"/>
        </w:rPr>
        <w:t>.</w:t>
      </w:r>
      <w:r w:rsidR="00CC540C">
        <w:rPr>
          <w:sz w:val="24"/>
          <w:szCs w:val="24"/>
        </w:rPr>
        <w:t>-</w:t>
      </w:r>
      <w:r>
        <w:rPr>
          <w:sz w:val="24"/>
          <w:szCs w:val="24"/>
        </w:rPr>
        <w:t xml:space="preserve"> El Complejo contará con el personal directivo, técnico, jurídico, administrativo y de seguridad, que se requiera para su adecuado funcionamiento, el cual, se podrá incrementar de conformidad con el aumento de la población de internos, siempre que se cuente con suficiencia presupuestaria y las autorizaciones específicas de la Secretaría de Hacienda y Crédito Público, así como de la Secretaría de la Función Pública, en el ámbito de sus respectivas competencias</w:t>
      </w:r>
      <w:r w:rsidR="00CC540C">
        <w:rPr>
          <w:sz w:val="24"/>
          <w:szCs w:val="24"/>
        </w:rPr>
        <w:t>…</w:t>
      </w:r>
    </w:p>
    <w:p w14:paraId="51122989" w14:textId="5271302F" w:rsidR="000B14F4" w:rsidRDefault="000B14F4" w:rsidP="00B2390D">
      <w:pPr>
        <w:spacing w:line="360" w:lineRule="auto"/>
        <w:ind w:firstLine="708"/>
        <w:jc w:val="both"/>
        <w:rPr>
          <w:sz w:val="24"/>
          <w:szCs w:val="24"/>
        </w:rPr>
      </w:pPr>
      <w:r w:rsidRPr="00B2390D">
        <w:rPr>
          <w:i/>
          <w:sz w:val="24"/>
          <w:szCs w:val="24"/>
        </w:rPr>
        <w:t>Artículo 33.</w:t>
      </w:r>
      <w:r w:rsidR="00CC540C" w:rsidRPr="00B2390D">
        <w:rPr>
          <w:i/>
          <w:sz w:val="24"/>
          <w:szCs w:val="24"/>
        </w:rPr>
        <w:t>-</w:t>
      </w:r>
      <w:r>
        <w:rPr>
          <w:sz w:val="24"/>
          <w:szCs w:val="24"/>
        </w:rPr>
        <w:t xml:space="preserve"> El Complejo contará con los siguientes órganos colegiados:</w:t>
      </w:r>
    </w:p>
    <w:p w14:paraId="5112298A" w14:textId="3DE2398B" w:rsidR="000B14F4" w:rsidRDefault="000B14F4" w:rsidP="00B2390D">
      <w:pPr>
        <w:spacing w:line="360" w:lineRule="auto"/>
        <w:ind w:firstLine="708"/>
        <w:jc w:val="both"/>
        <w:rPr>
          <w:sz w:val="24"/>
          <w:szCs w:val="24"/>
        </w:rPr>
      </w:pPr>
      <w:r w:rsidRPr="00B2390D">
        <w:rPr>
          <w:i/>
          <w:sz w:val="24"/>
          <w:szCs w:val="24"/>
        </w:rPr>
        <w:t>A.</w:t>
      </w:r>
      <w:r w:rsidR="00CC540C">
        <w:rPr>
          <w:i/>
          <w:sz w:val="24"/>
          <w:szCs w:val="24"/>
        </w:rPr>
        <w:t>-</w:t>
      </w:r>
      <w:r>
        <w:rPr>
          <w:sz w:val="24"/>
          <w:szCs w:val="24"/>
        </w:rPr>
        <w:t xml:space="preserve"> Consejo Técnico </w:t>
      </w:r>
      <w:r w:rsidR="00CC540C">
        <w:rPr>
          <w:sz w:val="24"/>
          <w:szCs w:val="24"/>
        </w:rPr>
        <w:t>Interdisciplinario:</w:t>
      </w:r>
      <w:r>
        <w:rPr>
          <w:sz w:val="24"/>
          <w:szCs w:val="24"/>
        </w:rPr>
        <w:t xml:space="preserve"> órgano de consulta, asesoría y auxilio del </w:t>
      </w:r>
      <w:r w:rsidR="00CC540C">
        <w:rPr>
          <w:sz w:val="24"/>
          <w:szCs w:val="24"/>
        </w:rPr>
        <w:t xml:space="preserve">jefe </w:t>
      </w:r>
      <w:r>
        <w:rPr>
          <w:sz w:val="24"/>
          <w:szCs w:val="24"/>
        </w:rPr>
        <w:t xml:space="preserve">del </w:t>
      </w:r>
      <w:r w:rsidR="00CC540C">
        <w:rPr>
          <w:sz w:val="24"/>
          <w:szCs w:val="24"/>
        </w:rPr>
        <w:t xml:space="preserve">complejo </w:t>
      </w:r>
      <w:r>
        <w:rPr>
          <w:sz w:val="24"/>
          <w:szCs w:val="24"/>
        </w:rPr>
        <w:t xml:space="preserve">y autoridad en aquellos asuntos que le corresponda resolver de conformidad con el </w:t>
      </w:r>
      <w:r w:rsidR="00CC540C">
        <w:rPr>
          <w:sz w:val="24"/>
          <w:szCs w:val="24"/>
        </w:rPr>
        <w:t xml:space="preserve">reglamento </w:t>
      </w:r>
      <w:r>
        <w:rPr>
          <w:sz w:val="24"/>
          <w:szCs w:val="24"/>
        </w:rPr>
        <w:t>y los manuales, instructivos, criterios, lineamientos o disposiciones correspondientes.</w:t>
      </w:r>
    </w:p>
    <w:p w14:paraId="5112298B" w14:textId="1F5BD500" w:rsidR="000B14F4" w:rsidRDefault="000B14F4" w:rsidP="00B2390D">
      <w:pPr>
        <w:spacing w:line="360" w:lineRule="auto"/>
        <w:ind w:firstLine="708"/>
        <w:jc w:val="both"/>
        <w:rPr>
          <w:sz w:val="24"/>
          <w:szCs w:val="24"/>
        </w:rPr>
      </w:pPr>
      <w:r w:rsidRPr="00B2390D">
        <w:rPr>
          <w:i/>
          <w:sz w:val="24"/>
          <w:szCs w:val="24"/>
        </w:rPr>
        <w:t>B</w:t>
      </w:r>
      <w:r w:rsidRPr="00B2390D">
        <w:rPr>
          <w:sz w:val="24"/>
          <w:szCs w:val="24"/>
        </w:rPr>
        <w:t>.</w:t>
      </w:r>
      <w:r w:rsidR="00CC540C">
        <w:rPr>
          <w:sz w:val="24"/>
          <w:szCs w:val="24"/>
        </w:rPr>
        <w:t>-</w:t>
      </w:r>
      <w:r>
        <w:rPr>
          <w:sz w:val="24"/>
          <w:szCs w:val="24"/>
        </w:rPr>
        <w:t xml:space="preserve"> Comité de Coordinación Interinstitucional</w:t>
      </w:r>
      <w:r w:rsidR="00CC540C">
        <w:rPr>
          <w:sz w:val="24"/>
          <w:szCs w:val="24"/>
        </w:rPr>
        <w:t xml:space="preserve">: </w:t>
      </w:r>
      <w:r>
        <w:rPr>
          <w:sz w:val="24"/>
          <w:szCs w:val="24"/>
        </w:rPr>
        <w:t xml:space="preserve">órgano de apoyo y consulta del </w:t>
      </w:r>
      <w:r w:rsidR="00CC540C">
        <w:rPr>
          <w:sz w:val="24"/>
          <w:szCs w:val="24"/>
        </w:rPr>
        <w:t xml:space="preserve">jefe </w:t>
      </w:r>
      <w:r>
        <w:rPr>
          <w:sz w:val="24"/>
          <w:szCs w:val="24"/>
        </w:rPr>
        <w:t xml:space="preserve">del </w:t>
      </w:r>
      <w:r w:rsidR="00CC540C">
        <w:rPr>
          <w:sz w:val="24"/>
          <w:szCs w:val="24"/>
        </w:rPr>
        <w:t xml:space="preserve">complejo </w:t>
      </w:r>
      <w:r>
        <w:rPr>
          <w:sz w:val="24"/>
          <w:szCs w:val="24"/>
        </w:rPr>
        <w:t xml:space="preserve">para el desarrollo coordinado de actividades institucionales e interinstitucionales, de conformidad con el </w:t>
      </w:r>
      <w:r w:rsidR="00CC540C">
        <w:rPr>
          <w:sz w:val="24"/>
          <w:szCs w:val="24"/>
        </w:rPr>
        <w:t xml:space="preserve">reglamento </w:t>
      </w:r>
      <w:r>
        <w:rPr>
          <w:sz w:val="24"/>
          <w:szCs w:val="24"/>
        </w:rPr>
        <w:t>y los manuales, instructivos, criterios, lineamientos o disposiciones correspondientes.</w:t>
      </w:r>
    </w:p>
    <w:p w14:paraId="5112298C" w14:textId="5A12E249" w:rsidR="000B14F4" w:rsidRDefault="000B14F4" w:rsidP="00B2390D">
      <w:pPr>
        <w:spacing w:line="360" w:lineRule="auto"/>
        <w:ind w:firstLine="708"/>
        <w:jc w:val="both"/>
        <w:rPr>
          <w:sz w:val="24"/>
          <w:szCs w:val="24"/>
        </w:rPr>
      </w:pPr>
      <w:r w:rsidRPr="00B2390D">
        <w:rPr>
          <w:i/>
          <w:sz w:val="24"/>
          <w:szCs w:val="24"/>
        </w:rPr>
        <w:t>C</w:t>
      </w:r>
      <w:r w:rsidRPr="00B2390D">
        <w:rPr>
          <w:sz w:val="24"/>
          <w:szCs w:val="24"/>
        </w:rPr>
        <w:t>.</w:t>
      </w:r>
      <w:r w:rsidR="000E6BE6">
        <w:rPr>
          <w:sz w:val="24"/>
          <w:szCs w:val="24"/>
        </w:rPr>
        <w:t>-</w:t>
      </w:r>
      <w:r>
        <w:rPr>
          <w:sz w:val="24"/>
          <w:szCs w:val="24"/>
        </w:rPr>
        <w:t xml:space="preserve"> Comité de Clasificación</w:t>
      </w:r>
      <w:r w:rsidR="000E6BE6">
        <w:rPr>
          <w:sz w:val="24"/>
          <w:szCs w:val="24"/>
        </w:rPr>
        <w:t xml:space="preserve">: </w:t>
      </w:r>
      <w:r>
        <w:rPr>
          <w:sz w:val="24"/>
          <w:szCs w:val="24"/>
        </w:rPr>
        <w:t xml:space="preserve">órgano responsable de la clasificación objetiva de los sentenciados que ingresen al </w:t>
      </w:r>
      <w:r w:rsidR="00303A8A">
        <w:rPr>
          <w:sz w:val="24"/>
          <w:szCs w:val="24"/>
        </w:rPr>
        <w:t>complejo</w:t>
      </w:r>
      <w:r>
        <w:rPr>
          <w:sz w:val="24"/>
          <w:szCs w:val="24"/>
        </w:rPr>
        <w:t xml:space="preserve">, el cual tiene como fin determinar el nivel de custodia a través del análisis del historial delictivo del interno, el nivel de seguridad asignado, la infraestructura y dispositivos de seguridad con que cuenta el </w:t>
      </w:r>
      <w:r w:rsidR="00303A8A">
        <w:rPr>
          <w:sz w:val="24"/>
          <w:szCs w:val="24"/>
        </w:rPr>
        <w:t xml:space="preserve">complejo </w:t>
      </w:r>
      <w:r>
        <w:rPr>
          <w:sz w:val="24"/>
          <w:szCs w:val="24"/>
        </w:rPr>
        <w:t>y el nivel de intervención. Sus decisiones tendrán carácter de recomendación para el área competente de la Coordinación de Readaptación.</w:t>
      </w:r>
    </w:p>
    <w:p w14:paraId="5112298D" w14:textId="42FC9E60" w:rsidR="000B14F4" w:rsidRDefault="000B14F4" w:rsidP="00B2390D">
      <w:pPr>
        <w:spacing w:line="360" w:lineRule="auto"/>
        <w:ind w:firstLine="708"/>
        <w:jc w:val="both"/>
        <w:rPr>
          <w:sz w:val="24"/>
          <w:szCs w:val="24"/>
        </w:rPr>
      </w:pPr>
      <w:r w:rsidRPr="00B2390D">
        <w:rPr>
          <w:i/>
          <w:sz w:val="24"/>
          <w:szCs w:val="24"/>
        </w:rPr>
        <w:t>D</w:t>
      </w:r>
      <w:r w:rsidRPr="00B2390D">
        <w:rPr>
          <w:sz w:val="24"/>
          <w:szCs w:val="24"/>
        </w:rPr>
        <w:t>.</w:t>
      </w:r>
      <w:r w:rsidR="00303A8A">
        <w:rPr>
          <w:b/>
          <w:sz w:val="24"/>
          <w:szCs w:val="24"/>
        </w:rPr>
        <w:t>-</w:t>
      </w:r>
      <w:r>
        <w:rPr>
          <w:sz w:val="24"/>
          <w:szCs w:val="24"/>
        </w:rPr>
        <w:t xml:space="preserve"> Comité de Reclasificación</w:t>
      </w:r>
      <w:r w:rsidR="00303A8A">
        <w:rPr>
          <w:sz w:val="24"/>
          <w:szCs w:val="24"/>
        </w:rPr>
        <w:t xml:space="preserve">: </w:t>
      </w:r>
      <w:r>
        <w:rPr>
          <w:sz w:val="24"/>
          <w:szCs w:val="24"/>
        </w:rPr>
        <w:t xml:space="preserve">órgano responsable de evaluar la evolución o involución de los internos en la aplicación de la Atención Técnica Interdisciplinaria, así como su conducta </w:t>
      </w:r>
      <w:proofErr w:type="spellStart"/>
      <w:r>
        <w:rPr>
          <w:sz w:val="24"/>
          <w:szCs w:val="24"/>
        </w:rPr>
        <w:t>intrainstitucional</w:t>
      </w:r>
      <w:proofErr w:type="spellEnd"/>
      <w:r>
        <w:rPr>
          <w:sz w:val="24"/>
          <w:szCs w:val="24"/>
        </w:rPr>
        <w:t xml:space="preserve"> para aprobar o modificar la propuesta de reclasificación que realiza el </w:t>
      </w:r>
      <w:r w:rsidR="00303A8A">
        <w:rPr>
          <w:sz w:val="24"/>
          <w:szCs w:val="24"/>
        </w:rPr>
        <w:t>área técnica</w:t>
      </w:r>
      <w:r>
        <w:rPr>
          <w:sz w:val="24"/>
          <w:szCs w:val="24"/>
        </w:rPr>
        <w:t>.</w:t>
      </w:r>
    </w:p>
    <w:p w14:paraId="5112298E" w14:textId="7054996C" w:rsidR="000B14F4" w:rsidRDefault="000B14F4" w:rsidP="00B2390D">
      <w:pPr>
        <w:spacing w:line="360" w:lineRule="auto"/>
        <w:ind w:firstLine="708"/>
        <w:jc w:val="both"/>
        <w:rPr>
          <w:sz w:val="24"/>
          <w:szCs w:val="24"/>
        </w:rPr>
      </w:pPr>
      <w:r w:rsidRPr="00B2390D">
        <w:rPr>
          <w:i/>
          <w:sz w:val="24"/>
          <w:szCs w:val="24"/>
        </w:rPr>
        <w:t>E.</w:t>
      </w:r>
      <w:r w:rsidR="00303A8A">
        <w:rPr>
          <w:i/>
          <w:sz w:val="24"/>
          <w:szCs w:val="24"/>
        </w:rPr>
        <w:t>-</w:t>
      </w:r>
      <w:r>
        <w:rPr>
          <w:sz w:val="24"/>
          <w:szCs w:val="24"/>
        </w:rPr>
        <w:t xml:space="preserve"> Comité de Disciplina</w:t>
      </w:r>
      <w:r w:rsidR="00303A8A">
        <w:rPr>
          <w:sz w:val="24"/>
          <w:szCs w:val="24"/>
        </w:rPr>
        <w:t xml:space="preserve">: </w:t>
      </w:r>
      <w:r>
        <w:rPr>
          <w:sz w:val="24"/>
          <w:szCs w:val="24"/>
        </w:rPr>
        <w:t>órgano responsable de analizar los casos de los internos que hayan transgredido una norma institucional, además de determinar los correctivos disciplinarios correspondientes.</w:t>
      </w:r>
    </w:p>
    <w:p w14:paraId="5112298F" w14:textId="3ED747D9" w:rsidR="000B14F4" w:rsidRDefault="000B14F4" w:rsidP="00B2390D">
      <w:pPr>
        <w:spacing w:line="360" w:lineRule="auto"/>
        <w:ind w:firstLine="708"/>
        <w:jc w:val="both"/>
        <w:rPr>
          <w:sz w:val="24"/>
          <w:szCs w:val="24"/>
        </w:rPr>
      </w:pPr>
      <w:r w:rsidRPr="00B2390D">
        <w:rPr>
          <w:i/>
          <w:sz w:val="24"/>
          <w:szCs w:val="24"/>
        </w:rPr>
        <w:lastRenderedPageBreak/>
        <w:t>F</w:t>
      </w:r>
      <w:r w:rsidRPr="00B2390D">
        <w:rPr>
          <w:sz w:val="24"/>
          <w:szCs w:val="24"/>
        </w:rPr>
        <w:t>.</w:t>
      </w:r>
      <w:r w:rsidR="00303A8A">
        <w:rPr>
          <w:sz w:val="24"/>
          <w:szCs w:val="24"/>
        </w:rPr>
        <w:t>-</w:t>
      </w:r>
      <w:r>
        <w:rPr>
          <w:sz w:val="24"/>
          <w:szCs w:val="24"/>
        </w:rPr>
        <w:t xml:space="preserve"> Comité de Vigilancia Ambiental</w:t>
      </w:r>
      <w:r w:rsidR="00303A8A">
        <w:rPr>
          <w:sz w:val="24"/>
          <w:szCs w:val="24"/>
        </w:rPr>
        <w:t xml:space="preserve">: </w:t>
      </w:r>
      <w:r>
        <w:rPr>
          <w:sz w:val="24"/>
          <w:szCs w:val="24"/>
        </w:rPr>
        <w:t xml:space="preserve">órgano especializado en materia ambiental instaurado con el objeto de brindar soporte técnico y jurídico, así como fungir como fuente de apoyo y consulta del </w:t>
      </w:r>
      <w:r w:rsidR="00303A8A">
        <w:rPr>
          <w:sz w:val="24"/>
          <w:szCs w:val="24"/>
        </w:rPr>
        <w:t xml:space="preserve">jefe </w:t>
      </w:r>
      <w:r>
        <w:rPr>
          <w:sz w:val="24"/>
          <w:szCs w:val="24"/>
        </w:rPr>
        <w:t xml:space="preserve">de </w:t>
      </w:r>
      <w:r w:rsidR="00303A8A">
        <w:rPr>
          <w:sz w:val="24"/>
          <w:szCs w:val="24"/>
        </w:rPr>
        <w:t xml:space="preserve">complejo </w:t>
      </w:r>
      <w:r>
        <w:rPr>
          <w:sz w:val="24"/>
          <w:szCs w:val="24"/>
        </w:rPr>
        <w:t>para dar seguimiento a la mitigación de los hallazgos ambientales detectados en el Plan de Vigilancia Ambiental.</w:t>
      </w:r>
    </w:p>
    <w:p w14:paraId="51122990" w14:textId="2BB1EE86" w:rsidR="000B14F4" w:rsidRDefault="000B14F4" w:rsidP="00B2390D">
      <w:pPr>
        <w:spacing w:line="360" w:lineRule="auto"/>
        <w:ind w:firstLine="708"/>
        <w:jc w:val="both"/>
        <w:rPr>
          <w:sz w:val="24"/>
          <w:szCs w:val="24"/>
        </w:rPr>
      </w:pPr>
      <w:r w:rsidRPr="00B2390D">
        <w:rPr>
          <w:i/>
          <w:sz w:val="24"/>
          <w:szCs w:val="24"/>
        </w:rPr>
        <w:t>Capitulo III</w:t>
      </w:r>
      <w:r>
        <w:rPr>
          <w:b/>
          <w:sz w:val="24"/>
          <w:szCs w:val="24"/>
        </w:rPr>
        <w:t xml:space="preserve"> </w:t>
      </w:r>
      <w:r>
        <w:rPr>
          <w:sz w:val="24"/>
          <w:szCs w:val="24"/>
        </w:rPr>
        <w:t>(De los Servicios y de las Instalaciones Penitenciarias)</w:t>
      </w:r>
      <w:r w:rsidR="00303A8A">
        <w:rPr>
          <w:sz w:val="24"/>
          <w:szCs w:val="24"/>
        </w:rPr>
        <w:t>.</w:t>
      </w:r>
    </w:p>
    <w:p w14:paraId="51122991" w14:textId="63EC28FF" w:rsidR="000B14F4" w:rsidRDefault="000B14F4" w:rsidP="00B2390D">
      <w:pPr>
        <w:spacing w:line="360" w:lineRule="auto"/>
        <w:ind w:firstLine="420"/>
        <w:jc w:val="both"/>
        <w:rPr>
          <w:sz w:val="24"/>
          <w:szCs w:val="24"/>
        </w:rPr>
      </w:pPr>
      <w:r w:rsidRPr="00B2390D">
        <w:rPr>
          <w:i/>
          <w:sz w:val="24"/>
          <w:szCs w:val="24"/>
        </w:rPr>
        <w:t>Artículo 36.</w:t>
      </w:r>
      <w:r w:rsidR="00303A8A">
        <w:rPr>
          <w:i/>
          <w:sz w:val="24"/>
          <w:szCs w:val="24"/>
        </w:rPr>
        <w:t>-</w:t>
      </w:r>
      <w:r>
        <w:rPr>
          <w:sz w:val="24"/>
          <w:szCs w:val="24"/>
        </w:rPr>
        <w:t xml:space="preserve"> Para su buen funcionamiento, el </w:t>
      </w:r>
      <w:r w:rsidR="00303A8A">
        <w:rPr>
          <w:sz w:val="24"/>
          <w:szCs w:val="24"/>
        </w:rPr>
        <w:t xml:space="preserve">complejo </w:t>
      </w:r>
      <w:r>
        <w:rPr>
          <w:sz w:val="24"/>
          <w:szCs w:val="24"/>
        </w:rPr>
        <w:t>deberá contar por lo menos con los siguientes servicios:</w:t>
      </w:r>
    </w:p>
    <w:p w14:paraId="51122992" w14:textId="37DF87E8" w:rsidR="000B14F4" w:rsidRDefault="00303A8A" w:rsidP="00B2390D">
      <w:pPr>
        <w:spacing w:line="360" w:lineRule="auto"/>
        <w:ind w:firstLine="708"/>
        <w:jc w:val="both"/>
        <w:rPr>
          <w:sz w:val="24"/>
          <w:szCs w:val="24"/>
        </w:rPr>
      </w:pPr>
      <w:r w:rsidRPr="00B2390D">
        <w:rPr>
          <w:i/>
          <w:sz w:val="24"/>
          <w:szCs w:val="24"/>
        </w:rPr>
        <w:t>A</w:t>
      </w:r>
      <w:r>
        <w:rPr>
          <w:sz w:val="24"/>
          <w:szCs w:val="24"/>
        </w:rPr>
        <w:t>.-</w:t>
      </w:r>
      <w:r w:rsidR="000B14F4">
        <w:rPr>
          <w:sz w:val="24"/>
          <w:szCs w:val="24"/>
        </w:rPr>
        <w:t xml:space="preserve"> Estratégicos: seguridad, operación y administración penitenciaria, energía eléctrica, suministro de combustibles, agua, alimentación, así como, de medios de comunicación y transporte con el exterior del Archipiélago</w:t>
      </w:r>
      <w:r>
        <w:rPr>
          <w:sz w:val="24"/>
          <w:szCs w:val="24"/>
        </w:rPr>
        <w:t>.</w:t>
      </w:r>
    </w:p>
    <w:p w14:paraId="66BC9BCD" w14:textId="28BEF5CD" w:rsidR="00303A8A" w:rsidRDefault="00303A8A" w:rsidP="00B2390D">
      <w:pPr>
        <w:spacing w:line="360" w:lineRule="auto"/>
        <w:ind w:firstLine="708"/>
        <w:jc w:val="both"/>
        <w:rPr>
          <w:sz w:val="24"/>
          <w:szCs w:val="24"/>
        </w:rPr>
      </w:pPr>
      <w:r w:rsidRPr="00B2390D">
        <w:rPr>
          <w:i/>
          <w:sz w:val="24"/>
          <w:szCs w:val="24"/>
        </w:rPr>
        <w:t>B</w:t>
      </w:r>
      <w:r>
        <w:rPr>
          <w:sz w:val="24"/>
          <w:szCs w:val="24"/>
        </w:rPr>
        <w:t>.-</w:t>
      </w:r>
      <w:r w:rsidR="000B14F4">
        <w:rPr>
          <w:sz w:val="24"/>
          <w:szCs w:val="24"/>
        </w:rPr>
        <w:t xml:space="preserve"> Prioritarios: salud, educación, urbanos, actividades productivas y la protección al medio ambiente</w:t>
      </w:r>
      <w:r>
        <w:rPr>
          <w:sz w:val="24"/>
          <w:szCs w:val="24"/>
        </w:rPr>
        <w:t>.</w:t>
      </w:r>
    </w:p>
    <w:p w14:paraId="51122994" w14:textId="40E87F15" w:rsidR="000B14F4" w:rsidRDefault="00303A8A" w:rsidP="00B2390D">
      <w:pPr>
        <w:spacing w:line="360" w:lineRule="auto"/>
        <w:ind w:firstLine="708"/>
        <w:jc w:val="both"/>
        <w:rPr>
          <w:sz w:val="24"/>
          <w:szCs w:val="24"/>
        </w:rPr>
      </w:pPr>
      <w:r w:rsidRPr="00B2390D">
        <w:rPr>
          <w:i/>
          <w:sz w:val="24"/>
          <w:szCs w:val="24"/>
        </w:rPr>
        <w:t>C</w:t>
      </w:r>
      <w:r>
        <w:rPr>
          <w:sz w:val="24"/>
          <w:szCs w:val="24"/>
        </w:rPr>
        <w:t>.-</w:t>
      </w:r>
      <w:r w:rsidR="000B14F4">
        <w:rPr>
          <w:sz w:val="24"/>
          <w:szCs w:val="24"/>
        </w:rPr>
        <w:t xml:space="preserve"> Apoyo: recreativas, culturales, deportivas, asesoría jurídica, registro civil, de capacitación, mantenimiento, tecnológicos y administrativos.</w:t>
      </w:r>
    </w:p>
    <w:p w14:paraId="51122995" w14:textId="5C61279D" w:rsidR="000B14F4" w:rsidRDefault="000B14F4" w:rsidP="00B2390D">
      <w:pPr>
        <w:spacing w:line="360" w:lineRule="auto"/>
        <w:ind w:firstLine="708"/>
        <w:jc w:val="both"/>
        <w:rPr>
          <w:sz w:val="24"/>
          <w:szCs w:val="24"/>
        </w:rPr>
      </w:pPr>
      <w:r w:rsidRPr="00B2390D">
        <w:rPr>
          <w:i/>
          <w:sz w:val="24"/>
          <w:szCs w:val="24"/>
        </w:rPr>
        <w:t>Artículo 37</w:t>
      </w:r>
      <w:r w:rsidRPr="00B2390D">
        <w:rPr>
          <w:sz w:val="24"/>
          <w:szCs w:val="24"/>
        </w:rPr>
        <w:t>.</w:t>
      </w:r>
      <w:r w:rsidR="00763210">
        <w:rPr>
          <w:sz w:val="24"/>
          <w:szCs w:val="24"/>
        </w:rPr>
        <w:t>-</w:t>
      </w:r>
      <w:r>
        <w:rPr>
          <w:sz w:val="24"/>
          <w:szCs w:val="24"/>
        </w:rPr>
        <w:t xml:space="preserve"> El Complejo se compone de los bienes muebles e inmuebles necesarios para su administración y operación penitenciaria.</w:t>
      </w:r>
    </w:p>
    <w:p w14:paraId="51122996" w14:textId="49783C04" w:rsidR="000B14F4" w:rsidRDefault="000B14F4" w:rsidP="00B2390D">
      <w:pPr>
        <w:spacing w:line="360" w:lineRule="auto"/>
        <w:ind w:firstLine="708"/>
        <w:jc w:val="both"/>
        <w:rPr>
          <w:sz w:val="24"/>
          <w:szCs w:val="24"/>
        </w:rPr>
      </w:pPr>
      <w:r>
        <w:rPr>
          <w:sz w:val="24"/>
          <w:szCs w:val="24"/>
        </w:rPr>
        <w:t xml:space="preserve">Se consideran instalaciones estratégicas: </w:t>
      </w:r>
      <w:r w:rsidR="00763210">
        <w:rPr>
          <w:sz w:val="24"/>
          <w:szCs w:val="24"/>
        </w:rPr>
        <w:t>espacio aéreo</w:t>
      </w:r>
      <w:r>
        <w:rPr>
          <w:sz w:val="24"/>
          <w:szCs w:val="24"/>
        </w:rPr>
        <w:t xml:space="preserve">, </w:t>
      </w:r>
      <w:r w:rsidR="00763210">
        <w:rPr>
          <w:sz w:val="24"/>
          <w:szCs w:val="24"/>
        </w:rPr>
        <w:t xml:space="preserve">pista </w:t>
      </w:r>
      <w:r>
        <w:rPr>
          <w:sz w:val="24"/>
          <w:szCs w:val="24"/>
        </w:rPr>
        <w:t xml:space="preserve">aérea 119, </w:t>
      </w:r>
      <w:r w:rsidR="00763210">
        <w:rPr>
          <w:sz w:val="24"/>
          <w:szCs w:val="24"/>
        </w:rPr>
        <w:t>muelle</w:t>
      </w:r>
      <w:r>
        <w:rPr>
          <w:sz w:val="24"/>
          <w:szCs w:val="24"/>
        </w:rPr>
        <w:t xml:space="preserve">, </w:t>
      </w:r>
      <w:r w:rsidR="00763210">
        <w:rPr>
          <w:sz w:val="24"/>
          <w:szCs w:val="24"/>
        </w:rPr>
        <w:t>puerto marítimo</w:t>
      </w:r>
      <w:r>
        <w:rPr>
          <w:sz w:val="24"/>
          <w:szCs w:val="24"/>
        </w:rPr>
        <w:t xml:space="preserve">, </w:t>
      </w:r>
      <w:r w:rsidR="00763210">
        <w:rPr>
          <w:sz w:val="24"/>
          <w:szCs w:val="24"/>
        </w:rPr>
        <w:t>bodega</w:t>
      </w:r>
      <w:r>
        <w:rPr>
          <w:sz w:val="24"/>
          <w:szCs w:val="24"/>
        </w:rPr>
        <w:t xml:space="preserve">, </w:t>
      </w:r>
      <w:r w:rsidR="00763210">
        <w:rPr>
          <w:sz w:val="24"/>
          <w:szCs w:val="24"/>
        </w:rPr>
        <w:t>almacén</w:t>
      </w:r>
      <w:r>
        <w:rPr>
          <w:sz w:val="24"/>
          <w:szCs w:val="24"/>
        </w:rPr>
        <w:t xml:space="preserve">, </w:t>
      </w:r>
      <w:r w:rsidR="00763210">
        <w:rPr>
          <w:sz w:val="24"/>
          <w:szCs w:val="24"/>
        </w:rPr>
        <w:t>cuarteles</w:t>
      </w:r>
      <w:r>
        <w:rPr>
          <w:sz w:val="24"/>
          <w:szCs w:val="24"/>
        </w:rPr>
        <w:t xml:space="preserve">, </w:t>
      </w:r>
      <w:r w:rsidR="00763210">
        <w:rPr>
          <w:sz w:val="24"/>
          <w:szCs w:val="24"/>
        </w:rPr>
        <w:t xml:space="preserve">depósito </w:t>
      </w:r>
      <w:r>
        <w:rPr>
          <w:sz w:val="24"/>
          <w:szCs w:val="24"/>
        </w:rPr>
        <w:t xml:space="preserve">de </w:t>
      </w:r>
      <w:r w:rsidR="00763210">
        <w:rPr>
          <w:sz w:val="24"/>
          <w:szCs w:val="24"/>
        </w:rPr>
        <w:t xml:space="preserve">armas </w:t>
      </w:r>
      <w:r>
        <w:rPr>
          <w:sz w:val="24"/>
          <w:szCs w:val="24"/>
        </w:rPr>
        <w:t xml:space="preserve">y </w:t>
      </w:r>
      <w:r w:rsidR="00763210">
        <w:rPr>
          <w:sz w:val="24"/>
          <w:szCs w:val="24"/>
        </w:rPr>
        <w:t>equipo</w:t>
      </w:r>
      <w:r>
        <w:rPr>
          <w:sz w:val="24"/>
          <w:szCs w:val="24"/>
        </w:rPr>
        <w:t xml:space="preserve">, </w:t>
      </w:r>
      <w:r w:rsidR="00763210">
        <w:rPr>
          <w:sz w:val="24"/>
          <w:szCs w:val="24"/>
        </w:rPr>
        <w:t>estación naval avanzada</w:t>
      </w:r>
      <w:r>
        <w:rPr>
          <w:sz w:val="24"/>
          <w:szCs w:val="24"/>
        </w:rPr>
        <w:t xml:space="preserve">, </w:t>
      </w:r>
      <w:r w:rsidR="00763210">
        <w:rPr>
          <w:sz w:val="24"/>
          <w:szCs w:val="24"/>
        </w:rPr>
        <w:t xml:space="preserve">centro </w:t>
      </w:r>
      <w:r>
        <w:rPr>
          <w:sz w:val="24"/>
          <w:szCs w:val="24"/>
        </w:rPr>
        <w:t xml:space="preserve">e </w:t>
      </w:r>
      <w:r w:rsidR="00763210">
        <w:rPr>
          <w:sz w:val="24"/>
          <w:szCs w:val="24"/>
        </w:rPr>
        <w:t xml:space="preserve">instalaciones </w:t>
      </w:r>
      <w:r>
        <w:rPr>
          <w:sz w:val="24"/>
          <w:szCs w:val="24"/>
        </w:rPr>
        <w:t xml:space="preserve">de </w:t>
      </w:r>
      <w:r w:rsidR="00763210">
        <w:rPr>
          <w:sz w:val="24"/>
          <w:szCs w:val="24"/>
        </w:rPr>
        <w:t>telecomunicaciones</w:t>
      </w:r>
      <w:r>
        <w:rPr>
          <w:sz w:val="24"/>
          <w:szCs w:val="24"/>
        </w:rPr>
        <w:t xml:space="preserve">, </w:t>
      </w:r>
      <w:r w:rsidR="00763210">
        <w:rPr>
          <w:sz w:val="24"/>
          <w:szCs w:val="24"/>
        </w:rPr>
        <w:t>planta potabilizadora</w:t>
      </w:r>
      <w:r>
        <w:rPr>
          <w:sz w:val="24"/>
          <w:szCs w:val="24"/>
        </w:rPr>
        <w:t xml:space="preserve">, </w:t>
      </w:r>
      <w:r w:rsidR="00763210">
        <w:rPr>
          <w:sz w:val="24"/>
          <w:szCs w:val="24"/>
        </w:rPr>
        <w:t xml:space="preserve">planta </w:t>
      </w:r>
      <w:r>
        <w:rPr>
          <w:sz w:val="24"/>
          <w:szCs w:val="24"/>
        </w:rPr>
        <w:t xml:space="preserve">de </w:t>
      </w:r>
      <w:r w:rsidR="00763210">
        <w:rPr>
          <w:sz w:val="24"/>
          <w:szCs w:val="24"/>
        </w:rPr>
        <w:t>energía eléctrica</w:t>
      </w:r>
      <w:r>
        <w:rPr>
          <w:sz w:val="24"/>
          <w:szCs w:val="24"/>
        </w:rPr>
        <w:t xml:space="preserve">, </w:t>
      </w:r>
      <w:r w:rsidR="00763210">
        <w:rPr>
          <w:sz w:val="24"/>
          <w:szCs w:val="24"/>
        </w:rPr>
        <w:t xml:space="preserve">depósito </w:t>
      </w:r>
      <w:r>
        <w:rPr>
          <w:sz w:val="24"/>
          <w:szCs w:val="24"/>
        </w:rPr>
        <w:t xml:space="preserve">de </w:t>
      </w:r>
      <w:r w:rsidR="00763210">
        <w:rPr>
          <w:sz w:val="24"/>
          <w:szCs w:val="24"/>
        </w:rPr>
        <w:t>combustible</w:t>
      </w:r>
      <w:r>
        <w:rPr>
          <w:sz w:val="24"/>
          <w:szCs w:val="24"/>
        </w:rPr>
        <w:t xml:space="preserve">, la </w:t>
      </w:r>
      <w:r w:rsidR="00763210">
        <w:rPr>
          <w:sz w:val="24"/>
          <w:szCs w:val="24"/>
        </w:rPr>
        <w:t>carretera perimetral</w:t>
      </w:r>
      <w:r>
        <w:rPr>
          <w:sz w:val="24"/>
          <w:szCs w:val="24"/>
        </w:rPr>
        <w:t xml:space="preserve">, </w:t>
      </w:r>
      <w:r w:rsidR="00763210">
        <w:rPr>
          <w:sz w:val="24"/>
          <w:szCs w:val="24"/>
        </w:rPr>
        <w:t xml:space="preserve">hospital </w:t>
      </w:r>
      <w:r>
        <w:rPr>
          <w:sz w:val="24"/>
          <w:szCs w:val="24"/>
        </w:rPr>
        <w:t xml:space="preserve">y </w:t>
      </w:r>
      <w:r w:rsidR="00763210">
        <w:rPr>
          <w:sz w:val="24"/>
          <w:szCs w:val="24"/>
        </w:rPr>
        <w:t xml:space="preserve">anexo administrativo </w:t>
      </w:r>
      <w:r>
        <w:rPr>
          <w:sz w:val="24"/>
          <w:szCs w:val="24"/>
        </w:rPr>
        <w:t>(Mazatlán).</w:t>
      </w:r>
    </w:p>
    <w:p w14:paraId="51122997" w14:textId="367A9481" w:rsidR="000B14F4" w:rsidRDefault="000B14F4" w:rsidP="00B2390D">
      <w:pPr>
        <w:spacing w:line="360" w:lineRule="auto"/>
        <w:ind w:firstLine="708"/>
        <w:jc w:val="both"/>
        <w:rPr>
          <w:sz w:val="24"/>
          <w:szCs w:val="24"/>
        </w:rPr>
      </w:pPr>
      <w:r w:rsidRPr="00B2390D">
        <w:rPr>
          <w:i/>
          <w:sz w:val="24"/>
          <w:szCs w:val="24"/>
        </w:rPr>
        <w:t>Artículo 38</w:t>
      </w:r>
      <w:r w:rsidRPr="00B2390D">
        <w:rPr>
          <w:sz w:val="24"/>
          <w:szCs w:val="24"/>
        </w:rPr>
        <w:t>.</w:t>
      </w:r>
      <w:r w:rsidR="00763210">
        <w:rPr>
          <w:sz w:val="24"/>
          <w:szCs w:val="24"/>
        </w:rPr>
        <w:t>-</w:t>
      </w:r>
      <w:r>
        <w:rPr>
          <w:sz w:val="24"/>
          <w:szCs w:val="24"/>
        </w:rPr>
        <w:t xml:space="preserve"> Los </w:t>
      </w:r>
      <w:r w:rsidR="008B018A">
        <w:rPr>
          <w:sz w:val="24"/>
          <w:szCs w:val="24"/>
        </w:rPr>
        <w:t>centros penitenciarios</w:t>
      </w:r>
      <w:r>
        <w:rPr>
          <w:sz w:val="24"/>
          <w:szCs w:val="24"/>
        </w:rPr>
        <w:t xml:space="preserve">, instalaciones e infraestructura del </w:t>
      </w:r>
      <w:r w:rsidR="008B018A">
        <w:rPr>
          <w:sz w:val="24"/>
          <w:szCs w:val="24"/>
        </w:rPr>
        <w:t xml:space="preserve">complejo </w:t>
      </w:r>
      <w:r>
        <w:rPr>
          <w:sz w:val="24"/>
          <w:szCs w:val="24"/>
        </w:rPr>
        <w:t>deben estar construidos y acondicionados de manera que se incrementen la eficiencia de los servicios necesarios.</w:t>
      </w:r>
    </w:p>
    <w:p w14:paraId="51122998" w14:textId="179FE5E4" w:rsidR="000B14F4" w:rsidRDefault="000B14F4" w:rsidP="00B2390D">
      <w:pPr>
        <w:spacing w:line="360" w:lineRule="auto"/>
        <w:ind w:firstLine="708"/>
        <w:jc w:val="both"/>
        <w:rPr>
          <w:sz w:val="24"/>
          <w:szCs w:val="24"/>
        </w:rPr>
      </w:pPr>
      <w:r w:rsidRPr="00B2390D">
        <w:rPr>
          <w:i/>
          <w:sz w:val="24"/>
          <w:szCs w:val="24"/>
        </w:rPr>
        <w:t>Artículo 39.</w:t>
      </w:r>
      <w:r w:rsidR="008B018A">
        <w:rPr>
          <w:sz w:val="24"/>
          <w:szCs w:val="24"/>
        </w:rPr>
        <w:t>-</w:t>
      </w:r>
      <w:r>
        <w:rPr>
          <w:sz w:val="24"/>
          <w:szCs w:val="24"/>
        </w:rPr>
        <w:t xml:space="preserve"> Puerto Balleto es el centro administrativo y de gobierno del </w:t>
      </w:r>
      <w:r w:rsidR="008B018A">
        <w:rPr>
          <w:sz w:val="24"/>
          <w:szCs w:val="24"/>
        </w:rPr>
        <w:t>complejo</w:t>
      </w:r>
      <w:r>
        <w:rPr>
          <w:sz w:val="24"/>
          <w:szCs w:val="24"/>
        </w:rPr>
        <w:t>, integrado por una zona conurbada y de vivienda, exclusiva para servidores públicos y empleados, así como sus familias. El tránsito será restringido para los internos.</w:t>
      </w:r>
    </w:p>
    <w:p w14:paraId="51122999" w14:textId="084C0699" w:rsidR="000B14F4" w:rsidRDefault="000B14F4" w:rsidP="00B2390D">
      <w:pPr>
        <w:spacing w:line="360" w:lineRule="auto"/>
        <w:ind w:firstLine="708"/>
        <w:jc w:val="both"/>
        <w:rPr>
          <w:sz w:val="24"/>
          <w:szCs w:val="24"/>
        </w:rPr>
      </w:pPr>
      <w:r>
        <w:rPr>
          <w:sz w:val="24"/>
          <w:szCs w:val="24"/>
        </w:rPr>
        <w:t xml:space="preserve">El Anexo Administrativo (Mazatlán) ubicado en el Puerto de Mazatlán, Sinaloa, permite el adecuado suministro de alimentos, consumibles e insumos, así como la operación de traslados marítimos y la comercialización de productos de la industria penitenciaria del </w:t>
      </w:r>
      <w:r w:rsidR="008B018A">
        <w:rPr>
          <w:sz w:val="24"/>
          <w:szCs w:val="24"/>
        </w:rPr>
        <w:t>complejo</w:t>
      </w:r>
      <w:r>
        <w:rPr>
          <w:sz w:val="24"/>
          <w:szCs w:val="24"/>
        </w:rPr>
        <w:t>.</w:t>
      </w:r>
    </w:p>
    <w:p w14:paraId="5112299B" w14:textId="471DF083" w:rsidR="000B14F4" w:rsidRPr="00210609" w:rsidRDefault="000B14F4" w:rsidP="00B2390D">
      <w:pPr>
        <w:spacing w:line="360" w:lineRule="auto"/>
        <w:ind w:firstLine="708"/>
        <w:jc w:val="both"/>
        <w:rPr>
          <w:sz w:val="24"/>
          <w:szCs w:val="24"/>
        </w:rPr>
      </w:pPr>
      <w:r w:rsidRPr="00B2390D">
        <w:rPr>
          <w:i/>
          <w:sz w:val="24"/>
          <w:szCs w:val="24"/>
        </w:rPr>
        <w:lastRenderedPageBreak/>
        <w:t>Artículo 40</w:t>
      </w:r>
      <w:r w:rsidRPr="00B2390D">
        <w:rPr>
          <w:sz w:val="24"/>
          <w:szCs w:val="24"/>
        </w:rPr>
        <w:t>.</w:t>
      </w:r>
      <w:r w:rsidR="008B018A">
        <w:rPr>
          <w:sz w:val="24"/>
          <w:szCs w:val="24"/>
        </w:rPr>
        <w:t>-</w:t>
      </w:r>
      <w:r>
        <w:rPr>
          <w:sz w:val="24"/>
          <w:szCs w:val="24"/>
        </w:rPr>
        <w:t xml:space="preserve"> Los </w:t>
      </w:r>
      <w:r w:rsidR="008B018A">
        <w:rPr>
          <w:sz w:val="24"/>
          <w:szCs w:val="24"/>
        </w:rPr>
        <w:t xml:space="preserve">módulos </w:t>
      </w:r>
      <w:r>
        <w:rPr>
          <w:sz w:val="24"/>
          <w:szCs w:val="24"/>
        </w:rPr>
        <w:t xml:space="preserve">de </w:t>
      </w:r>
      <w:r w:rsidR="008B018A">
        <w:rPr>
          <w:sz w:val="24"/>
          <w:szCs w:val="24"/>
        </w:rPr>
        <w:t xml:space="preserve">atención especial </w:t>
      </w:r>
      <w:r>
        <w:rPr>
          <w:sz w:val="24"/>
          <w:szCs w:val="24"/>
        </w:rPr>
        <w:t xml:space="preserve">tendrán niveles de custodia y de seguridad acordes con las necesidades de la </w:t>
      </w:r>
      <w:r w:rsidR="008B018A">
        <w:rPr>
          <w:sz w:val="24"/>
          <w:szCs w:val="24"/>
        </w:rPr>
        <w:t xml:space="preserve">atención técnica interdisciplinaria </w:t>
      </w:r>
      <w:r>
        <w:rPr>
          <w:sz w:val="24"/>
          <w:szCs w:val="24"/>
        </w:rPr>
        <w:t>de los internos. Contarán con los equipos tecnológicos necesarios para su mejor funcionamiento</w:t>
      </w:r>
      <w:r w:rsidRPr="00210609">
        <w:rPr>
          <w:sz w:val="24"/>
          <w:szCs w:val="24"/>
        </w:rPr>
        <w:t>…</w:t>
      </w:r>
    </w:p>
    <w:p w14:paraId="5112299C" w14:textId="5F0B5824" w:rsidR="000B14F4" w:rsidRDefault="008B018A" w:rsidP="00B2390D">
      <w:pPr>
        <w:spacing w:line="360" w:lineRule="auto"/>
        <w:ind w:firstLine="708"/>
        <w:jc w:val="both"/>
        <w:rPr>
          <w:sz w:val="24"/>
          <w:szCs w:val="24"/>
        </w:rPr>
      </w:pPr>
      <w:r w:rsidRPr="00B2390D">
        <w:rPr>
          <w:i/>
          <w:sz w:val="24"/>
          <w:szCs w:val="24"/>
        </w:rPr>
        <w:t xml:space="preserve">Capítulo </w:t>
      </w:r>
      <w:r w:rsidR="000B14F4" w:rsidRPr="00B2390D">
        <w:rPr>
          <w:i/>
          <w:sz w:val="24"/>
          <w:szCs w:val="24"/>
        </w:rPr>
        <w:t>V</w:t>
      </w:r>
      <w:r w:rsidR="000B14F4">
        <w:rPr>
          <w:sz w:val="24"/>
          <w:szCs w:val="24"/>
        </w:rPr>
        <w:t xml:space="preserve"> (Del </w:t>
      </w:r>
      <w:r w:rsidR="00A3692F">
        <w:rPr>
          <w:sz w:val="24"/>
          <w:szCs w:val="24"/>
        </w:rPr>
        <w:t xml:space="preserve">régimen interior </w:t>
      </w:r>
      <w:r w:rsidR="000B14F4">
        <w:rPr>
          <w:sz w:val="24"/>
          <w:szCs w:val="24"/>
        </w:rPr>
        <w:t xml:space="preserve">del </w:t>
      </w:r>
      <w:r w:rsidR="00A3692F">
        <w:rPr>
          <w:sz w:val="24"/>
          <w:szCs w:val="24"/>
        </w:rPr>
        <w:t>complejo</w:t>
      </w:r>
      <w:r w:rsidR="000B14F4">
        <w:rPr>
          <w:sz w:val="24"/>
          <w:szCs w:val="24"/>
        </w:rPr>
        <w:t>).</w:t>
      </w:r>
    </w:p>
    <w:p w14:paraId="5112299D" w14:textId="4FBC0FC5" w:rsidR="000B14F4" w:rsidRDefault="000B14F4" w:rsidP="00B2390D">
      <w:pPr>
        <w:spacing w:line="360" w:lineRule="auto"/>
        <w:ind w:firstLine="708"/>
        <w:jc w:val="both"/>
        <w:rPr>
          <w:sz w:val="24"/>
          <w:szCs w:val="24"/>
        </w:rPr>
      </w:pPr>
      <w:r>
        <w:rPr>
          <w:sz w:val="24"/>
          <w:szCs w:val="24"/>
        </w:rPr>
        <w:t xml:space="preserve">Sección Tercera (Del </w:t>
      </w:r>
      <w:r w:rsidR="00A3692F">
        <w:rPr>
          <w:sz w:val="24"/>
          <w:szCs w:val="24"/>
        </w:rPr>
        <w:t>personal penitenciario</w:t>
      </w:r>
      <w:r>
        <w:rPr>
          <w:sz w:val="24"/>
          <w:szCs w:val="24"/>
        </w:rPr>
        <w:t xml:space="preserve">, los </w:t>
      </w:r>
      <w:r w:rsidR="00A3692F">
        <w:rPr>
          <w:sz w:val="24"/>
          <w:szCs w:val="24"/>
        </w:rPr>
        <w:t>servidores público</w:t>
      </w:r>
      <w:r w:rsidR="0021466F">
        <w:rPr>
          <w:sz w:val="24"/>
          <w:szCs w:val="24"/>
        </w:rPr>
        <w:t>s</w:t>
      </w:r>
      <w:r w:rsidR="00A3692F">
        <w:rPr>
          <w:sz w:val="24"/>
          <w:szCs w:val="24"/>
        </w:rPr>
        <w:t xml:space="preserve"> </w:t>
      </w:r>
      <w:r>
        <w:rPr>
          <w:sz w:val="24"/>
          <w:szCs w:val="24"/>
        </w:rPr>
        <w:t xml:space="preserve">y los </w:t>
      </w:r>
      <w:r w:rsidR="00A3692F">
        <w:rPr>
          <w:sz w:val="24"/>
          <w:szCs w:val="24"/>
        </w:rPr>
        <w:t>empleados</w:t>
      </w:r>
      <w:r>
        <w:rPr>
          <w:sz w:val="24"/>
          <w:szCs w:val="24"/>
        </w:rPr>
        <w:t>).</w:t>
      </w:r>
    </w:p>
    <w:p w14:paraId="5112299E" w14:textId="4F980D89" w:rsidR="000B14F4" w:rsidRDefault="000B14F4" w:rsidP="00B2390D">
      <w:pPr>
        <w:spacing w:line="360" w:lineRule="auto"/>
        <w:ind w:firstLine="709"/>
        <w:jc w:val="both"/>
        <w:rPr>
          <w:sz w:val="24"/>
          <w:szCs w:val="24"/>
        </w:rPr>
      </w:pPr>
      <w:r w:rsidRPr="00B2390D">
        <w:rPr>
          <w:i/>
          <w:sz w:val="24"/>
          <w:szCs w:val="24"/>
        </w:rPr>
        <w:t>Artículo 133</w:t>
      </w:r>
      <w:r w:rsidRPr="00B2390D">
        <w:rPr>
          <w:sz w:val="24"/>
          <w:szCs w:val="24"/>
        </w:rPr>
        <w:t>.</w:t>
      </w:r>
      <w:r w:rsidR="00A3692F">
        <w:rPr>
          <w:sz w:val="24"/>
          <w:szCs w:val="24"/>
        </w:rPr>
        <w:t>-</w:t>
      </w:r>
      <w:r>
        <w:rPr>
          <w:sz w:val="24"/>
          <w:szCs w:val="24"/>
        </w:rPr>
        <w:t xml:space="preserve"> La actuación del </w:t>
      </w:r>
      <w:r w:rsidR="00A3692F">
        <w:rPr>
          <w:sz w:val="24"/>
          <w:szCs w:val="24"/>
        </w:rPr>
        <w:t xml:space="preserve">personal penitenciario </w:t>
      </w:r>
      <w:r>
        <w:rPr>
          <w:sz w:val="24"/>
          <w:szCs w:val="24"/>
        </w:rPr>
        <w:t xml:space="preserve">del </w:t>
      </w:r>
      <w:r w:rsidR="00A3692F">
        <w:rPr>
          <w:sz w:val="24"/>
          <w:szCs w:val="24"/>
        </w:rPr>
        <w:t xml:space="preserve">complejo </w:t>
      </w:r>
      <w:r>
        <w:rPr>
          <w:sz w:val="24"/>
          <w:szCs w:val="24"/>
        </w:rPr>
        <w:t>se regirá por los principios de legalidad, eficiencia, profesionalismo y honradez, así como el respeto a los derechos humanos.</w:t>
      </w:r>
    </w:p>
    <w:p w14:paraId="5112299F" w14:textId="582AE583" w:rsidR="000B14F4" w:rsidRDefault="000B14F4" w:rsidP="00B2390D">
      <w:pPr>
        <w:spacing w:line="360" w:lineRule="auto"/>
        <w:ind w:firstLine="420"/>
        <w:jc w:val="both"/>
        <w:rPr>
          <w:sz w:val="24"/>
          <w:szCs w:val="24"/>
        </w:rPr>
      </w:pPr>
      <w:r>
        <w:rPr>
          <w:sz w:val="24"/>
          <w:szCs w:val="24"/>
        </w:rPr>
        <w:t xml:space="preserve">El </w:t>
      </w:r>
      <w:r w:rsidR="00A3692F">
        <w:rPr>
          <w:sz w:val="24"/>
          <w:szCs w:val="24"/>
        </w:rPr>
        <w:t>personal penitenciario</w:t>
      </w:r>
      <w:r>
        <w:rPr>
          <w:sz w:val="24"/>
          <w:szCs w:val="24"/>
        </w:rPr>
        <w:t xml:space="preserve">, los servidores públicos y empleados en el </w:t>
      </w:r>
      <w:r w:rsidR="00A3692F">
        <w:rPr>
          <w:sz w:val="24"/>
          <w:szCs w:val="24"/>
        </w:rPr>
        <w:t xml:space="preserve">complejo </w:t>
      </w:r>
      <w:r>
        <w:rPr>
          <w:sz w:val="24"/>
          <w:szCs w:val="24"/>
        </w:rPr>
        <w:t>deberán abstenerse de:</w:t>
      </w:r>
    </w:p>
    <w:p w14:paraId="511229A0" w14:textId="00B3B8F2" w:rsidR="000B14F4" w:rsidRDefault="000B14F4" w:rsidP="00B2390D">
      <w:pPr>
        <w:spacing w:line="360" w:lineRule="auto"/>
        <w:ind w:firstLine="708"/>
        <w:jc w:val="both"/>
        <w:rPr>
          <w:sz w:val="24"/>
          <w:szCs w:val="24"/>
        </w:rPr>
      </w:pPr>
      <w:r w:rsidRPr="00B2390D">
        <w:rPr>
          <w:i/>
          <w:sz w:val="24"/>
          <w:szCs w:val="24"/>
        </w:rPr>
        <w:t>I</w:t>
      </w:r>
      <w:r w:rsidRPr="00B2390D">
        <w:rPr>
          <w:sz w:val="24"/>
          <w:szCs w:val="24"/>
        </w:rPr>
        <w:t>.</w:t>
      </w:r>
      <w:r w:rsidR="00A3692F">
        <w:rPr>
          <w:sz w:val="24"/>
          <w:szCs w:val="24"/>
        </w:rPr>
        <w:t>-</w:t>
      </w:r>
      <w:r>
        <w:rPr>
          <w:sz w:val="24"/>
          <w:szCs w:val="24"/>
        </w:rPr>
        <w:t xml:space="preserve"> Incurrir en cualquiera de las prohibiciones a que se refiere el Reglamento</w:t>
      </w:r>
      <w:r w:rsidR="00A3692F">
        <w:rPr>
          <w:sz w:val="24"/>
          <w:szCs w:val="24"/>
        </w:rPr>
        <w:t>.</w:t>
      </w:r>
    </w:p>
    <w:p w14:paraId="511229A1" w14:textId="453538FC" w:rsidR="000B14F4" w:rsidRDefault="000B14F4" w:rsidP="00B2390D">
      <w:pPr>
        <w:spacing w:line="360" w:lineRule="auto"/>
        <w:ind w:firstLine="709"/>
        <w:jc w:val="both"/>
        <w:rPr>
          <w:sz w:val="24"/>
          <w:szCs w:val="24"/>
        </w:rPr>
      </w:pPr>
      <w:r w:rsidRPr="00B2390D">
        <w:rPr>
          <w:i/>
          <w:sz w:val="24"/>
          <w:szCs w:val="24"/>
        </w:rPr>
        <w:t>II</w:t>
      </w:r>
      <w:r w:rsidRPr="00B2390D">
        <w:rPr>
          <w:sz w:val="24"/>
          <w:szCs w:val="24"/>
        </w:rPr>
        <w:t>.</w:t>
      </w:r>
      <w:r w:rsidR="00A3692F">
        <w:rPr>
          <w:sz w:val="24"/>
          <w:szCs w:val="24"/>
        </w:rPr>
        <w:t>-</w:t>
      </w:r>
      <w:r>
        <w:rPr>
          <w:sz w:val="24"/>
          <w:szCs w:val="24"/>
        </w:rPr>
        <w:t xml:space="preserve"> Revelar información relativa al </w:t>
      </w:r>
      <w:r w:rsidR="00A3692F">
        <w:rPr>
          <w:sz w:val="24"/>
          <w:szCs w:val="24"/>
        </w:rPr>
        <w:t>complejo</w:t>
      </w:r>
      <w:r>
        <w:rPr>
          <w:sz w:val="24"/>
          <w:szCs w:val="24"/>
        </w:rPr>
        <w:t>, su funcionamiento, dispositivos de seguridad, ubicación de los internos, consignas para eventos especiales, armamento, así como la identidad propia y de otros servidores públicos en los casos en que deba guardarse el anonimato de los mismos y, en general, todo aquello que pueda alterar la seguridad</w:t>
      </w:r>
      <w:r w:rsidR="00A3692F">
        <w:rPr>
          <w:sz w:val="24"/>
          <w:szCs w:val="24"/>
        </w:rPr>
        <w:t>.</w:t>
      </w:r>
    </w:p>
    <w:p w14:paraId="511229A2" w14:textId="66CA114F" w:rsidR="000B14F4" w:rsidRDefault="000B14F4" w:rsidP="00B2390D">
      <w:pPr>
        <w:spacing w:line="360" w:lineRule="auto"/>
        <w:ind w:firstLine="709"/>
        <w:jc w:val="both"/>
        <w:rPr>
          <w:sz w:val="24"/>
          <w:szCs w:val="24"/>
        </w:rPr>
      </w:pPr>
      <w:r w:rsidRPr="00B2390D">
        <w:rPr>
          <w:i/>
          <w:sz w:val="24"/>
          <w:szCs w:val="24"/>
        </w:rPr>
        <w:t>III</w:t>
      </w:r>
      <w:r w:rsidRPr="00B2390D">
        <w:rPr>
          <w:sz w:val="24"/>
          <w:szCs w:val="24"/>
        </w:rPr>
        <w:t>.</w:t>
      </w:r>
      <w:r w:rsidR="00A3692F">
        <w:rPr>
          <w:b/>
          <w:sz w:val="24"/>
          <w:szCs w:val="24"/>
        </w:rPr>
        <w:t>-</w:t>
      </w:r>
      <w:r>
        <w:rPr>
          <w:b/>
          <w:sz w:val="24"/>
          <w:szCs w:val="24"/>
        </w:rPr>
        <w:t xml:space="preserve"> </w:t>
      </w:r>
      <w:r>
        <w:rPr>
          <w:sz w:val="24"/>
          <w:szCs w:val="24"/>
        </w:rPr>
        <w:t xml:space="preserve">Consultar o extraer la información contenida en los expedientes, libros de registro, programas informáticos o cualquier otro documento del </w:t>
      </w:r>
      <w:r w:rsidR="00A3692F">
        <w:rPr>
          <w:sz w:val="24"/>
          <w:szCs w:val="24"/>
        </w:rPr>
        <w:t>complejo</w:t>
      </w:r>
      <w:r>
        <w:rPr>
          <w:sz w:val="24"/>
          <w:szCs w:val="24"/>
        </w:rPr>
        <w:t>, cuando no tenga autorización expresa para ello, así como hacer uso indebido de ella</w:t>
      </w:r>
      <w:r w:rsidR="00A3692F">
        <w:rPr>
          <w:sz w:val="24"/>
          <w:szCs w:val="24"/>
        </w:rPr>
        <w:t>.</w:t>
      </w:r>
    </w:p>
    <w:p w14:paraId="511229A3" w14:textId="665B5CE0" w:rsidR="000B14F4" w:rsidRDefault="000B14F4" w:rsidP="00B2390D">
      <w:pPr>
        <w:spacing w:line="360" w:lineRule="auto"/>
        <w:ind w:firstLine="709"/>
        <w:jc w:val="both"/>
        <w:rPr>
          <w:sz w:val="24"/>
          <w:szCs w:val="24"/>
        </w:rPr>
      </w:pPr>
      <w:r>
        <w:rPr>
          <w:sz w:val="24"/>
          <w:szCs w:val="24"/>
        </w:rPr>
        <w:t>Podrá notarse que el diseño del CPIM comprende múltiples partes para su operación y funcionamiento de este centro penal</w:t>
      </w:r>
      <w:r w:rsidR="00A3692F">
        <w:rPr>
          <w:sz w:val="24"/>
          <w:szCs w:val="24"/>
        </w:rPr>
        <w:t>.</w:t>
      </w:r>
      <w:r>
        <w:rPr>
          <w:sz w:val="24"/>
          <w:szCs w:val="24"/>
        </w:rPr>
        <w:t xml:space="preserve"> </w:t>
      </w:r>
      <w:r w:rsidR="00A3692F">
        <w:rPr>
          <w:sz w:val="24"/>
          <w:szCs w:val="24"/>
        </w:rPr>
        <w:t>Resumidamente</w:t>
      </w:r>
      <w:r>
        <w:rPr>
          <w:sz w:val="24"/>
          <w:szCs w:val="24"/>
        </w:rPr>
        <w:t xml:space="preserve">, el </w:t>
      </w:r>
      <w:r w:rsidR="00A3692F">
        <w:rPr>
          <w:sz w:val="24"/>
          <w:szCs w:val="24"/>
        </w:rPr>
        <w:t xml:space="preserve">estatuto </w:t>
      </w:r>
      <w:r>
        <w:rPr>
          <w:sz w:val="24"/>
          <w:szCs w:val="24"/>
        </w:rPr>
        <w:t xml:space="preserve">de las Islas Marías señala la cohesión del </w:t>
      </w:r>
      <w:r w:rsidR="00A3692F">
        <w:rPr>
          <w:sz w:val="24"/>
          <w:szCs w:val="24"/>
        </w:rPr>
        <w:t>Sistema Penitenciario Federal</w:t>
      </w:r>
      <w:r>
        <w:rPr>
          <w:sz w:val="24"/>
          <w:szCs w:val="24"/>
        </w:rPr>
        <w:t xml:space="preserve">, así como el Código Penal Federal, para los delitos del orden federal o de orden común, que ameriten por el tipo de delito a la sentencia de la pena de prisión. Asimismo, el </w:t>
      </w:r>
      <w:r w:rsidR="00A3692F">
        <w:rPr>
          <w:sz w:val="24"/>
          <w:szCs w:val="24"/>
        </w:rPr>
        <w:t xml:space="preserve">estatuto dispone </w:t>
      </w:r>
      <w:r>
        <w:rPr>
          <w:sz w:val="24"/>
          <w:szCs w:val="24"/>
        </w:rPr>
        <w:t xml:space="preserve">el cumplimiento del Artículo 18 </w:t>
      </w:r>
      <w:r w:rsidR="00A3692F">
        <w:rPr>
          <w:sz w:val="24"/>
          <w:szCs w:val="24"/>
        </w:rPr>
        <w:t>Constitucional</w:t>
      </w:r>
      <w:r>
        <w:rPr>
          <w:sz w:val="24"/>
          <w:szCs w:val="24"/>
        </w:rPr>
        <w:t xml:space="preserve">, la reinserción social, en base a los derechos humanos, trabajo, la capacitación por el mismo, la educación, la salud y el deporte. Por la parte que comprende su </w:t>
      </w:r>
      <w:r w:rsidR="00A3692F">
        <w:rPr>
          <w:sz w:val="24"/>
          <w:szCs w:val="24"/>
        </w:rPr>
        <w:t>reglamento interno</w:t>
      </w:r>
      <w:r>
        <w:rPr>
          <w:sz w:val="24"/>
          <w:szCs w:val="24"/>
        </w:rPr>
        <w:t xml:space="preserve">, destaca la estructura administrativa, jurídica, técnica, seguridad y sus órganos colegiados con sus respectivas funciones para llevar a cabo la encomienda del tratamiento de reinserción social de los internos.  </w:t>
      </w:r>
    </w:p>
    <w:p w14:paraId="511229A5" w14:textId="5CE28CF9" w:rsidR="000B14F4" w:rsidRDefault="000B14F4" w:rsidP="00B2390D">
      <w:pPr>
        <w:spacing w:line="360" w:lineRule="auto"/>
        <w:ind w:firstLine="708"/>
        <w:jc w:val="both"/>
        <w:rPr>
          <w:sz w:val="24"/>
          <w:szCs w:val="24"/>
        </w:rPr>
      </w:pPr>
      <w:r>
        <w:rPr>
          <w:sz w:val="24"/>
          <w:szCs w:val="24"/>
        </w:rPr>
        <w:t xml:space="preserve">Todo ello se realiza en la forma de organización penitenciaria de los espacios, de acuerdo </w:t>
      </w:r>
      <w:r w:rsidR="00A3692F">
        <w:rPr>
          <w:sz w:val="24"/>
          <w:szCs w:val="24"/>
        </w:rPr>
        <w:t xml:space="preserve">con </w:t>
      </w:r>
      <w:r>
        <w:rPr>
          <w:sz w:val="24"/>
          <w:szCs w:val="24"/>
        </w:rPr>
        <w:t xml:space="preserve">los servicios y las instalaciones penitenciarias que cuenta este centro penal, tales como los distintos centros federales (mínima, media y máxima seguridad) destinados a los internos de </w:t>
      </w:r>
      <w:r>
        <w:rPr>
          <w:sz w:val="24"/>
          <w:szCs w:val="24"/>
        </w:rPr>
        <w:lastRenderedPageBreak/>
        <w:t>acuerdo a su clasificación</w:t>
      </w:r>
      <w:r w:rsidR="00A3692F">
        <w:rPr>
          <w:sz w:val="24"/>
          <w:szCs w:val="24"/>
        </w:rPr>
        <w:t>,</w:t>
      </w:r>
      <w:r>
        <w:rPr>
          <w:sz w:val="24"/>
          <w:szCs w:val="24"/>
        </w:rPr>
        <w:t xml:space="preserve"> así como Puerto Balleto, que concentra la unidad administrativa, jurídica, técnica, seguridad, y habitacional para los empleados de este lugar. </w:t>
      </w:r>
      <w:r w:rsidR="00A3692F">
        <w:rPr>
          <w:sz w:val="24"/>
          <w:szCs w:val="24"/>
        </w:rPr>
        <w:t>P</w:t>
      </w:r>
      <w:r>
        <w:rPr>
          <w:sz w:val="24"/>
          <w:szCs w:val="24"/>
        </w:rPr>
        <w:t>or último</w:t>
      </w:r>
      <w:r w:rsidR="00A3692F">
        <w:rPr>
          <w:sz w:val="24"/>
          <w:szCs w:val="24"/>
        </w:rPr>
        <w:t xml:space="preserve">, </w:t>
      </w:r>
      <w:r>
        <w:rPr>
          <w:sz w:val="24"/>
          <w:szCs w:val="24"/>
        </w:rPr>
        <w:t>es necesario puntualizar en la investigación, la prohibición del personal penitenciario de revelar información del CPIM.</w:t>
      </w:r>
      <w:r w:rsidR="00B94DA8">
        <w:rPr>
          <w:sz w:val="24"/>
          <w:szCs w:val="24"/>
        </w:rPr>
        <w:t xml:space="preserve"> </w:t>
      </w:r>
      <w:r>
        <w:rPr>
          <w:sz w:val="24"/>
          <w:szCs w:val="24"/>
        </w:rPr>
        <w:t xml:space="preserve">De este modo y de manera general, constituye el escenario de toda la actividad humana en ese entorno institucional doblemente cerrado. </w:t>
      </w:r>
      <w:bookmarkStart w:id="0" w:name="_gjdgxs" w:colFirst="0" w:colLast="0"/>
      <w:bookmarkEnd w:id="0"/>
    </w:p>
    <w:p w14:paraId="511229A6" w14:textId="77777777" w:rsidR="000B14F4" w:rsidRDefault="000B14F4" w:rsidP="00B2390D">
      <w:pPr>
        <w:spacing w:line="360" w:lineRule="auto"/>
        <w:ind w:firstLine="0"/>
        <w:jc w:val="both"/>
        <w:rPr>
          <w:sz w:val="24"/>
          <w:szCs w:val="24"/>
        </w:rPr>
      </w:pPr>
    </w:p>
    <w:p w14:paraId="511229A7" w14:textId="77777777" w:rsidR="000B14F4" w:rsidRDefault="000B14F4" w:rsidP="00B2390D">
      <w:pPr>
        <w:spacing w:line="360" w:lineRule="auto"/>
        <w:ind w:firstLine="0"/>
        <w:jc w:val="both"/>
        <w:rPr>
          <w:sz w:val="24"/>
          <w:szCs w:val="24"/>
        </w:rPr>
      </w:pPr>
      <w:r>
        <w:rPr>
          <w:b/>
          <w:sz w:val="24"/>
          <w:szCs w:val="24"/>
        </w:rPr>
        <w:t>Evaluación del diseño de la institución penal y diseño de ambiente de uso humano</w:t>
      </w:r>
    </w:p>
    <w:p w14:paraId="511229A8" w14:textId="6E7C2AB2" w:rsidR="000B14F4" w:rsidRDefault="000B14F4" w:rsidP="00B2390D">
      <w:pPr>
        <w:spacing w:line="360" w:lineRule="auto"/>
        <w:ind w:firstLine="0"/>
        <w:jc w:val="both"/>
        <w:rPr>
          <w:sz w:val="24"/>
          <w:szCs w:val="24"/>
        </w:rPr>
      </w:pPr>
      <w:r>
        <w:rPr>
          <w:sz w:val="24"/>
          <w:szCs w:val="24"/>
        </w:rPr>
        <w:t xml:space="preserve">La evaluación del diseño de la institución penal se ocupa de los espacios construidos en el entorno natural donde se ubica el </w:t>
      </w:r>
      <w:r w:rsidR="00B94DA8">
        <w:rPr>
          <w:sz w:val="24"/>
          <w:szCs w:val="24"/>
        </w:rPr>
        <w:t>complejo penitenciario</w:t>
      </w:r>
      <w:r>
        <w:rPr>
          <w:sz w:val="24"/>
          <w:szCs w:val="24"/>
        </w:rPr>
        <w:t xml:space="preserve">, de acuerdo </w:t>
      </w:r>
      <w:r w:rsidR="00B94DA8">
        <w:rPr>
          <w:sz w:val="24"/>
          <w:szCs w:val="24"/>
        </w:rPr>
        <w:t xml:space="preserve">con </w:t>
      </w:r>
      <w:r>
        <w:rPr>
          <w:sz w:val="24"/>
          <w:szCs w:val="24"/>
        </w:rPr>
        <w:t xml:space="preserve">los requerimientos planeados y sistematizados en los procesos basados para la operación y funcionamiento de este centro penal, </w:t>
      </w:r>
      <w:r w:rsidR="00B94DA8">
        <w:rPr>
          <w:sz w:val="24"/>
          <w:szCs w:val="24"/>
        </w:rPr>
        <w:t>creado</w:t>
      </w:r>
      <w:r>
        <w:rPr>
          <w:sz w:val="24"/>
          <w:szCs w:val="24"/>
        </w:rPr>
        <w:t xml:space="preserve"> </w:t>
      </w:r>
      <w:r w:rsidR="00B94DA8">
        <w:rPr>
          <w:sz w:val="24"/>
          <w:szCs w:val="24"/>
        </w:rPr>
        <w:t xml:space="preserve">con </w:t>
      </w:r>
      <w:r>
        <w:rPr>
          <w:sz w:val="24"/>
          <w:szCs w:val="24"/>
        </w:rPr>
        <w:t xml:space="preserve">el diseño urbano-arquitectónico de los </w:t>
      </w:r>
      <w:r w:rsidR="00B94DA8">
        <w:rPr>
          <w:sz w:val="24"/>
          <w:szCs w:val="24"/>
        </w:rPr>
        <w:t>centros federales</w:t>
      </w:r>
      <w:r>
        <w:rPr>
          <w:sz w:val="24"/>
          <w:szCs w:val="24"/>
        </w:rPr>
        <w:t xml:space="preserve">, Puerto Balleto y Nayarit de este lugar. Esto necesariamente </w:t>
      </w:r>
      <w:r w:rsidR="00B94DA8">
        <w:rPr>
          <w:sz w:val="24"/>
          <w:szCs w:val="24"/>
        </w:rPr>
        <w:t xml:space="preserve">debería </w:t>
      </w:r>
      <w:r>
        <w:rPr>
          <w:sz w:val="24"/>
          <w:szCs w:val="24"/>
        </w:rPr>
        <w:t>ser evaluado en el campo de especialistas en diseño urbano-arquitectónico, tomando en cuenta los aspectos funcionales y formales de los distintos espacios construidos</w:t>
      </w:r>
      <w:r w:rsidR="00B94DA8">
        <w:rPr>
          <w:sz w:val="24"/>
          <w:szCs w:val="24"/>
        </w:rPr>
        <w:t xml:space="preserve">, </w:t>
      </w:r>
      <w:r>
        <w:rPr>
          <w:sz w:val="24"/>
          <w:szCs w:val="24"/>
        </w:rPr>
        <w:t>mismos que den respuestas a los requerimientos específicos y estratégicos en la encomienda jurídica penal en la pena de prisión, en sus tres niveles de seguridad</w:t>
      </w:r>
      <w:r w:rsidR="00B94DA8">
        <w:rPr>
          <w:sz w:val="24"/>
          <w:szCs w:val="24"/>
        </w:rPr>
        <w:t xml:space="preserve">. Por igual, </w:t>
      </w:r>
      <w:r>
        <w:rPr>
          <w:sz w:val="24"/>
          <w:szCs w:val="24"/>
        </w:rPr>
        <w:t>las distintas áreas administrativas, jurídicas, técnicas y seguridad</w:t>
      </w:r>
      <w:r w:rsidR="00B94DA8">
        <w:rPr>
          <w:sz w:val="24"/>
          <w:szCs w:val="24"/>
        </w:rPr>
        <w:t xml:space="preserve"> deben ser evaluadas para reconocer si</w:t>
      </w:r>
      <w:r>
        <w:rPr>
          <w:sz w:val="24"/>
          <w:szCs w:val="24"/>
        </w:rPr>
        <w:t xml:space="preserve"> resp</w:t>
      </w:r>
      <w:r w:rsidR="00B94DA8">
        <w:rPr>
          <w:sz w:val="24"/>
          <w:szCs w:val="24"/>
        </w:rPr>
        <w:t>onden</w:t>
      </w:r>
      <w:r>
        <w:rPr>
          <w:sz w:val="24"/>
          <w:szCs w:val="24"/>
        </w:rPr>
        <w:t xml:space="preserve"> a los programas del tratamiento de la reinserción social.</w:t>
      </w:r>
    </w:p>
    <w:p w14:paraId="511229A9" w14:textId="75F67253" w:rsidR="000B14F4" w:rsidRDefault="00B94DA8" w:rsidP="00B2390D">
      <w:pPr>
        <w:spacing w:line="360" w:lineRule="auto"/>
        <w:ind w:firstLine="708"/>
        <w:jc w:val="both"/>
        <w:rPr>
          <w:sz w:val="24"/>
          <w:szCs w:val="24"/>
        </w:rPr>
      </w:pPr>
      <w:r>
        <w:rPr>
          <w:sz w:val="24"/>
          <w:szCs w:val="24"/>
        </w:rPr>
        <w:t>L</w:t>
      </w:r>
      <w:r w:rsidR="000B14F4">
        <w:rPr>
          <w:sz w:val="24"/>
          <w:szCs w:val="24"/>
        </w:rPr>
        <w:t xml:space="preserve">a evaluación del diseño del ambiente institucional se ocupa </w:t>
      </w:r>
      <w:r>
        <w:rPr>
          <w:sz w:val="24"/>
          <w:szCs w:val="24"/>
        </w:rPr>
        <w:t xml:space="preserve">también </w:t>
      </w:r>
      <w:r w:rsidR="000B14F4">
        <w:rPr>
          <w:sz w:val="24"/>
          <w:szCs w:val="24"/>
        </w:rPr>
        <w:t>de la exploración y análisis en la respuesta del uso humano, en su interacción con el ambiente completo</w:t>
      </w:r>
      <w:r>
        <w:rPr>
          <w:sz w:val="24"/>
          <w:szCs w:val="24"/>
        </w:rPr>
        <w:t>.</w:t>
      </w:r>
      <w:r w:rsidR="000B14F4">
        <w:rPr>
          <w:sz w:val="24"/>
          <w:szCs w:val="24"/>
        </w:rPr>
        <w:t xml:space="preserve"> </w:t>
      </w:r>
      <w:r>
        <w:rPr>
          <w:sz w:val="24"/>
          <w:szCs w:val="24"/>
        </w:rPr>
        <w:t xml:space="preserve">Enfáticamente repara en </w:t>
      </w:r>
      <w:r w:rsidR="000B14F4">
        <w:rPr>
          <w:sz w:val="24"/>
          <w:szCs w:val="24"/>
        </w:rPr>
        <w:t xml:space="preserve">los problemas ambientales que afectan a la conducta humana. </w:t>
      </w:r>
      <w:r>
        <w:rPr>
          <w:sz w:val="24"/>
          <w:szCs w:val="24"/>
        </w:rPr>
        <w:t xml:space="preserve">Esta </w:t>
      </w:r>
      <w:r w:rsidR="000B14F4">
        <w:rPr>
          <w:sz w:val="24"/>
          <w:szCs w:val="24"/>
        </w:rPr>
        <w:t>es la parte más endeble de una evaluación de</w:t>
      </w:r>
      <w:r>
        <w:rPr>
          <w:sz w:val="24"/>
          <w:szCs w:val="24"/>
        </w:rPr>
        <w:t>l</w:t>
      </w:r>
      <w:r w:rsidR="000B14F4">
        <w:rPr>
          <w:sz w:val="24"/>
          <w:szCs w:val="24"/>
        </w:rPr>
        <w:t xml:space="preserve"> diseño, más si se trata de un ambiente doblemente cerrado como lo es el </w:t>
      </w:r>
      <w:r>
        <w:rPr>
          <w:sz w:val="24"/>
          <w:szCs w:val="24"/>
        </w:rPr>
        <w:t xml:space="preserve">CPIM. Es </w:t>
      </w:r>
      <w:r w:rsidR="000B14F4">
        <w:rPr>
          <w:sz w:val="24"/>
          <w:szCs w:val="24"/>
        </w:rPr>
        <w:t xml:space="preserve">decir, </w:t>
      </w:r>
      <w:r>
        <w:rPr>
          <w:sz w:val="24"/>
          <w:szCs w:val="24"/>
        </w:rPr>
        <w:t xml:space="preserve">deberían tomarse en cuenta </w:t>
      </w:r>
      <w:r w:rsidR="000B14F4">
        <w:rPr>
          <w:sz w:val="24"/>
          <w:szCs w:val="24"/>
        </w:rPr>
        <w:t>las afectaciones que producen los distintos sistemas del ambiente completo (físico natural y construido, patrón subcultural, social, etc</w:t>
      </w:r>
      <w:r>
        <w:rPr>
          <w:sz w:val="24"/>
          <w:szCs w:val="24"/>
        </w:rPr>
        <w:t xml:space="preserve">étera) </w:t>
      </w:r>
      <w:r w:rsidR="000B14F4">
        <w:rPr>
          <w:sz w:val="24"/>
          <w:szCs w:val="24"/>
        </w:rPr>
        <w:t>en la conducta humana.</w:t>
      </w:r>
    </w:p>
    <w:p w14:paraId="511229AA" w14:textId="578C9B62" w:rsidR="000B14F4" w:rsidRDefault="00B94DA8" w:rsidP="00B2390D">
      <w:pPr>
        <w:spacing w:line="360" w:lineRule="auto"/>
        <w:ind w:firstLine="708"/>
        <w:jc w:val="both"/>
        <w:rPr>
          <w:sz w:val="24"/>
          <w:szCs w:val="24"/>
        </w:rPr>
      </w:pPr>
      <w:r>
        <w:rPr>
          <w:sz w:val="24"/>
          <w:szCs w:val="24"/>
        </w:rPr>
        <w:t>E</w:t>
      </w:r>
      <w:r w:rsidR="000B14F4">
        <w:rPr>
          <w:sz w:val="24"/>
          <w:szCs w:val="24"/>
        </w:rPr>
        <w:t xml:space="preserve">sta evaluación, si trata </w:t>
      </w:r>
      <w:r>
        <w:rPr>
          <w:sz w:val="24"/>
          <w:szCs w:val="24"/>
        </w:rPr>
        <w:t>como</w:t>
      </w:r>
      <w:r w:rsidR="000B14F4">
        <w:rPr>
          <w:sz w:val="24"/>
          <w:szCs w:val="24"/>
        </w:rPr>
        <w:t xml:space="preserve"> sujeto de estudio </w:t>
      </w:r>
      <w:r>
        <w:rPr>
          <w:sz w:val="24"/>
          <w:szCs w:val="24"/>
        </w:rPr>
        <w:t>a</w:t>
      </w:r>
      <w:r w:rsidR="000B14F4">
        <w:rPr>
          <w:sz w:val="24"/>
          <w:szCs w:val="24"/>
        </w:rPr>
        <w:t xml:space="preserve">l </w:t>
      </w:r>
      <w:r w:rsidR="000B14F4" w:rsidRPr="00B2390D">
        <w:rPr>
          <w:sz w:val="24"/>
          <w:szCs w:val="24"/>
        </w:rPr>
        <w:t>empleado</w:t>
      </w:r>
      <w:r w:rsidR="000B14F4" w:rsidRPr="00B94DA8">
        <w:rPr>
          <w:sz w:val="24"/>
          <w:szCs w:val="24"/>
        </w:rPr>
        <w:t xml:space="preserve"> </w:t>
      </w:r>
      <w:r w:rsidR="000B14F4" w:rsidRPr="00B2390D">
        <w:rPr>
          <w:sz w:val="24"/>
          <w:szCs w:val="24"/>
        </w:rPr>
        <w:t>penitenciario</w:t>
      </w:r>
      <w:r w:rsidR="000B14F4">
        <w:rPr>
          <w:sz w:val="24"/>
          <w:szCs w:val="24"/>
        </w:rPr>
        <w:t>, deberá ser realizada por quienes están en la práctica</w:t>
      </w:r>
      <w:r>
        <w:rPr>
          <w:sz w:val="24"/>
          <w:szCs w:val="24"/>
        </w:rPr>
        <w:t>,</w:t>
      </w:r>
      <w:r w:rsidR="000B14F4">
        <w:rPr>
          <w:sz w:val="24"/>
          <w:szCs w:val="24"/>
        </w:rPr>
        <w:t xml:space="preserve"> y de preferencia deberá ser analizada interdisciplinariamente. De este modo, y en el enfoque a los problemas ambientales, comenta al respecto </w:t>
      </w:r>
      <w:proofErr w:type="spellStart"/>
      <w:r w:rsidR="000B14F4">
        <w:rPr>
          <w:sz w:val="24"/>
          <w:szCs w:val="24"/>
        </w:rPr>
        <w:t>Holahan</w:t>
      </w:r>
      <w:proofErr w:type="spellEnd"/>
      <w:r w:rsidR="000B14F4">
        <w:rPr>
          <w:sz w:val="24"/>
          <w:szCs w:val="24"/>
        </w:rPr>
        <w:t xml:space="preserve"> (</w:t>
      </w:r>
      <w:proofErr w:type="spellStart"/>
      <w:r w:rsidR="000B14F4" w:rsidRPr="00210609">
        <w:rPr>
          <w:i/>
          <w:sz w:val="24"/>
          <w:szCs w:val="24"/>
        </w:rPr>
        <w:t>Op</w:t>
      </w:r>
      <w:proofErr w:type="spellEnd"/>
      <w:r w:rsidR="000B14F4" w:rsidRPr="00210609">
        <w:rPr>
          <w:i/>
          <w:sz w:val="24"/>
          <w:szCs w:val="24"/>
        </w:rPr>
        <w:t>. Cit</w:t>
      </w:r>
      <w:r w:rsidR="0021466F">
        <w:rPr>
          <w:sz w:val="24"/>
          <w:szCs w:val="24"/>
        </w:rPr>
        <w:t xml:space="preserve">.), citando a Altman </w:t>
      </w:r>
      <w:r w:rsidR="000B14F4">
        <w:rPr>
          <w:sz w:val="24"/>
          <w:szCs w:val="24"/>
        </w:rPr>
        <w:t>que:</w:t>
      </w:r>
    </w:p>
    <w:p w14:paraId="6C93C20A" w14:textId="7B87EF0B" w:rsidR="00CE1F3C" w:rsidRDefault="00CE1F3C" w:rsidP="00B2390D">
      <w:pPr>
        <w:spacing w:line="360" w:lineRule="auto"/>
        <w:ind w:firstLine="708"/>
        <w:jc w:val="both"/>
        <w:rPr>
          <w:sz w:val="24"/>
          <w:szCs w:val="24"/>
        </w:rPr>
      </w:pPr>
    </w:p>
    <w:p w14:paraId="28EA6B1D" w14:textId="77777777" w:rsidR="00CE1F3C" w:rsidRDefault="00CE1F3C" w:rsidP="00B2390D">
      <w:pPr>
        <w:spacing w:line="360" w:lineRule="auto"/>
        <w:ind w:firstLine="708"/>
        <w:jc w:val="both"/>
        <w:rPr>
          <w:sz w:val="24"/>
          <w:szCs w:val="24"/>
        </w:rPr>
      </w:pPr>
    </w:p>
    <w:p w14:paraId="511229AB" w14:textId="549E2A51" w:rsidR="000B14F4" w:rsidRDefault="000B14F4" w:rsidP="00CE1F3C">
      <w:pPr>
        <w:spacing w:line="276" w:lineRule="auto"/>
        <w:ind w:left="709" w:right="571" w:firstLine="0"/>
        <w:jc w:val="both"/>
        <w:rPr>
          <w:sz w:val="24"/>
          <w:szCs w:val="24"/>
        </w:rPr>
      </w:pPr>
      <w:r>
        <w:rPr>
          <w:sz w:val="24"/>
          <w:szCs w:val="24"/>
        </w:rPr>
        <w:lastRenderedPageBreak/>
        <w:t xml:space="preserve">Por lo general, quienes realizan la práctica tienden </w:t>
      </w:r>
      <w:r>
        <w:rPr>
          <w:i/>
          <w:sz w:val="24"/>
          <w:szCs w:val="24"/>
        </w:rPr>
        <w:t>a la acción,</w:t>
      </w:r>
      <w:r>
        <w:rPr>
          <w:sz w:val="24"/>
          <w:szCs w:val="24"/>
        </w:rPr>
        <w:t xml:space="preserve"> mientras los investigadores están más interesados en </w:t>
      </w:r>
      <w:r>
        <w:rPr>
          <w:i/>
          <w:sz w:val="24"/>
          <w:szCs w:val="24"/>
        </w:rPr>
        <w:t xml:space="preserve">comprender </w:t>
      </w:r>
      <w:r>
        <w:rPr>
          <w:sz w:val="24"/>
          <w:szCs w:val="24"/>
        </w:rPr>
        <w:t xml:space="preserve">los problemas en un nivel abstracto. Los primeros por lo general pugnan por </w:t>
      </w:r>
      <w:r>
        <w:rPr>
          <w:i/>
          <w:sz w:val="24"/>
          <w:szCs w:val="24"/>
        </w:rPr>
        <w:t xml:space="preserve">sintetizar </w:t>
      </w:r>
      <w:r>
        <w:rPr>
          <w:sz w:val="24"/>
          <w:szCs w:val="24"/>
        </w:rPr>
        <w:t xml:space="preserve">los diversos puntos de vista y los aspectos pragmáticos, en tanto que los segundos casi siempre se inclina por </w:t>
      </w:r>
      <w:r>
        <w:rPr>
          <w:i/>
          <w:sz w:val="24"/>
          <w:szCs w:val="24"/>
        </w:rPr>
        <w:t xml:space="preserve">analizar </w:t>
      </w:r>
      <w:r>
        <w:rPr>
          <w:sz w:val="24"/>
          <w:szCs w:val="24"/>
        </w:rPr>
        <w:t>fenómenos complejos con el objeto de identificar sus componentes separados</w:t>
      </w:r>
      <w:r w:rsidR="00BB6EBB">
        <w:rPr>
          <w:sz w:val="24"/>
          <w:szCs w:val="24"/>
        </w:rPr>
        <w:t>.</w:t>
      </w:r>
      <w:r>
        <w:rPr>
          <w:sz w:val="24"/>
          <w:szCs w:val="24"/>
        </w:rPr>
        <w:t xml:space="preserve"> (</w:t>
      </w:r>
      <w:r w:rsidR="00693796">
        <w:rPr>
          <w:i/>
          <w:sz w:val="24"/>
          <w:szCs w:val="24"/>
        </w:rPr>
        <w:t xml:space="preserve">Ídem, </w:t>
      </w:r>
      <w:r>
        <w:rPr>
          <w:sz w:val="24"/>
          <w:szCs w:val="24"/>
        </w:rPr>
        <w:t>p. 403)</w:t>
      </w:r>
    </w:p>
    <w:p w14:paraId="52CA4A6E" w14:textId="77777777" w:rsidR="00CE1F3C" w:rsidRDefault="00CE1F3C" w:rsidP="00CE1F3C">
      <w:pPr>
        <w:spacing w:line="276" w:lineRule="auto"/>
        <w:ind w:left="709" w:right="571" w:firstLine="0"/>
        <w:jc w:val="both"/>
        <w:rPr>
          <w:sz w:val="24"/>
          <w:szCs w:val="24"/>
        </w:rPr>
      </w:pPr>
    </w:p>
    <w:p w14:paraId="511229AC" w14:textId="78CC84EE" w:rsidR="000B14F4" w:rsidRDefault="00516C46" w:rsidP="00B2390D">
      <w:pPr>
        <w:spacing w:line="360" w:lineRule="auto"/>
        <w:ind w:firstLine="708"/>
        <w:jc w:val="both"/>
        <w:rPr>
          <w:sz w:val="24"/>
          <w:szCs w:val="24"/>
        </w:rPr>
      </w:pPr>
      <w:r>
        <w:rPr>
          <w:sz w:val="24"/>
          <w:szCs w:val="24"/>
        </w:rPr>
        <w:t xml:space="preserve">Para una evaluación veraz en </w:t>
      </w:r>
      <w:r w:rsidR="000B14F4">
        <w:rPr>
          <w:sz w:val="24"/>
          <w:szCs w:val="24"/>
        </w:rPr>
        <w:t xml:space="preserve">una </w:t>
      </w:r>
      <w:r>
        <w:rPr>
          <w:sz w:val="24"/>
          <w:szCs w:val="24"/>
        </w:rPr>
        <w:t xml:space="preserve">rigurosa </w:t>
      </w:r>
      <w:r w:rsidR="000B14F4">
        <w:rPr>
          <w:sz w:val="24"/>
          <w:szCs w:val="24"/>
        </w:rPr>
        <w:t>evaluación del diseño</w:t>
      </w:r>
      <w:r>
        <w:rPr>
          <w:sz w:val="24"/>
          <w:szCs w:val="24"/>
        </w:rPr>
        <w:t>,</w:t>
      </w:r>
      <w:r w:rsidR="000B14F4">
        <w:rPr>
          <w:sz w:val="24"/>
          <w:szCs w:val="24"/>
        </w:rPr>
        <w:t xml:space="preserve"> </w:t>
      </w:r>
      <w:r>
        <w:rPr>
          <w:sz w:val="24"/>
          <w:szCs w:val="24"/>
        </w:rPr>
        <w:t xml:space="preserve">enfocada en </w:t>
      </w:r>
      <w:r w:rsidR="000B14F4">
        <w:rPr>
          <w:sz w:val="24"/>
          <w:szCs w:val="24"/>
        </w:rPr>
        <w:t xml:space="preserve">los problemas ambientales de un </w:t>
      </w:r>
      <w:r w:rsidR="000B14F4" w:rsidRPr="00B2390D">
        <w:rPr>
          <w:sz w:val="24"/>
          <w:szCs w:val="24"/>
        </w:rPr>
        <w:t>empleado penitenciario</w:t>
      </w:r>
      <w:r w:rsidR="000B14F4">
        <w:rPr>
          <w:sz w:val="24"/>
          <w:szCs w:val="24"/>
        </w:rPr>
        <w:t xml:space="preserve">, la parte crucial </w:t>
      </w:r>
      <w:r>
        <w:rPr>
          <w:sz w:val="24"/>
          <w:szCs w:val="24"/>
        </w:rPr>
        <w:t xml:space="preserve">sería </w:t>
      </w:r>
      <w:r w:rsidR="000B14F4">
        <w:rPr>
          <w:sz w:val="24"/>
          <w:szCs w:val="24"/>
        </w:rPr>
        <w:t>precisamente unificar criterios de los diversos puntos de vista</w:t>
      </w:r>
      <w:r>
        <w:rPr>
          <w:sz w:val="24"/>
          <w:szCs w:val="24"/>
        </w:rPr>
        <w:t>.</w:t>
      </w:r>
      <w:r w:rsidR="000B14F4">
        <w:rPr>
          <w:sz w:val="24"/>
          <w:szCs w:val="24"/>
        </w:rPr>
        <w:t xml:space="preserve"> </w:t>
      </w:r>
      <w:r>
        <w:rPr>
          <w:sz w:val="24"/>
          <w:szCs w:val="24"/>
        </w:rPr>
        <w:t xml:space="preserve">Sin </w:t>
      </w:r>
      <w:r w:rsidR="000B14F4">
        <w:rPr>
          <w:sz w:val="24"/>
          <w:szCs w:val="24"/>
        </w:rPr>
        <w:t>embargo, esto es imposible cuando se habla de una evaluación del problema ambiental en la conducta de los empleados penitenciarios, debido a sus normas explicitas de orden penal ya comentado en el Reglamento del Complejo Penitenciario Islas Marías</w:t>
      </w:r>
      <w:r>
        <w:rPr>
          <w:sz w:val="24"/>
          <w:szCs w:val="24"/>
        </w:rPr>
        <w:t xml:space="preserve">. Por </w:t>
      </w:r>
      <w:r w:rsidR="000B14F4">
        <w:rPr>
          <w:sz w:val="24"/>
          <w:szCs w:val="24"/>
        </w:rPr>
        <w:t xml:space="preserve">ejemplo, difícilmente </w:t>
      </w:r>
      <w:r>
        <w:rPr>
          <w:sz w:val="24"/>
          <w:szCs w:val="24"/>
        </w:rPr>
        <w:t xml:space="preserve">se </w:t>
      </w:r>
      <w:r w:rsidR="000B14F4">
        <w:rPr>
          <w:sz w:val="24"/>
          <w:szCs w:val="24"/>
        </w:rPr>
        <w:t xml:space="preserve">puede </w:t>
      </w:r>
      <w:r>
        <w:rPr>
          <w:sz w:val="24"/>
          <w:szCs w:val="24"/>
        </w:rPr>
        <w:t>obtener información por parte de un empleado implicado en el ambiente de la institución penal durante una</w:t>
      </w:r>
      <w:r w:rsidR="000B14F4">
        <w:rPr>
          <w:sz w:val="24"/>
          <w:szCs w:val="24"/>
        </w:rPr>
        <w:t xml:space="preserve"> investigación, </w:t>
      </w:r>
      <w:r>
        <w:rPr>
          <w:sz w:val="24"/>
          <w:szCs w:val="24"/>
        </w:rPr>
        <w:t xml:space="preserve">debido a </w:t>
      </w:r>
      <w:r w:rsidR="000B14F4">
        <w:rPr>
          <w:sz w:val="24"/>
          <w:szCs w:val="24"/>
        </w:rPr>
        <w:t>que, periódicamente</w:t>
      </w:r>
      <w:r>
        <w:rPr>
          <w:sz w:val="24"/>
          <w:szCs w:val="24"/>
        </w:rPr>
        <w:t>,</w:t>
      </w:r>
      <w:r w:rsidR="000B14F4">
        <w:rPr>
          <w:sz w:val="24"/>
          <w:szCs w:val="24"/>
        </w:rPr>
        <w:t xml:space="preserve"> al empleado penitencia</w:t>
      </w:r>
      <w:r w:rsidR="00822A77">
        <w:rPr>
          <w:sz w:val="24"/>
          <w:szCs w:val="24"/>
        </w:rPr>
        <w:t xml:space="preserve">rio se le aplica </w:t>
      </w:r>
      <w:r>
        <w:rPr>
          <w:sz w:val="24"/>
          <w:szCs w:val="24"/>
        </w:rPr>
        <w:t xml:space="preserve">un </w:t>
      </w:r>
      <w:r w:rsidR="00822A77">
        <w:rPr>
          <w:sz w:val="24"/>
          <w:szCs w:val="24"/>
        </w:rPr>
        <w:t>examen</w:t>
      </w:r>
      <w:r w:rsidR="000B14F4">
        <w:rPr>
          <w:sz w:val="24"/>
          <w:szCs w:val="24"/>
        </w:rPr>
        <w:t xml:space="preserve"> de control y confianza, </w:t>
      </w:r>
      <w:r w:rsidR="006034F3">
        <w:rPr>
          <w:sz w:val="24"/>
          <w:szCs w:val="24"/>
        </w:rPr>
        <w:t xml:space="preserve">el cual </w:t>
      </w:r>
      <w:r w:rsidR="00352698">
        <w:rPr>
          <w:sz w:val="24"/>
          <w:szCs w:val="24"/>
        </w:rPr>
        <w:t>consta de</w:t>
      </w:r>
      <w:r w:rsidR="00822A77">
        <w:rPr>
          <w:sz w:val="24"/>
          <w:szCs w:val="24"/>
        </w:rPr>
        <w:t xml:space="preserve"> </w:t>
      </w:r>
      <w:r w:rsidR="006034F3" w:rsidRPr="00B2390D">
        <w:rPr>
          <w:color w:val="auto"/>
          <w:sz w:val="24"/>
          <w:szCs w:val="24"/>
        </w:rPr>
        <w:t xml:space="preserve">cinco </w:t>
      </w:r>
      <w:r w:rsidR="00352698">
        <w:rPr>
          <w:color w:val="auto"/>
          <w:sz w:val="24"/>
          <w:szCs w:val="24"/>
        </w:rPr>
        <w:t>rubros</w:t>
      </w:r>
      <w:r w:rsidR="006034F3" w:rsidRPr="00B2390D">
        <w:rPr>
          <w:color w:val="auto"/>
          <w:sz w:val="24"/>
          <w:szCs w:val="24"/>
        </w:rPr>
        <w:t xml:space="preserve">: </w:t>
      </w:r>
      <w:r w:rsidR="00822A77" w:rsidRPr="00B2390D">
        <w:rPr>
          <w:color w:val="auto"/>
          <w:sz w:val="24"/>
          <w:szCs w:val="24"/>
        </w:rPr>
        <w:t xml:space="preserve">médico, toxicológico, psicológico, poligráficos, y </w:t>
      </w:r>
      <w:r w:rsidR="00352698" w:rsidRPr="00B2390D">
        <w:rPr>
          <w:color w:val="auto"/>
          <w:sz w:val="24"/>
          <w:szCs w:val="24"/>
        </w:rPr>
        <w:t>socioeconómico</w:t>
      </w:r>
      <w:r w:rsidR="00352698">
        <w:rPr>
          <w:color w:val="auto"/>
          <w:sz w:val="24"/>
          <w:szCs w:val="24"/>
        </w:rPr>
        <w:t>.</w:t>
      </w:r>
      <w:r w:rsidR="00352698" w:rsidRPr="00B2390D">
        <w:rPr>
          <w:color w:val="auto"/>
          <w:sz w:val="24"/>
          <w:szCs w:val="24"/>
        </w:rPr>
        <w:t xml:space="preserve"> </w:t>
      </w:r>
      <w:r w:rsidR="00352698">
        <w:rPr>
          <w:color w:val="auto"/>
          <w:sz w:val="24"/>
          <w:szCs w:val="24"/>
        </w:rPr>
        <w:t>Se realiza</w:t>
      </w:r>
      <w:r w:rsidR="00822A77" w:rsidRPr="00B2390D">
        <w:rPr>
          <w:color w:val="auto"/>
          <w:sz w:val="24"/>
          <w:szCs w:val="24"/>
        </w:rPr>
        <w:t xml:space="preserve"> para verificar que el personal activo actúe en el marco de conducta que dicta la normatividad institucional</w:t>
      </w:r>
      <w:r w:rsidR="00352698">
        <w:rPr>
          <w:color w:val="auto"/>
          <w:sz w:val="24"/>
          <w:szCs w:val="24"/>
        </w:rPr>
        <w:t xml:space="preserve"> y para que</w:t>
      </w:r>
      <w:r w:rsidR="00822A77" w:rsidRPr="00B2390D">
        <w:rPr>
          <w:color w:val="auto"/>
          <w:sz w:val="24"/>
          <w:szCs w:val="24"/>
        </w:rPr>
        <w:t xml:space="preserve"> el personal de nuevo ingreso se apegue a los principios institucionales de acuerdo </w:t>
      </w:r>
      <w:r w:rsidR="00352698">
        <w:rPr>
          <w:color w:val="auto"/>
          <w:sz w:val="24"/>
          <w:szCs w:val="24"/>
        </w:rPr>
        <w:t>con e</w:t>
      </w:r>
      <w:r w:rsidR="00352698" w:rsidRPr="00B2390D">
        <w:rPr>
          <w:color w:val="auto"/>
          <w:sz w:val="24"/>
          <w:szCs w:val="24"/>
        </w:rPr>
        <w:t xml:space="preserve">l </w:t>
      </w:r>
      <w:r w:rsidR="00822A77" w:rsidRPr="00B2390D">
        <w:rPr>
          <w:color w:val="auto"/>
          <w:sz w:val="24"/>
          <w:szCs w:val="24"/>
        </w:rPr>
        <w:t>perfil de puesto. S</w:t>
      </w:r>
      <w:r w:rsidR="00352698">
        <w:rPr>
          <w:color w:val="auto"/>
          <w:sz w:val="24"/>
          <w:szCs w:val="24"/>
        </w:rPr>
        <w:t>e podrían tomar dichos exámenes para obtener datos estadísticos. S</w:t>
      </w:r>
      <w:r w:rsidR="00822A77" w:rsidRPr="00B2390D">
        <w:rPr>
          <w:color w:val="auto"/>
          <w:sz w:val="24"/>
          <w:szCs w:val="24"/>
        </w:rPr>
        <w:t xml:space="preserve">in embargo, los </w:t>
      </w:r>
      <w:r w:rsidR="000B14F4">
        <w:rPr>
          <w:sz w:val="24"/>
          <w:szCs w:val="24"/>
        </w:rPr>
        <w:t>resultados son confidenciales</w:t>
      </w:r>
      <w:r w:rsidR="006034F3">
        <w:rPr>
          <w:sz w:val="24"/>
          <w:szCs w:val="24"/>
        </w:rPr>
        <w:t>, s</w:t>
      </w:r>
      <w:r w:rsidR="00573E2B">
        <w:rPr>
          <w:sz w:val="24"/>
          <w:szCs w:val="24"/>
        </w:rPr>
        <w:t>o</w:t>
      </w:r>
      <w:r w:rsidR="000B14F4">
        <w:rPr>
          <w:sz w:val="24"/>
          <w:szCs w:val="24"/>
        </w:rPr>
        <w:t>lo se emite</w:t>
      </w:r>
      <w:r w:rsidR="006034F3">
        <w:rPr>
          <w:sz w:val="24"/>
          <w:szCs w:val="24"/>
        </w:rPr>
        <w:t>n</w:t>
      </w:r>
      <w:r w:rsidR="000B14F4">
        <w:rPr>
          <w:sz w:val="24"/>
          <w:szCs w:val="24"/>
        </w:rPr>
        <w:t xml:space="preserve"> al interesado</w:t>
      </w:r>
      <w:r w:rsidR="006034F3">
        <w:rPr>
          <w:sz w:val="24"/>
          <w:szCs w:val="24"/>
        </w:rPr>
        <w:t>,</w:t>
      </w:r>
      <w:r w:rsidR="000B14F4">
        <w:rPr>
          <w:sz w:val="24"/>
          <w:szCs w:val="24"/>
        </w:rPr>
        <w:t xml:space="preserve"> que en este caso </w:t>
      </w:r>
      <w:r w:rsidR="006034F3">
        <w:rPr>
          <w:sz w:val="24"/>
          <w:szCs w:val="24"/>
        </w:rPr>
        <w:t xml:space="preserve">es </w:t>
      </w:r>
      <w:r w:rsidR="000B14F4">
        <w:rPr>
          <w:sz w:val="24"/>
          <w:szCs w:val="24"/>
        </w:rPr>
        <w:t xml:space="preserve">el empleado penitenciario, </w:t>
      </w:r>
      <w:r w:rsidR="00352698">
        <w:rPr>
          <w:sz w:val="24"/>
          <w:szCs w:val="24"/>
        </w:rPr>
        <w:t xml:space="preserve">para comunicarle </w:t>
      </w:r>
      <w:r w:rsidR="000B14F4">
        <w:rPr>
          <w:sz w:val="24"/>
          <w:szCs w:val="24"/>
        </w:rPr>
        <w:t>si es a</w:t>
      </w:r>
      <w:r w:rsidR="006034F3">
        <w:rPr>
          <w:sz w:val="24"/>
          <w:szCs w:val="24"/>
        </w:rPr>
        <w:t xml:space="preserve">pto o no para continuar </w:t>
      </w:r>
      <w:r w:rsidR="000B14F4">
        <w:rPr>
          <w:sz w:val="24"/>
          <w:szCs w:val="24"/>
        </w:rPr>
        <w:t xml:space="preserve">en su puesto de trabajo, o en todo caso, a un ascenso. </w:t>
      </w:r>
    </w:p>
    <w:p w14:paraId="511229AD" w14:textId="190E3E52" w:rsidR="000B14F4" w:rsidRDefault="000B14F4" w:rsidP="00B2390D">
      <w:pPr>
        <w:spacing w:line="360" w:lineRule="auto"/>
        <w:ind w:firstLine="708"/>
        <w:jc w:val="both"/>
        <w:rPr>
          <w:sz w:val="24"/>
          <w:szCs w:val="24"/>
        </w:rPr>
      </w:pPr>
      <w:r>
        <w:rPr>
          <w:sz w:val="24"/>
          <w:szCs w:val="24"/>
        </w:rPr>
        <w:t>Lo anterior imposibilita al investigador</w:t>
      </w:r>
      <w:r w:rsidR="00352698">
        <w:rPr>
          <w:sz w:val="24"/>
          <w:szCs w:val="24"/>
        </w:rPr>
        <w:t xml:space="preserve"> para </w:t>
      </w:r>
      <w:r>
        <w:rPr>
          <w:sz w:val="24"/>
          <w:szCs w:val="24"/>
        </w:rPr>
        <w:t>llevar a cabo su cometido</w:t>
      </w:r>
      <w:r w:rsidR="00352698">
        <w:rPr>
          <w:sz w:val="24"/>
          <w:szCs w:val="24"/>
        </w:rPr>
        <w:t>.</w:t>
      </w:r>
      <w:r>
        <w:rPr>
          <w:sz w:val="24"/>
          <w:szCs w:val="24"/>
        </w:rPr>
        <w:t xml:space="preserve"> </w:t>
      </w:r>
      <w:r w:rsidR="00352698">
        <w:rPr>
          <w:sz w:val="24"/>
          <w:szCs w:val="24"/>
        </w:rPr>
        <w:t xml:space="preserve">Si </w:t>
      </w:r>
      <w:r>
        <w:rPr>
          <w:sz w:val="24"/>
          <w:szCs w:val="24"/>
        </w:rPr>
        <w:t>lo</w:t>
      </w:r>
      <w:r w:rsidR="00352698">
        <w:rPr>
          <w:sz w:val="24"/>
          <w:szCs w:val="24"/>
        </w:rPr>
        <w:t>gra</w:t>
      </w:r>
      <w:r>
        <w:rPr>
          <w:sz w:val="24"/>
          <w:szCs w:val="24"/>
        </w:rPr>
        <w:t xml:space="preserve"> </w:t>
      </w:r>
      <w:r w:rsidR="00352698">
        <w:rPr>
          <w:sz w:val="24"/>
          <w:szCs w:val="24"/>
        </w:rPr>
        <w:t>obtener la información,</w:t>
      </w:r>
      <w:r>
        <w:rPr>
          <w:sz w:val="24"/>
          <w:szCs w:val="24"/>
        </w:rPr>
        <w:t xml:space="preserve"> preferentemente no lo publica, por no afectar al empleado</w:t>
      </w:r>
      <w:r w:rsidR="00352698">
        <w:rPr>
          <w:sz w:val="24"/>
          <w:szCs w:val="24"/>
        </w:rPr>
        <w:t>, sobre todo s</w:t>
      </w:r>
      <w:r>
        <w:rPr>
          <w:sz w:val="24"/>
          <w:szCs w:val="24"/>
        </w:rPr>
        <w:t>i el investigador es consciente de las normas contractuales que rigen</w:t>
      </w:r>
      <w:r w:rsidR="00352698">
        <w:rPr>
          <w:sz w:val="24"/>
          <w:szCs w:val="24"/>
        </w:rPr>
        <w:t xml:space="preserve"> la confidencialidad en el ámbito laboral</w:t>
      </w:r>
      <w:r>
        <w:rPr>
          <w:sz w:val="24"/>
          <w:szCs w:val="24"/>
        </w:rPr>
        <w:t>. Sin embargo, es de conocimiento que la mayoría de los empleados del CPIM tienen a sus familiares directos, ya sea esposo o esposa e hijos</w:t>
      </w:r>
      <w:r w:rsidR="00352698">
        <w:rPr>
          <w:sz w:val="24"/>
          <w:szCs w:val="24"/>
        </w:rPr>
        <w:t>,</w:t>
      </w:r>
      <w:r>
        <w:rPr>
          <w:sz w:val="24"/>
          <w:szCs w:val="24"/>
        </w:rPr>
        <w:t xml:space="preserve"> en el continente</w:t>
      </w:r>
      <w:r w:rsidR="00352698">
        <w:rPr>
          <w:sz w:val="24"/>
          <w:szCs w:val="24"/>
        </w:rPr>
        <w:t xml:space="preserve">, </w:t>
      </w:r>
      <w:r>
        <w:rPr>
          <w:sz w:val="24"/>
          <w:szCs w:val="24"/>
        </w:rPr>
        <w:t>por lo que el empleado se priva</w:t>
      </w:r>
      <w:r w:rsidR="00352698">
        <w:rPr>
          <w:sz w:val="24"/>
          <w:szCs w:val="24"/>
        </w:rPr>
        <w:t>,</w:t>
      </w:r>
      <w:r>
        <w:rPr>
          <w:sz w:val="24"/>
          <w:szCs w:val="24"/>
        </w:rPr>
        <w:t xml:space="preserve"> durante largos periodo de tiempo, </w:t>
      </w:r>
      <w:r w:rsidR="00352698">
        <w:rPr>
          <w:sz w:val="24"/>
          <w:szCs w:val="24"/>
        </w:rPr>
        <w:t xml:space="preserve">de </w:t>
      </w:r>
      <w:r>
        <w:rPr>
          <w:sz w:val="24"/>
          <w:szCs w:val="24"/>
        </w:rPr>
        <w:t xml:space="preserve">lazos </w:t>
      </w:r>
      <w:r w:rsidR="00352698">
        <w:rPr>
          <w:sz w:val="24"/>
          <w:szCs w:val="24"/>
        </w:rPr>
        <w:t>interpersonales</w:t>
      </w:r>
      <w:r>
        <w:rPr>
          <w:sz w:val="24"/>
          <w:szCs w:val="24"/>
        </w:rPr>
        <w:t>.</w:t>
      </w:r>
    </w:p>
    <w:p w14:paraId="511229AE" w14:textId="3C75A648" w:rsidR="000B14F4" w:rsidRDefault="000B14F4" w:rsidP="00B2390D">
      <w:pPr>
        <w:spacing w:line="360" w:lineRule="auto"/>
        <w:ind w:firstLine="708"/>
        <w:jc w:val="both"/>
        <w:rPr>
          <w:sz w:val="24"/>
          <w:szCs w:val="24"/>
        </w:rPr>
      </w:pPr>
      <w:r>
        <w:rPr>
          <w:sz w:val="24"/>
          <w:szCs w:val="24"/>
        </w:rPr>
        <w:t>Como dato adicional, es posible que el efecto prisionalización</w:t>
      </w:r>
      <w:r w:rsidR="00352698">
        <w:rPr>
          <w:sz w:val="24"/>
          <w:szCs w:val="24"/>
        </w:rPr>
        <w:t xml:space="preserve"> </w:t>
      </w:r>
      <w:r>
        <w:rPr>
          <w:sz w:val="24"/>
          <w:szCs w:val="24"/>
        </w:rPr>
        <w:t xml:space="preserve">tenga un impacto en el </w:t>
      </w:r>
      <w:r w:rsidRPr="00B2390D">
        <w:rPr>
          <w:sz w:val="24"/>
          <w:szCs w:val="24"/>
        </w:rPr>
        <w:t>comportamiento del empleado</w:t>
      </w:r>
      <w:r>
        <w:rPr>
          <w:sz w:val="24"/>
          <w:szCs w:val="24"/>
        </w:rPr>
        <w:t xml:space="preserve"> de este centro penal, por las evidencias tomadas por Avilés (2016) respecto a unas entrevistas realizada a </w:t>
      </w:r>
      <w:proofErr w:type="spellStart"/>
      <w:r>
        <w:rPr>
          <w:sz w:val="24"/>
          <w:szCs w:val="24"/>
        </w:rPr>
        <w:t>exinternos</w:t>
      </w:r>
      <w:proofErr w:type="spellEnd"/>
      <w:r>
        <w:rPr>
          <w:sz w:val="24"/>
          <w:szCs w:val="24"/>
        </w:rPr>
        <w:t xml:space="preserve"> liberados de este lugar, respecto el trato de los empleados hacia ellos</w:t>
      </w:r>
      <w:r w:rsidR="000A26FA">
        <w:rPr>
          <w:sz w:val="24"/>
          <w:szCs w:val="24"/>
        </w:rPr>
        <w:t>:</w:t>
      </w:r>
      <w:r>
        <w:rPr>
          <w:sz w:val="24"/>
          <w:szCs w:val="24"/>
        </w:rPr>
        <w:t xml:space="preserve"> </w:t>
      </w:r>
      <w:r w:rsidRPr="000A26FA">
        <w:rPr>
          <w:sz w:val="24"/>
          <w:szCs w:val="24"/>
        </w:rPr>
        <w:t>“</w:t>
      </w:r>
      <w:r w:rsidRPr="00B2390D">
        <w:rPr>
          <w:sz w:val="24"/>
          <w:szCs w:val="24"/>
        </w:rPr>
        <w:t>Cuando solicitamos información al Jurídico, no nos hacen caso</w:t>
      </w:r>
      <w:r w:rsidRPr="000A26FA">
        <w:rPr>
          <w:sz w:val="24"/>
          <w:szCs w:val="24"/>
        </w:rPr>
        <w:t xml:space="preserve"> […] </w:t>
      </w:r>
      <w:r w:rsidRPr="00B2390D">
        <w:rPr>
          <w:sz w:val="24"/>
          <w:szCs w:val="24"/>
        </w:rPr>
        <w:t xml:space="preserve">Había </w:t>
      </w:r>
      <w:r w:rsidRPr="00B2390D">
        <w:rPr>
          <w:sz w:val="24"/>
          <w:szCs w:val="24"/>
        </w:rPr>
        <w:lastRenderedPageBreak/>
        <w:t>otras personas que no sabíamos quiénes eran, y nos obligaban a agachar la cabeza para darnos una orden o información</w:t>
      </w:r>
      <w:r w:rsidRPr="000A26FA">
        <w:rPr>
          <w:sz w:val="24"/>
          <w:szCs w:val="24"/>
        </w:rPr>
        <w:t>”</w:t>
      </w:r>
      <w:r>
        <w:rPr>
          <w:sz w:val="24"/>
          <w:szCs w:val="24"/>
        </w:rPr>
        <w:t xml:space="preserve"> (</w:t>
      </w:r>
      <w:r w:rsidR="00822A77" w:rsidRPr="00B2390D">
        <w:rPr>
          <w:i/>
          <w:color w:val="auto"/>
          <w:sz w:val="24"/>
          <w:szCs w:val="24"/>
        </w:rPr>
        <w:t>Ídem,</w:t>
      </w:r>
      <w:r w:rsidR="00822A77">
        <w:rPr>
          <w:color w:val="FF0000"/>
          <w:sz w:val="24"/>
          <w:szCs w:val="24"/>
        </w:rPr>
        <w:t xml:space="preserve"> </w:t>
      </w:r>
      <w:r>
        <w:rPr>
          <w:sz w:val="24"/>
          <w:szCs w:val="24"/>
        </w:rPr>
        <w:t xml:space="preserve">p. 188). Estos comentarios dan muestra de que pueden ser varias las causas del </w:t>
      </w:r>
      <w:r w:rsidRPr="00B2390D">
        <w:rPr>
          <w:sz w:val="24"/>
          <w:szCs w:val="24"/>
        </w:rPr>
        <w:t>mal</w:t>
      </w:r>
      <w:r w:rsidRPr="00CC1EFC">
        <w:rPr>
          <w:sz w:val="24"/>
          <w:szCs w:val="24"/>
        </w:rPr>
        <w:t xml:space="preserve"> </w:t>
      </w:r>
      <w:r w:rsidRPr="00B2390D">
        <w:rPr>
          <w:sz w:val="24"/>
          <w:szCs w:val="24"/>
        </w:rPr>
        <w:t>comportamiento del empleado</w:t>
      </w:r>
      <w:r>
        <w:rPr>
          <w:sz w:val="24"/>
          <w:szCs w:val="24"/>
        </w:rPr>
        <w:t xml:space="preserve">, </w:t>
      </w:r>
      <w:r w:rsidR="00CC1EFC">
        <w:rPr>
          <w:sz w:val="24"/>
          <w:szCs w:val="24"/>
        </w:rPr>
        <w:t xml:space="preserve">por lo </w:t>
      </w:r>
      <w:r>
        <w:rPr>
          <w:sz w:val="24"/>
          <w:szCs w:val="24"/>
        </w:rPr>
        <w:t>que amerita</w:t>
      </w:r>
      <w:r w:rsidR="00CC1EFC">
        <w:rPr>
          <w:sz w:val="24"/>
          <w:szCs w:val="24"/>
        </w:rPr>
        <w:t>n</w:t>
      </w:r>
      <w:r>
        <w:rPr>
          <w:sz w:val="24"/>
          <w:szCs w:val="24"/>
        </w:rPr>
        <w:t xml:space="preserve"> ser analizados</w:t>
      </w:r>
      <w:r w:rsidR="00CC1EFC">
        <w:rPr>
          <w:sz w:val="24"/>
          <w:szCs w:val="24"/>
        </w:rPr>
        <w:t xml:space="preserve"> para reconocer</w:t>
      </w:r>
      <w:r>
        <w:rPr>
          <w:sz w:val="24"/>
          <w:szCs w:val="24"/>
        </w:rPr>
        <w:t xml:space="preserve"> que también son proclives al efecto de la prisionalización. Asimismo, y continuando con los comentarios de los </w:t>
      </w:r>
      <w:proofErr w:type="spellStart"/>
      <w:r>
        <w:rPr>
          <w:sz w:val="24"/>
          <w:szCs w:val="24"/>
        </w:rPr>
        <w:t>exinternos</w:t>
      </w:r>
      <w:proofErr w:type="spellEnd"/>
      <w:r>
        <w:rPr>
          <w:sz w:val="24"/>
          <w:szCs w:val="24"/>
        </w:rPr>
        <w:t>, realizan las siguientes recomendaciones</w:t>
      </w:r>
      <w:r w:rsidR="00CC1EFC">
        <w:rPr>
          <w:sz w:val="24"/>
          <w:szCs w:val="24"/>
        </w:rPr>
        <w:t xml:space="preserve">: </w:t>
      </w:r>
      <w:r>
        <w:rPr>
          <w:sz w:val="24"/>
          <w:szCs w:val="24"/>
        </w:rPr>
        <w:t>“</w:t>
      </w:r>
      <w:r w:rsidRPr="00B2390D">
        <w:rPr>
          <w:sz w:val="24"/>
          <w:szCs w:val="24"/>
        </w:rPr>
        <w:t>Educar a los custodios, porque no saben tratar a la gente</w:t>
      </w:r>
      <w:r>
        <w:rPr>
          <w:sz w:val="24"/>
          <w:szCs w:val="24"/>
        </w:rPr>
        <w:t xml:space="preserve"> […] </w:t>
      </w:r>
      <w:r w:rsidRPr="00B2390D">
        <w:rPr>
          <w:sz w:val="24"/>
          <w:szCs w:val="24"/>
        </w:rPr>
        <w:t>No obligarnos a trabajar nomás porque sí, debe haber forma de saberlo</w:t>
      </w:r>
      <w:r>
        <w:rPr>
          <w:sz w:val="24"/>
          <w:szCs w:val="24"/>
        </w:rPr>
        <w:t>” (</w:t>
      </w:r>
      <w:r>
        <w:rPr>
          <w:i/>
          <w:sz w:val="24"/>
          <w:szCs w:val="24"/>
        </w:rPr>
        <w:t>Ídem</w:t>
      </w:r>
      <w:r>
        <w:rPr>
          <w:sz w:val="24"/>
          <w:szCs w:val="24"/>
        </w:rPr>
        <w:t xml:space="preserve">). Ante esta realidad, ¿será necesario reeducar a los custodios porque no saben tratar a la gente o la educación que tenían se ha distorsionado por el efecto prisionalización?  </w:t>
      </w:r>
    </w:p>
    <w:p w14:paraId="511229AF" w14:textId="3B77D5D3" w:rsidR="000B14F4" w:rsidRDefault="00C72A64" w:rsidP="00B2390D">
      <w:pPr>
        <w:spacing w:line="360" w:lineRule="auto"/>
        <w:ind w:firstLine="708"/>
        <w:jc w:val="both"/>
        <w:rPr>
          <w:sz w:val="24"/>
          <w:szCs w:val="24"/>
        </w:rPr>
      </w:pPr>
      <w:r w:rsidRPr="00C72A64">
        <w:rPr>
          <w:color w:val="auto"/>
          <w:sz w:val="24"/>
          <w:szCs w:val="24"/>
        </w:rPr>
        <w:t>E</w:t>
      </w:r>
      <w:r w:rsidR="000B14F4">
        <w:rPr>
          <w:sz w:val="24"/>
          <w:szCs w:val="24"/>
        </w:rPr>
        <w:t xml:space="preserve">s de conocimiento que </w:t>
      </w:r>
      <w:r w:rsidR="000B14F4" w:rsidRPr="00B2390D">
        <w:rPr>
          <w:sz w:val="24"/>
          <w:szCs w:val="24"/>
        </w:rPr>
        <w:t>el empleado</w:t>
      </w:r>
      <w:r w:rsidR="000B14F4">
        <w:rPr>
          <w:sz w:val="24"/>
          <w:szCs w:val="24"/>
        </w:rPr>
        <w:t xml:space="preserve"> de la instancia federal penitenciaria recibe capacitación por tres meses antes de entrar al nuevo trabajo en el CPIM</w:t>
      </w:r>
      <w:r w:rsidR="00CC1EFC">
        <w:rPr>
          <w:sz w:val="24"/>
          <w:szCs w:val="24"/>
        </w:rPr>
        <w:t>. Asimismo</w:t>
      </w:r>
      <w:r w:rsidR="000B14F4">
        <w:rPr>
          <w:sz w:val="24"/>
          <w:szCs w:val="24"/>
        </w:rPr>
        <w:t xml:space="preserve">, </w:t>
      </w:r>
      <w:r w:rsidR="00CC1EFC">
        <w:rPr>
          <w:sz w:val="24"/>
          <w:szCs w:val="24"/>
        </w:rPr>
        <w:t xml:space="preserve">realizan </w:t>
      </w:r>
      <w:r w:rsidR="000B14F4">
        <w:rPr>
          <w:sz w:val="24"/>
          <w:szCs w:val="24"/>
        </w:rPr>
        <w:t>cursos periódicos de actualización al personal permanente. Sin embargo, los empleados de las instituciones sociales, públicas y privadas, que trabajan en el lugar, no reciben tal capacitación</w:t>
      </w:r>
      <w:r w:rsidR="00CC1EFC">
        <w:rPr>
          <w:sz w:val="24"/>
          <w:szCs w:val="24"/>
        </w:rPr>
        <w:t>,</w:t>
      </w:r>
      <w:r w:rsidR="000B14F4">
        <w:rPr>
          <w:sz w:val="24"/>
          <w:szCs w:val="24"/>
        </w:rPr>
        <w:t xml:space="preserve"> solamente los cursos de actualización que reciben en este centro de trabajo y sin obligación.</w:t>
      </w:r>
    </w:p>
    <w:p w14:paraId="511229B0" w14:textId="43789A50" w:rsidR="00CF0CC4" w:rsidRDefault="00CC1EFC" w:rsidP="00B2390D">
      <w:pPr>
        <w:spacing w:line="360" w:lineRule="auto"/>
        <w:ind w:firstLine="708"/>
        <w:jc w:val="both"/>
        <w:rPr>
          <w:color w:val="FF0000"/>
          <w:sz w:val="24"/>
          <w:szCs w:val="24"/>
        </w:rPr>
      </w:pPr>
      <w:r w:rsidRPr="00B2390D">
        <w:rPr>
          <w:color w:val="auto"/>
          <w:sz w:val="24"/>
          <w:szCs w:val="24"/>
        </w:rPr>
        <w:t>S</w:t>
      </w:r>
      <w:r w:rsidR="00831D8E" w:rsidRPr="00B2390D">
        <w:rPr>
          <w:color w:val="auto"/>
          <w:sz w:val="24"/>
          <w:szCs w:val="24"/>
        </w:rPr>
        <w:t>i el empleado penitenciario tiene una cap</w:t>
      </w:r>
      <w:r w:rsidR="00693796" w:rsidRPr="00B2390D">
        <w:rPr>
          <w:color w:val="auto"/>
          <w:sz w:val="24"/>
          <w:szCs w:val="24"/>
        </w:rPr>
        <w:t>acitación constante y su</w:t>
      </w:r>
      <w:r w:rsidR="006034F3" w:rsidRPr="00B2390D">
        <w:rPr>
          <w:color w:val="auto"/>
          <w:sz w:val="24"/>
          <w:szCs w:val="24"/>
        </w:rPr>
        <w:t xml:space="preserve"> comportamiento es </w:t>
      </w:r>
      <w:r w:rsidR="00831D8E" w:rsidRPr="00B2390D">
        <w:rPr>
          <w:color w:val="auto"/>
          <w:sz w:val="24"/>
          <w:szCs w:val="24"/>
        </w:rPr>
        <w:t>adverso a la instrucción recibida</w:t>
      </w:r>
      <w:r w:rsidR="006034F3" w:rsidRPr="00B2390D">
        <w:rPr>
          <w:color w:val="auto"/>
          <w:sz w:val="24"/>
          <w:szCs w:val="24"/>
        </w:rPr>
        <w:t xml:space="preserve">, manifestándose en un </w:t>
      </w:r>
      <w:r w:rsidR="00B618C0" w:rsidRPr="00B2390D">
        <w:rPr>
          <w:color w:val="auto"/>
          <w:sz w:val="24"/>
          <w:szCs w:val="24"/>
        </w:rPr>
        <w:t xml:space="preserve">mal </w:t>
      </w:r>
      <w:r w:rsidR="00831D8E" w:rsidRPr="00B2390D">
        <w:rPr>
          <w:color w:val="auto"/>
          <w:sz w:val="24"/>
          <w:szCs w:val="24"/>
        </w:rPr>
        <w:t>trato hac</w:t>
      </w:r>
      <w:r w:rsidR="001727D3" w:rsidRPr="00B2390D">
        <w:rPr>
          <w:color w:val="auto"/>
          <w:sz w:val="24"/>
          <w:szCs w:val="24"/>
        </w:rPr>
        <w:t>ia los internos</w:t>
      </w:r>
      <w:r w:rsidRPr="00B2390D">
        <w:rPr>
          <w:color w:val="auto"/>
          <w:sz w:val="24"/>
          <w:szCs w:val="24"/>
        </w:rPr>
        <w:t xml:space="preserve">, </w:t>
      </w:r>
      <w:r w:rsidR="00831D8E" w:rsidRPr="00B2390D">
        <w:rPr>
          <w:color w:val="auto"/>
          <w:sz w:val="24"/>
          <w:szCs w:val="24"/>
        </w:rPr>
        <w:t xml:space="preserve">es un problema </w:t>
      </w:r>
      <w:r w:rsidR="001727D3" w:rsidRPr="00B2390D">
        <w:rPr>
          <w:color w:val="auto"/>
          <w:sz w:val="24"/>
          <w:szCs w:val="24"/>
        </w:rPr>
        <w:t xml:space="preserve">de </w:t>
      </w:r>
      <w:r w:rsidR="00831D8E" w:rsidRPr="00B2390D">
        <w:rPr>
          <w:color w:val="auto"/>
          <w:sz w:val="24"/>
          <w:szCs w:val="24"/>
        </w:rPr>
        <w:t xml:space="preserve">las diversas circunstancias al trastorno adaptativo con los efectos psicológicos del encarcelamiento, y comúnmente conocido como </w:t>
      </w:r>
      <w:r w:rsidR="001727D3" w:rsidRPr="00B2390D">
        <w:rPr>
          <w:color w:val="auto"/>
          <w:sz w:val="24"/>
          <w:szCs w:val="24"/>
        </w:rPr>
        <w:t>“</w:t>
      </w:r>
      <w:r w:rsidR="00831D8E" w:rsidRPr="00B2390D">
        <w:rPr>
          <w:color w:val="auto"/>
          <w:sz w:val="24"/>
          <w:szCs w:val="24"/>
        </w:rPr>
        <w:t xml:space="preserve">el </w:t>
      </w:r>
      <w:r w:rsidR="001727D3" w:rsidRPr="00B2390D">
        <w:rPr>
          <w:color w:val="auto"/>
          <w:sz w:val="24"/>
          <w:szCs w:val="24"/>
        </w:rPr>
        <w:t>e</w:t>
      </w:r>
      <w:r w:rsidR="00831D8E" w:rsidRPr="00B2390D">
        <w:rPr>
          <w:color w:val="auto"/>
          <w:sz w:val="24"/>
          <w:szCs w:val="24"/>
        </w:rPr>
        <w:t>fecto de la prisionalización</w:t>
      </w:r>
      <w:r w:rsidR="006034F3" w:rsidRPr="00B2390D">
        <w:rPr>
          <w:color w:val="auto"/>
          <w:sz w:val="24"/>
          <w:szCs w:val="24"/>
        </w:rPr>
        <w:t>”</w:t>
      </w:r>
      <w:r w:rsidRPr="00B2390D">
        <w:rPr>
          <w:color w:val="auto"/>
          <w:sz w:val="24"/>
          <w:szCs w:val="24"/>
        </w:rPr>
        <w:t>.</w:t>
      </w:r>
    </w:p>
    <w:p w14:paraId="045E096D" w14:textId="79122BAF" w:rsidR="00CC1EFC" w:rsidRDefault="00434CEC" w:rsidP="00CC1EFC">
      <w:pPr>
        <w:spacing w:line="360" w:lineRule="auto"/>
        <w:ind w:firstLine="708"/>
        <w:jc w:val="both"/>
        <w:rPr>
          <w:color w:val="auto"/>
          <w:sz w:val="24"/>
          <w:szCs w:val="24"/>
        </w:rPr>
      </w:pPr>
      <w:r w:rsidRPr="00B2390D">
        <w:rPr>
          <w:color w:val="auto"/>
          <w:sz w:val="24"/>
          <w:szCs w:val="24"/>
        </w:rPr>
        <w:t xml:space="preserve">Al respecto, </w:t>
      </w:r>
      <w:r w:rsidR="003865AF" w:rsidRPr="00B2390D">
        <w:rPr>
          <w:color w:val="auto"/>
          <w:sz w:val="24"/>
          <w:szCs w:val="24"/>
        </w:rPr>
        <w:t xml:space="preserve">Sarmiento </w:t>
      </w:r>
      <w:r w:rsidR="001727D3" w:rsidRPr="00B2390D">
        <w:rPr>
          <w:color w:val="auto"/>
          <w:sz w:val="24"/>
          <w:szCs w:val="24"/>
        </w:rPr>
        <w:t>(2015)</w:t>
      </w:r>
      <w:r w:rsidR="00CC1EFC">
        <w:rPr>
          <w:color w:val="auto"/>
          <w:sz w:val="24"/>
          <w:szCs w:val="24"/>
        </w:rPr>
        <w:t>,</w:t>
      </w:r>
      <w:r w:rsidR="001727D3" w:rsidRPr="00B2390D">
        <w:rPr>
          <w:color w:val="auto"/>
          <w:sz w:val="24"/>
          <w:szCs w:val="24"/>
        </w:rPr>
        <w:t xml:space="preserve"> en estudios realizados a</w:t>
      </w:r>
      <w:r w:rsidR="003865AF" w:rsidRPr="00B2390D">
        <w:rPr>
          <w:color w:val="auto"/>
          <w:sz w:val="24"/>
          <w:szCs w:val="24"/>
        </w:rPr>
        <w:t xml:space="preserve"> internos en los efectos de la prisionalización y su relación con el </w:t>
      </w:r>
      <w:r w:rsidR="00CC1EFC">
        <w:rPr>
          <w:color w:val="auto"/>
          <w:sz w:val="24"/>
          <w:szCs w:val="24"/>
        </w:rPr>
        <w:t>t</w:t>
      </w:r>
      <w:r w:rsidR="00CC1EFC" w:rsidRPr="00B2390D">
        <w:rPr>
          <w:color w:val="auto"/>
          <w:sz w:val="24"/>
          <w:szCs w:val="24"/>
        </w:rPr>
        <w:t xml:space="preserve">rastorno </w:t>
      </w:r>
      <w:r w:rsidR="00CC1EFC">
        <w:rPr>
          <w:color w:val="auto"/>
          <w:sz w:val="24"/>
          <w:szCs w:val="24"/>
        </w:rPr>
        <w:t>a</w:t>
      </w:r>
      <w:r w:rsidR="00CC1EFC" w:rsidRPr="00B2390D">
        <w:rPr>
          <w:color w:val="auto"/>
          <w:sz w:val="24"/>
          <w:szCs w:val="24"/>
        </w:rPr>
        <w:t xml:space="preserve">daptativo </w:t>
      </w:r>
      <w:r w:rsidR="003865AF" w:rsidRPr="00B2390D">
        <w:rPr>
          <w:color w:val="auto"/>
          <w:sz w:val="24"/>
          <w:szCs w:val="24"/>
        </w:rPr>
        <w:t>(TA), infiere</w:t>
      </w:r>
      <w:r w:rsidR="00CC1EFC">
        <w:rPr>
          <w:color w:val="auto"/>
          <w:sz w:val="24"/>
          <w:szCs w:val="24"/>
        </w:rPr>
        <w:t xml:space="preserve"> que</w:t>
      </w:r>
      <w:r w:rsidR="003865AF" w:rsidRPr="00B2390D">
        <w:rPr>
          <w:color w:val="auto"/>
          <w:sz w:val="24"/>
          <w:szCs w:val="24"/>
        </w:rPr>
        <w:t>:</w:t>
      </w:r>
    </w:p>
    <w:p w14:paraId="511229B2" w14:textId="3AD66F7F" w:rsidR="00434CEC" w:rsidRDefault="00434CEC" w:rsidP="00CE1F3C">
      <w:pPr>
        <w:spacing w:line="276" w:lineRule="auto"/>
        <w:ind w:left="567" w:right="571" w:firstLine="0"/>
        <w:jc w:val="both"/>
        <w:rPr>
          <w:color w:val="auto"/>
          <w:sz w:val="24"/>
          <w:szCs w:val="24"/>
        </w:rPr>
      </w:pPr>
      <w:r w:rsidRPr="00B2390D">
        <w:rPr>
          <w:color w:val="auto"/>
          <w:sz w:val="24"/>
          <w:szCs w:val="24"/>
        </w:rPr>
        <w:t>Según el DSM IV-TR (2002), el Trastorno Adaptativo (TA) es la aparición de respuestas emocionales o de tipo comportamental ante la presencia de algún factor psicosocial claramente identificado. Así, la sintomatología del trastorno adaptativo debe estar presente después de tres (3) meses del evento estresante. De acuerdo con este manual de diagnóstico, existen varios subtipos de Trastorno Adaptativo: 1. TA con estado de ánimo depresivo; 2. TA con ansiedad; 3. TA mixto, con ansiedad y estado de ánimo depresivo; 4. TA con trastorno de comportamiento; 5. TA con alteración mixta de las emociones y el comportamiento; y 6. TA no especificado</w:t>
      </w:r>
      <w:r w:rsidR="00937C52">
        <w:rPr>
          <w:color w:val="auto"/>
          <w:sz w:val="24"/>
          <w:szCs w:val="24"/>
        </w:rPr>
        <w:t>.</w:t>
      </w:r>
      <w:r w:rsidR="003865AF" w:rsidRPr="00B2390D">
        <w:rPr>
          <w:color w:val="auto"/>
          <w:sz w:val="24"/>
          <w:szCs w:val="24"/>
        </w:rPr>
        <w:t xml:space="preserve"> (</w:t>
      </w:r>
      <w:r w:rsidR="00EC308D" w:rsidRPr="00B2390D">
        <w:rPr>
          <w:i/>
          <w:color w:val="auto"/>
          <w:sz w:val="24"/>
          <w:szCs w:val="24"/>
        </w:rPr>
        <w:t xml:space="preserve">Ídem, </w:t>
      </w:r>
      <w:r w:rsidR="003865AF" w:rsidRPr="00B2390D">
        <w:rPr>
          <w:color w:val="auto"/>
          <w:sz w:val="24"/>
          <w:szCs w:val="24"/>
        </w:rPr>
        <w:t>p. 60)</w:t>
      </w:r>
    </w:p>
    <w:p w14:paraId="4F80380C" w14:textId="04F30732" w:rsidR="002C0D59" w:rsidRDefault="002C0D59" w:rsidP="00CE1F3C">
      <w:pPr>
        <w:spacing w:line="276" w:lineRule="auto"/>
        <w:ind w:left="567" w:right="571" w:firstLine="0"/>
        <w:jc w:val="both"/>
        <w:rPr>
          <w:color w:val="auto"/>
          <w:sz w:val="24"/>
          <w:szCs w:val="24"/>
        </w:rPr>
      </w:pPr>
    </w:p>
    <w:p w14:paraId="7A67ACAD" w14:textId="76586CCB" w:rsidR="002C0D59" w:rsidRDefault="002C0D59" w:rsidP="00CE1F3C">
      <w:pPr>
        <w:spacing w:line="276" w:lineRule="auto"/>
        <w:ind w:left="567" w:right="571" w:firstLine="0"/>
        <w:jc w:val="both"/>
        <w:rPr>
          <w:color w:val="auto"/>
          <w:sz w:val="24"/>
          <w:szCs w:val="24"/>
        </w:rPr>
      </w:pPr>
    </w:p>
    <w:p w14:paraId="3952A301" w14:textId="77777777" w:rsidR="002C0D59" w:rsidRDefault="002C0D59" w:rsidP="00CE1F3C">
      <w:pPr>
        <w:spacing w:line="276" w:lineRule="auto"/>
        <w:ind w:left="567" w:right="571" w:firstLine="0"/>
        <w:jc w:val="both"/>
        <w:rPr>
          <w:color w:val="auto"/>
          <w:sz w:val="24"/>
          <w:szCs w:val="24"/>
        </w:rPr>
      </w:pPr>
    </w:p>
    <w:p w14:paraId="314CEC65" w14:textId="77777777" w:rsidR="00CE1F3C" w:rsidRPr="00B2390D" w:rsidRDefault="00CE1F3C" w:rsidP="00CE1F3C">
      <w:pPr>
        <w:spacing w:line="276" w:lineRule="auto"/>
        <w:ind w:left="567" w:right="571" w:firstLine="0"/>
        <w:jc w:val="both"/>
        <w:rPr>
          <w:color w:val="auto"/>
          <w:sz w:val="24"/>
          <w:szCs w:val="24"/>
        </w:rPr>
      </w:pPr>
    </w:p>
    <w:p w14:paraId="511229B3" w14:textId="05418327" w:rsidR="003865AF" w:rsidRPr="00B2390D" w:rsidRDefault="00CC1EFC" w:rsidP="00B2390D">
      <w:pPr>
        <w:spacing w:line="360" w:lineRule="auto"/>
        <w:ind w:firstLine="567"/>
        <w:jc w:val="both"/>
        <w:rPr>
          <w:color w:val="auto"/>
          <w:sz w:val="24"/>
          <w:szCs w:val="24"/>
        </w:rPr>
      </w:pPr>
      <w:r>
        <w:rPr>
          <w:color w:val="auto"/>
          <w:sz w:val="24"/>
          <w:szCs w:val="24"/>
        </w:rPr>
        <w:lastRenderedPageBreak/>
        <w:t>L</w:t>
      </w:r>
      <w:r w:rsidR="003865AF" w:rsidRPr="00B2390D">
        <w:rPr>
          <w:color w:val="auto"/>
          <w:sz w:val="24"/>
          <w:szCs w:val="24"/>
        </w:rPr>
        <w:t>os diagnósticos</w:t>
      </w:r>
      <w:r>
        <w:rPr>
          <w:color w:val="auto"/>
          <w:sz w:val="24"/>
          <w:szCs w:val="24"/>
        </w:rPr>
        <w:t>,</w:t>
      </w:r>
      <w:r w:rsidR="003865AF" w:rsidRPr="00B2390D">
        <w:rPr>
          <w:color w:val="auto"/>
          <w:sz w:val="24"/>
          <w:szCs w:val="24"/>
        </w:rPr>
        <w:t xml:space="preserve"> según el</w:t>
      </w:r>
      <w:r w:rsidR="00EC308D" w:rsidRPr="00B2390D">
        <w:rPr>
          <w:color w:val="auto"/>
          <w:sz w:val="24"/>
          <w:szCs w:val="24"/>
        </w:rPr>
        <w:t xml:space="preserve"> manual</w:t>
      </w:r>
      <w:r w:rsidR="003865AF" w:rsidRPr="00B2390D">
        <w:rPr>
          <w:color w:val="auto"/>
          <w:sz w:val="24"/>
          <w:szCs w:val="24"/>
        </w:rPr>
        <w:t xml:space="preserve"> DSM IV-TR (2002) para trastornos adaptativos</w:t>
      </w:r>
      <w:r>
        <w:rPr>
          <w:color w:val="auto"/>
          <w:sz w:val="24"/>
          <w:szCs w:val="24"/>
        </w:rPr>
        <w:t>,</w:t>
      </w:r>
      <w:r w:rsidR="003865AF" w:rsidRPr="00B2390D">
        <w:rPr>
          <w:color w:val="auto"/>
          <w:sz w:val="24"/>
          <w:szCs w:val="24"/>
        </w:rPr>
        <w:t xml:space="preserve"> varían según la exposición del individuo a un evento estresante en específico. Con esto se puede explicar que los síntomas comportamentales y emocionales dependen de un evento estresante psicosocial ya identificado. El diagnóstico de Trastorno Adaptativo no se aplica cuando los síntomas representan una reacción de duelo. Dichos síntomas deben estar presentes durante los siguientes tres meses al inicio de la presencia del estresor. Es ahí donde se ve la expresión clínica del trastorno como tal, en donde se ve afectada la actividad social y profesional del individuo</w:t>
      </w:r>
      <w:r w:rsidR="00545D4C" w:rsidRPr="00B2390D">
        <w:rPr>
          <w:color w:val="auto"/>
          <w:sz w:val="24"/>
          <w:szCs w:val="24"/>
        </w:rPr>
        <w:t xml:space="preserve"> (</w:t>
      </w:r>
      <w:r w:rsidR="00545D4C" w:rsidRPr="00B2390D">
        <w:rPr>
          <w:i/>
          <w:color w:val="auto"/>
          <w:sz w:val="24"/>
          <w:szCs w:val="24"/>
        </w:rPr>
        <w:t>Ídem</w:t>
      </w:r>
      <w:r w:rsidR="00545D4C" w:rsidRPr="00B2390D">
        <w:rPr>
          <w:color w:val="auto"/>
          <w:sz w:val="24"/>
          <w:szCs w:val="24"/>
        </w:rPr>
        <w:t>, p. 61)</w:t>
      </w:r>
      <w:r w:rsidR="00167403">
        <w:rPr>
          <w:color w:val="auto"/>
          <w:sz w:val="24"/>
          <w:szCs w:val="24"/>
        </w:rPr>
        <w:t>.</w:t>
      </w:r>
    </w:p>
    <w:p w14:paraId="511229B4" w14:textId="47AE6450" w:rsidR="00E447AB" w:rsidRPr="00B2390D" w:rsidRDefault="00167403" w:rsidP="00B2390D">
      <w:pPr>
        <w:spacing w:line="360" w:lineRule="auto"/>
        <w:ind w:firstLine="567"/>
        <w:jc w:val="both"/>
        <w:rPr>
          <w:color w:val="auto"/>
          <w:sz w:val="24"/>
          <w:szCs w:val="24"/>
        </w:rPr>
      </w:pPr>
      <w:r>
        <w:rPr>
          <w:color w:val="auto"/>
          <w:sz w:val="24"/>
          <w:szCs w:val="24"/>
        </w:rPr>
        <w:t>E</w:t>
      </w:r>
      <w:r w:rsidR="00545D4C" w:rsidRPr="00B2390D">
        <w:rPr>
          <w:color w:val="auto"/>
          <w:sz w:val="24"/>
          <w:szCs w:val="24"/>
        </w:rPr>
        <w:t>st</w:t>
      </w:r>
      <w:r>
        <w:rPr>
          <w:color w:val="auto"/>
          <w:sz w:val="24"/>
          <w:szCs w:val="24"/>
        </w:rPr>
        <w:t>os</w:t>
      </w:r>
      <w:r w:rsidR="00545D4C" w:rsidRPr="00B2390D">
        <w:rPr>
          <w:color w:val="auto"/>
          <w:sz w:val="24"/>
          <w:szCs w:val="24"/>
        </w:rPr>
        <w:t xml:space="preserve"> estudios se han realizado en los internos de una prisión</w:t>
      </w:r>
      <w:r w:rsidR="00A60A7F" w:rsidRPr="00B2390D">
        <w:rPr>
          <w:color w:val="auto"/>
          <w:sz w:val="24"/>
          <w:szCs w:val="24"/>
        </w:rPr>
        <w:t xml:space="preserve"> de Colombia</w:t>
      </w:r>
      <w:r>
        <w:rPr>
          <w:color w:val="auto"/>
          <w:sz w:val="24"/>
          <w:szCs w:val="24"/>
        </w:rPr>
        <w:t>, lo cual resulta</w:t>
      </w:r>
      <w:r w:rsidRPr="00B2390D">
        <w:rPr>
          <w:color w:val="auto"/>
          <w:sz w:val="24"/>
          <w:szCs w:val="24"/>
        </w:rPr>
        <w:t xml:space="preserve"> </w:t>
      </w:r>
      <w:r w:rsidR="00EC308D" w:rsidRPr="00B2390D">
        <w:rPr>
          <w:color w:val="auto"/>
          <w:sz w:val="24"/>
          <w:szCs w:val="24"/>
        </w:rPr>
        <w:t>entendible porque son los internos quienes padecen los efectos de la prisionalización y su relación con el TA</w:t>
      </w:r>
      <w:r>
        <w:rPr>
          <w:color w:val="auto"/>
          <w:sz w:val="24"/>
          <w:szCs w:val="24"/>
        </w:rPr>
        <w:t>.</w:t>
      </w:r>
      <w:r w:rsidRPr="00B2390D">
        <w:rPr>
          <w:color w:val="auto"/>
          <w:sz w:val="24"/>
          <w:szCs w:val="24"/>
        </w:rPr>
        <w:t xml:space="preserve"> </w:t>
      </w:r>
      <w:r>
        <w:rPr>
          <w:color w:val="auto"/>
          <w:sz w:val="24"/>
          <w:szCs w:val="24"/>
        </w:rPr>
        <w:t>S</w:t>
      </w:r>
      <w:r w:rsidRPr="00B2390D">
        <w:rPr>
          <w:color w:val="auto"/>
          <w:sz w:val="24"/>
          <w:szCs w:val="24"/>
        </w:rPr>
        <w:t xml:space="preserve">in </w:t>
      </w:r>
      <w:r w:rsidR="00EC308D" w:rsidRPr="00B2390D">
        <w:rPr>
          <w:color w:val="auto"/>
          <w:sz w:val="24"/>
          <w:szCs w:val="24"/>
        </w:rPr>
        <w:t xml:space="preserve">embargo, se ha comentado desde el inicio que el empleado del CPIM es proclive también al fenómeno de la prisionalización, por las distintas formas de adaptación </w:t>
      </w:r>
      <w:r w:rsidR="00C45B96" w:rsidRPr="00B2390D">
        <w:rPr>
          <w:color w:val="auto"/>
          <w:sz w:val="24"/>
          <w:szCs w:val="24"/>
        </w:rPr>
        <w:t xml:space="preserve">al medio ambiente institucional regido por sus propias normas </w:t>
      </w:r>
      <w:r w:rsidRPr="00B2390D">
        <w:rPr>
          <w:color w:val="auto"/>
          <w:sz w:val="24"/>
          <w:szCs w:val="24"/>
        </w:rPr>
        <w:t>jurídic</w:t>
      </w:r>
      <w:r>
        <w:rPr>
          <w:color w:val="auto"/>
          <w:sz w:val="24"/>
          <w:szCs w:val="24"/>
        </w:rPr>
        <w:t>o</w:t>
      </w:r>
      <w:r w:rsidR="00C45B96" w:rsidRPr="00B2390D">
        <w:rPr>
          <w:color w:val="auto"/>
          <w:sz w:val="24"/>
          <w:szCs w:val="24"/>
        </w:rPr>
        <w:t xml:space="preserve">-penales, así como las distintas maneras de habitabilidad en el lugar, tales como el trabajo de ocho horas, </w:t>
      </w:r>
      <w:r w:rsidR="00E447AB" w:rsidRPr="00B2390D">
        <w:rPr>
          <w:color w:val="auto"/>
          <w:sz w:val="24"/>
          <w:szCs w:val="24"/>
        </w:rPr>
        <w:t>descanso en casa, ejercer algún deporte, entre otros</w:t>
      </w:r>
      <w:r>
        <w:rPr>
          <w:color w:val="auto"/>
          <w:sz w:val="24"/>
          <w:szCs w:val="24"/>
        </w:rPr>
        <w:t>.</w:t>
      </w:r>
      <w:r w:rsidR="00E447AB" w:rsidRPr="00B2390D">
        <w:rPr>
          <w:color w:val="auto"/>
          <w:sz w:val="24"/>
          <w:szCs w:val="24"/>
        </w:rPr>
        <w:t xml:space="preserve"> </w:t>
      </w:r>
      <w:r>
        <w:rPr>
          <w:color w:val="auto"/>
          <w:sz w:val="24"/>
          <w:szCs w:val="24"/>
        </w:rPr>
        <w:t>Esto, junto con el poco tiempo para convivir con sus familiares y demás personas con las que entablan lazos afectivos, los vuelve</w:t>
      </w:r>
      <w:r w:rsidR="00E447AB" w:rsidRPr="00B2390D">
        <w:rPr>
          <w:color w:val="auto"/>
          <w:sz w:val="24"/>
          <w:szCs w:val="24"/>
        </w:rPr>
        <w:t xml:space="preserve"> proclives también al TA en relación con la prisionalización.</w:t>
      </w:r>
    </w:p>
    <w:p w14:paraId="511229B5" w14:textId="62D67348" w:rsidR="00EC308D" w:rsidRDefault="00167403" w:rsidP="00B2390D">
      <w:pPr>
        <w:spacing w:line="360" w:lineRule="auto"/>
        <w:ind w:firstLine="709"/>
        <w:jc w:val="both"/>
        <w:rPr>
          <w:color w:val="FF0000"/>
          <w:sz w:val="24"/>
          <w:szCs w:val="24"/>
        </w:rPr>
      </w:pPr>
      <w:r>
        <w:rPr>
          <w:color w:val="auto"/>
          <w:sz w:val="24"/>
          <w:szCs w:val="24"/>
        </w:rPr>
        <w:t>L</w:t>
      </w:r>
      <w:r w:rsidR="00E447AB">
        <w:rPr>
          <w:sz w:val="24"/>
          <w:szCs w:val="24"/>
        </w:rPr>
        <w:t xml:space="preserve">a dualidad que vive el empleado penitenciario del CPIM entre su trabajo y su hogar </w:t>
      </w:r>
      <w:r>
        <w:rPr>
          <w:sz w:val="24"/>
          <w:szCs w:val="24"/>
        </w:rPr>
        <w:t xml:space="preserve">se </w:t>
      </w:r>
      <w:r w:rsidR="00E447AB">
        <w:rPr>
          <w:sz w:val="24"/>
          <w:szCs w:val="24"/>
        </w:rPr>
        <w:t>refleja en las formas de adaptación de la subcultura carcelaria en Islas Marías</w:t>
      </w:r>
      <w:r w:rsidR="00E447AB">
        <w:rPr>
          <w:sz w:val="24"/>
          <w:szCs w:val="24"/>
          <w:vertAlign w:val="superscript"/>
        </w:rPr>
        <w:footnoteReference w:id="8"/>
      </w:r>
      <w:r w:rsidR="00E447AB">
        <w:rPr>
          <w:sz w:val="24"/>
          <w:szCs w:val="24"/>
        </w:rPr>
        <w:t xml:space="preserve"> y en su adaptación a su propia cultura en donde pertenece en el seno de su comunidad. De aquí se vislumbra una serie de distorsiones afectivas, cognitivas y emocionales, que pocas veces ha sido analizada para dirimir el fenómeno de la prisionalización</w:t>
      </w:r>
      <w:r>
        <w:rPr>
          <w:sz w:val="24"/>
          <w:szCs w:val="24"/>
        </w:rPr>
        <w:t xml:space="preserve">. Basta </w:t>
      </w:r>
      <w:r w:rsidR="00E447AB">
        <w:rPr>
          <w:sz w:val="24"/>
          <w:szCs w:val="24"/>
        </w:rPr>
        <w:t xml:space="preserve">con decir que </w:t>
      </w:r>
      <w:r w:rsidR="00E447AB" w:rsidRPr="00B2390D">
        <w:rPr>
          <w:sz w:val="24"/>
          <w:szCs w:val="24"/>
        </w:rPr>
        <w:t>el empleado penitenciario</w:t>
      </w:r>
      <w:r w:rsidR="00E447AB">
        <w:rPr>
          <w:sz w:val="24"/>
          <w:szCs w:val="24"/>
        </w:rPr>
        <w:t xml:space="preserve"> es un prisionero consciente de</w:t>
      </w:r>
      <w:r>
        <w:rPr>
          <w:sz w:val="24"/>
          <w:szCs w:val="24"/>
        </w:rPr>
        <w:t>l</w:t>
      </w:r>
      <w:r w:rsidR="00E447AB">
        <w:rPr>
          <w:sz w:val="24"/>
          <w:szCs w:val="24"/>
        </w:rPr>
        <w:t xml:space="preserve"> doble esfuerzo</w:t>
      </w:r>
      <w:r>
        <w:rPr>
          <w:sz w:val="24"/>
          <w:szCs w:val="24"/>
        </w:rPr>
        <w:t xml:space="preserve"> que implica</w:t>
      </w:r>
      <w:r w:rsidR="00E447AB">
        <w:rPr>
          <w:sz w:val="24"/>
          <w:szCs w:val="24"/>
        </w:rPr>
        <w:t xml:space="preserve"> su trabajo para ganarse la vida</w:t>
      </w:r>
      <w:r>
        <w:rPr>
          <w:sz w:val="24"/>
          <w:szCs w:val="24"/>
        </w:rPr>
        <w:t xml:space="preserve">, por parte de él como también </w:t>
      </w:r>
      <w:r w:rsidR="00E447AB">
        <w:rPr>
          <w:sz w:val="24"/>
          <w:szCs w:val="24"/>
        </w:rPr>
        <w:t>de sus familiares, que dependen de él.</w:t>
      </w:r>
    </w:p>
    <w:p w14:paraId="511229B6" w14:textId="0664EFB9" w:rsidR="00E447AB" w:rsidRPr="00B2390D" w:rsidRDefault="00CB485E" w:rsidP="00B2390D">
      <w:pPr>
        <w:spacing w:line="360" w:lineRule="auto"/>
        <w:ind w:firstLine="708"/>
        <w:jc w:val="both"/>
        <w:rPr>
          <w:color w:val="auto"/>
          <w:sz w:val="24"/>
          <w:szCs w:val="24"/>
        </w:rPr>
      </w:pPr>
      <w:r w:rsidRPr="00B2390D">
        <w:rPr>
          <w:color w:val="auto"/>
          <w:sz w:val="24"/>
          <w:szCs w:val="24"/>
        </w:rPr>
        <w:t>Para terminar, y según la</w:t>
      </w:r>
      <w:r w:rsidR="00960612" w:rsidRPr="00B2390D">
        <w:rPr>
          <w:color w:val="auto"/>
          <w:sz w:val="24"/>
          <w:szCs w:val="24"/>
        </w:rPr>
        <w:t xml:space="preserve"> vi</w:t>
      </w:r>
      <w:r w:rsidRPr="00B2390D">
        <w:rPr>
          <w:color w:val="auto"/>
          <w:sz w:val="24"/>
          <w:szCs w:val="24"/>
        </w:rPr>
        <w:t>sita de campo realizada en</w:t>
      </w:r>
      <w:r w:rsidR="00960612" w:rsidRPr="00B2390D">
        <w:rPr>
          <w:color w:val="auto"/>
          <w:sz w:val="24"/>
          <w:szCs w:val="24"/>
        </w:rPr>
        <w:t xml:space="preserve"> las oficinas del </w:t>
      </w:r>
      <w:r w:rsidR="00167403">
        <w:rPr>
          <w:color w:val="auto"/>
          <w:sz w:val="24"/>
          <w:szCs w:val="24"/>
        </w:rPr>
        <w:t>o</w:t>
      </w:r>
      <w:r w:rsidR="00960612" w:rsidRPr="00B2390D">
        <w:rPr>
          <w:color w:val="auto"/>
          <w:sz w:val="24"/>
          <w:szCs w:val="24"/>
        </w:rPr>
        <w:t xml:space="preserve">perativo del </w:t>
      </w:r>
      <w:r w:rsidR="00167403">
        <w:rPr>
          <w:color w:val="auto"/>
          <w:sz w:val="24"/>
          <w:szCs w:val="24"/>
        </w:rPr>
        <w:t>a</w:t>
      </w:r>
      <w:r w:rsidR="00960612" w:rsidRPr="00B2390D">
        <w:rPr>
          <w:color w:val="auto"/>
          <w:sz w:val="24"/>
          <w:szCs w:val="24"/>
        </w:rPr>
        <w:t xml:space="preserve">nexo </w:t>
      </w:r>
      <w:r w:rsidR="00167403">
        <w:rPr>
          <w:color w:val="auto"/>
          <w:sz w:val="24"/>
          <w:szCs w:val="24"/>
        </w:rPr>
        <w:t>a</w:t>
      </w:r>
      <w:r w:rsidR="00167403" w:rsidRPr="00B2390D">
        <w:rPr>
          <w:color w:val="auto"/>
          <w:sz w:val="24"/>
          <w:szCs w:val="24"/>
        </w:rPr>
        <w:t xml:space="preserve">dministrativo </w:t>
      </w:r>
      <w:r w:rsidR="00960612" w:rsidRPr="00B2390D">
        <w:rPr>
          <w:color w:val="auto"/>
          <w:sz w:val="24"/>
          <w:szCs w:val="24"/>
        </w:rPr>
        <w:t>del CPIM, situadas en el Puerto de Maz</w:t>
      </w:r>
      <w:r w:rsidRPr="00B2390D">
        <w:rPr>
          <w:color w:val="auto"/>
          <w:sz w:val="24"/>
          <w:szCs w:val="24"/>
        </w:rPr>
        <w:t>atlán, Sinaloa, en junio de 2017</w:t>
      </w:r>
      <w:r w:rsidR="00960612" w:rsidRPr="00B2390D">
        <w:rPr>
          <w:color w:val="auto"/>
          <w:sz w:val="24"/>
          <w:szCs w:val="24"/>
        </w:rPr>
        <w:t xml:space="preserve">, </w:t>
      </w:r>
      <w:r w:rsidRPr="00B2390D">
        <w:rPr>
          <w:color w:val="auto"/>
          <w:sz w:val="24"/>
          <w:szCs w:val="24"/>
        </w:rPr>
        <w:t xml:space="preserve">se percató que los empleados de este centro de trabajo, </w:t>
      </w:r>
      <w:r w:rsidR="00A60A7F" w:rsidRPr="00B2390D">
        <w:rPr>
          <w:color w:val="auto"/>
          <w:sz w:val="24"/>
          <w:szCs w:val="24"/>
        </w:rPr>
        <w:t>y mayoritariamente las empleadas, prefieren renunciar</w:t>
      </w:r>
      <w:r w:rsidR="00AF60B3" w:rsidRPr="00B2390D">
        <w:rPr>
          <w:color w:val="auto"/>
          <w:sz w:val="24"/>
          <w:szCs w:val="24"/>
        </w:rPr>
        <w:t xml:space="preserve"> a sus puestos de trabajo,</w:t>
      </w:r>
      <w:r w:rsidR="00A60A7F" w:rsidRPr="00B2390D">
        <w:rPr>
          <w:color w:val="auto"/>
          <w:sz w:val="24"/>
          <w:szCs w:val="24"/>
        </w:rPr>
        <w:t xml:space="preserve"> antes de ser cambiadas a Islas Marías. Esto, porque de alguna manera u </w:t>
      </w:r>
      <w:r w:rsidR="00A60A7F" w:rsidRPr="00B2390D">
        <w:rPr>
          <w:color w:val="auto"/>
          <w:sz w:val="24"/>
          <w:szCs w:val="24"/>
        </w:rPr>
        <w:lastRenderedPageBreak/>
        <w:t xml:space="preserve">otra, las empleadas de este centro administrativo </w:t>
      </w:r>
      <w:r w:rsidR="00167403">
        <w:rPr>
          <w:color w:val="auto"/>
          <w:sz w:val="24"/>
          <w:szCs w:val="24"/>
        </w:rPr>
        <w:t xml:space="preserve">reconocen </w:t>
      </w:r>
      <w:r w:rsidR="00167403" w:rsidRPr="00823806">
        <w:rPr>
          <w:color w:val="auto"/>
          <w:sz w:val="24"/>
          <w:szCs w:val="24"/>
        </w:rPr>
        <w:t>lo que implica</w:t>
      </w:r>
      <w:r w:rsidR="00167403" w:rsidRPr="00167403" w:rsidDel="00167403">
        <w:rPr>
          <w:color w:val="auto"/>
          <w:sz w:val="24"/>
          <w:szCs w:val="24"/>
        </w:rPr>
        <w:t xml:space="preserve"> </w:t>
      </w:r>
      <w:r w:rsidR="00A60A7F" w:rsidRPr="00B2390D">
        <w:rPr>
          <w:color w:val="auto"/>
          <w:sz w:val="24"/>
          <w:szCs w:val="24"/>
        </w:rPr>
        <w:t xml:space="preserve"> trabaja</w:t>
      </w:r>
      <w:r w:rsidR="00167403">
        <w:rPr>
          <w:color w:val="auto"/>
          <w:sz w:val="24"/>
          <w:szCs w:val="24"/>
        </w:rPr>
        <w:t>r</w:t>
      </w:r>
      <w:r w:rsidR="00A60A7F" w:rsidRPr="00B2390D">
        <w:rPr>
          <w:color w:val="auto"/>
          <w:sz w:val="24"/>
          <w:szCs w:val="24"/>
        </w:rPr>
        <w:t xml:space="preserve"> en Islas Marías</w:t>
      </w:r>
      <w:r w:rsidR="00167403">
        <w:rPr>
          <w:color w:val="auto"/>
          <w:sz w:val="24"/>
          <w:szCs w:val="24"/>
        </w:rPr>
        <w:t>:</w:t>
      </w:r>
      <w:r w:rsidR="00E447AB" w:rsidRPr="00B2390D">
        <w:rPr>
          <w:color w:val="auto"/>
          <w:sz w:val="24"/>
          <w:szCs w:val="24"/>
        </w:rPr>
        <w:t xml:space="preserve"> dejar a sus hijos estudiando en Mazatlán,</w:t>
      </w:r>
      <w:r w:rsidR="00091405">
        <w:rPr>
          <w:color w:val="auto"/>
          <w:sz w:val="24"/>
          <w:szCs w:val="24"/>
        </w:rPr>
        <w:t xml:space="preserve"> donde</w:t>
      </w:r>
      <w:r w:rsidR="00E447AB" w:rsidRPr="00B2390D">
        <w:rPr>
          <w:color w:val="auto"/>
          <w:sz w:val="24"/>
          <w:szCs w:val="24"/>
        </w:rPr>
        <w:t xml:space="preserve"> tienen fincado </w:t>
      </w:r>
      <w:r w:rsidR="00091405" w:rsidRPr="00823806">
        <w:rPr>
          <w:color w:val="auto"/>
          <w:sz w:val="24"/>
          <w:szCs w:val="24"/>
        </w:rPr>
        <w:t>su hogar</w:t>
      </w:r>
      <w:r w:rsidR="00E447AB" w:rsidRPr="00B2390D">
        <w:rPr>
          <w:color w:val="auto"/>
          <w:sz w:val="24"/>
          <w:szCs w:val="24"/>
        </w:rPr>
        <w:t>.</w:t>
      </w:r>
    </w:p>
    <w:p w14:paraId="511229B7" w14:textId="77777777" w:rsidR="00A60A7F" w:rsidRPr="00B2390D" w:rsidRDefault="00A60A7F" w:rsidP="00B2390D">
      <w:pPr>
        <w:spacing w:line="360" w:lineRule="auto"/>
        <w:ind w:firstLine="0"/>
        <w:jc w:val="both"/>
        <w:rPr>
          <w:color w:val="auto"/>
          <w:sz w:val="24"/>
          <w:szCs w:val="24"/>
        </w:rPr>
      </w:pPr>
    </w:p>
    <w:p w14:paraId="511229B8" w14:textId="77777777" w:rsidR="00A60A7F" w:rsidRPr="00B2390D" w:rsidRDefault="000154FC" w:rsidP="00B2390D">
      <w:pPr>
        <w:spacing w:line="360" w:lineRule="auto"/>
        <w:ind w:firstLine="0"/>
        <w:jc w:val="both"/>
        <w:rPr>
          <w:rFonts w:ascii="Calibri" w:hAnsi="Calibri" w:cs="Calibri"/>
          <w:b/>
          <w:sz w:val="28"/>
          <w:szCs w:val="28"/>
          <w:lang w:val="es-ES_tradnl"/>
        </w:rPr>
      </w:pPr>
      <w:r w:rsidRPr="00B2390D">
        <w:rPr>
          <w:rFonts w:ascii="Calibri" w:hAnsi="Calibri" w:cs="Calibri"/>
          <w:b/>
          <w:sz w:val="28"/>
          <w:szCs w:val="28"/>
          <w:lang w:val="es-ES_tradnl"/>
        </w:rPr>
        <w:t>Conclusiones</w:t>
      </w:r>
    </w:p>
    <w:p w14:paraId="511229BB" w14:textId="62F4107D" w:rsidR="000B14F4" w:rsidRDefault="007F0701" w:rsidP="00B2390D">
      <w:pPr>
        <w:spacing w:line="360" w:lineRule="auto"/>
        <w:ind w:firstLine="0"/>
        <w:jc w:val="both"/>
        <w:rPr>
          <w:sz w:val="24"/>
          <w:szCs w:val="24"/>
        </w:rPr>
      </w:pPr>
      <w:r w:rsidRPr="00B2390D">
        <w:rPr>
          <w:color w:val="auto"/>
          <w:sz w:val="24"/>
          <w:szCs w:val="24"/>
        </w:rPr>
        <w:t>La prisionalización y su relación al</w:t>
      </w:r>
      <w:r w:rsidR="00A60A7F" w:rsidRPr="00B2390D">
        <w:rPr>
          <w:color w:val="auto"/>
          <w:sz w:val="24"/>
          <w:szCs w:val="24"/>
        </w:rPr>
        <w:t xml:space="preserve"> TA</w:t>
      </w:r>
      <w:r w:rsidR="00465E20" w:rsidRPr="00B2390D">
        <w:rPr>
          <w:color w:val="auto"/>
          <w:sz w:val="24"/>
          <w:szCs w:val="24"/>
        </w:rPr>
        <w:t xml:space="preserve"> no se ha estudiado en una evaluación del ambiente</w:t>
      </w:r>
      <w:r w:rsidR="0017475F" w:rsidRPr="00B2390D">
        <w:rPr>
          <w:color w:val="auto"/>
          <w:sz w:val="24"/>
          <w:szCs w:val="24"/>
        </w:rPr>
        <w:t xml:space="preserve"> institucional</w:t>
      </w:r>
      <w:r w:rsidR="00CB485E" w:rsidRPr="00B2390D">
        <w:rPr>
          <w:color w:val="auto"/>
          <w:sz w:val="24"/>
          <w:szCs w:val="24"/>
        </w:rPr>
        <w:t xml:space="preserve"> como lo es el CPIM</w:t>
      </w:r>
      <w:r w:rsidR="00465E20" w:rsidRPr="00B2390D">
        <w:rPr>
          <w:color w:val="auto"/>
          <w:sz w:val="24"/>
          <w:szCs w:val="24"/>
        </w:rPr>
        <w:t xml:space="preserve">, </w:t>
      </w:r>
      <w:r w:rsidR="00FC062D" w:rsidRPr="00B2390D">
        <w:rPr>
          <w:color w:val="auto"/>
          <w:sz w:val="24"/>
          <w:szCs w:val="24"/>
        </w:rPr>
        <w:t>m</w:t>
      </w:r>
      <w:r w:rsidR="00FC062D">
        <w:rPr>
          <w:color w:val="auto"/>
          <w:sz w:val="24"/>
          <w:szCs w:val="24"/>
        </w:rPr>
        <w:t>enos</w:t>
      </w:r>
      <w:r w:rsidR="00FC062D" w:rsidRPr="00B2390D">
        <w:rPr>
          <w:color w:val="auto"/>
          <w:sz w:val="24"/>
          <w:szCs w:val="24"/>
        </w:rPr>
        <w:t xml:space="preserve"> </w:t>
      </w:r>
      <w:r w:rsidR="00E447AB" w:rsidRPr="00B2390D">
        <w:rPr>
          <w:color w:val="auto"/>
          <w:sz w:val="24"/>
          <w:szCs w:val="24"/>
        </w:rPr>
        <w:t xml:space="preserve">si se </w:t>
      </w:r>
      <w:r w:rsidR="00FC062D">
        <w:rPr>
          <w:color w:val="auto"/>
          <w:sz w:val="24"/>
          <w:szCs w:val="24"/>
        </w:rPr>
        <w:t>aborda desde el caso de los</w:t>
      </w:r>
      <w:r w:rsidR="00FC062D" w:rsidRPr="00B2390D">
        <w:rPr>
          <w:color w:val="auto"/>
          <w:sz w:val="24"/>
          <w:szCs w:val="24"/>
        </w:rPr>
        <w:t xml:space="preserve"> </w:t>
      </w:r>
      <w:r w:rsidR="00E447AB" w:rsidRPr="00B2390D">
        <w:rPr>
          <w:color w:val="auto"/>
          <w:sz w:val="24"/>
          <w:szCs w:val="24"/>
        </w:rPr>
        <w:t>empleados</w:t>
      </w:r>
      <w:r w:rsidR="00FC062D">
        <w:rPr>
          <w:color w:val="auto"/>
          <w:sz w:val="24"/>
          <w:szCs w:val="24"/>
        </w:rPr>
        <w:t>,</w:t>
      </w:r>
      <w:r w:rsidR="00E447AB" w:rsidRPr="00B2390D">
        <w:rPr>
          <w:color w:val="auto"/>
          <w:sz w:val="24"/>
          <w:szCs w:val="24"/>
        </w:rPr>
        <w:t xml:space="preserve"> quienes</w:t>
      </w:r>
      <w:r w:rsidR="00465E20" w:rsidRPr="00B2390D">
        <w:rPr>
          <w:color w:val="auto"/>
          <w:sz w:val="24"/>
          <w:szCs w:val="24"/>
        </w:rPr>
        <w:t xml:space="preserve"> habitan y trabajan en este lugar</w:t>
      </w:r>
      <w:r w:rsidR="00FC062D">
        <w:rPr>
          <w:color w:val="auto"/>
          <w:sz w:val="24"/>
          <w:szCs w:val="24"/>
        </w:rPr>
        <w:t>.</w:t>
      </w:r>
      <w:r w:rsidR="00465E20" w:rsidRPr="00B2390D">
        <w:rPr>
          <w:color w:val="auto"/>
          <w:sz w:val="24"/>
          <w:szCs w:val="24"/>
        </w:rPr>
        <w:t xml:space="preserve"> </w:t>
      </w:r>
      <w:r w:rsidR="00FC062D">
        <w:rPr>
          <w:color w:val="auto"/>
          <w:sz w:val="24"/>
          <w:szCs w:val="24"/>
        </w:rPr>
        <w:t>S</w:t>
      </w:r>
      <w:r w:rsidR="00FC062D" w:rsidRPr="00B2390D">
        <w:rPr>
          <w:color w:val="auto"/>
          <w:sz w:val="24"/>
          <w:szCs w:val="24"/>
        </w:rPr>
        <w:t xml:space="preserve">i </w:t>
      </w:r>
      <w:r w:rsidR="00465E20" w:rsidRPr="00B2390D">
        <w:rPr>
          <w:color w:val="auto"/>
          <w:sz w:val="24"/>
          <w:szCs w:val="24"/>
        </w:rPr>
        <w:t xml:space="preserve">bien se conoce el </w:t>
      </w:r>
      <w:r w:rsidR="00FC062D">
        <w:rPr>
          <w:color w:val="auto"/>
          <w:sz w:val="24"/>
          <w:szCs w:val="24"/>
        </w:rPr>
        <w:t>e</w:t>
      </w:r>
      <w:r w:rsidR="00FC062D" w:rsidRPr="00B2390D">
        <w:rPr>
          <w:color w:val="auto"/>
          <w:sz w:val="24"/>
          <w:szCs w:val="24"/>
        </w:rPr>
        <w:t xml:space="preserve">xamen </w:t>
      </w:r>
      <w:r w:rsidR="00465E20" w:rsidRPr="00B2390D">
        <w:rPr>
          <w:color w:val="auto"/>
          <w:sz w:val="24"/>
          <w:szCs w:val="24"/>
        </w:rPr>
        <w:t xml:space="preserve">de </w:t>
      </w:r>
      <w:r w:rsidR="00FC062D">
        <w:rPr>
          <w:color w:val="auto"/>
          <w:sz w:val="24"/>
          <w:szCs w:val="24"/>
        </w:rPr>
        <w:t>c</w:t>
      </w:r>
      <w:r w:rsidR="00FC062D" w:rsidRPr="00B2390D">
        <w:rPr>
          <w:color w:val="auto"/>
          <w:sz w:val="24"/>
          <w:szCs w:val="24"/>
        </w:rPr>
        <w:t xml:space="preserve">ontrol </w:t>
      </w:r>
      <w:r w:rsidR="00465E20" w:rsidRPr="00B2390D">
        <w:rPr>
          <w:color w:val="auto"/>
          <w:sz w:val="24"/>
          <w:szCs w:val="24"/>
        </w:rPr>
        <w:t xml:space="preserve">de </w:t>
      </w:r>
      <w:r w:rsidR="00FC062D">
        <w:rPr>
          <w:color w:val="auto"/>
          <w:sz w:val="24"/>
          <w:szCs w:val="24"/>
        </w:rPr>
        <w:t>c</w:t>
      </w:r>
      <w:r w:rsidR="00FC062D" w:rsidRPr="00B2390D">
        <w:rPr>
          <w:color w:val="auto"/>
          <w:sz w:val="24"/>
          <w:szCs w:val="24"/>
        </w:rPr>
        <w:t>onfianza</w:t>
      </w:r>
      <w:r w:rsidR="00FC062D">
        <w:rPr>
          <w:color w:val="auto"/>
          <w:sz w:val="24"/>
          <w:szCs w:val="24"/>
        </w:rPr>
        <w:t>,</w:t>
      </w:r>
      <w:r w:rsidR="00FC062D" w:rsidRPr="00B2390D">
        <w:rPr>
          <w:color w:val="auto"/>
          <w:sz w:val="24"/>
          <w:szCs w:val="24"/>
        </w:rPr>
        <w:t xml:space="preserve"> </w:t>
      </w:r>
      <w:r w:rsidRPr="00B2390D">
        <w:rPr>
          <w:color w:val="auto"/>
          <w:sz w:val="24"/>
          <w:szCs w:val="24"/>
        </w:rPr>
        <w:t>s</w:t>
      </w:r>
      <w:r w:rsidR="00573E2B">
        <w:rPr>
          <w:color w:val="auto"/>
          <w:sz w:val="24"/>
          <w:szCs w:val="24"/>
        </w:rPr>
        <w:t>o</w:t>
      </w:r>
      <w:r w:rsidRPr="00B2390D">
        <w:rPr>
          <w:color w:val="auto"/>
          <w:sz w:val="24"/>
          <w:szCs w:val="24"/>
        </w:rPr>
        <w:t>lo tiene eficacia</w:t>
      </w:r>
      <w:r w:rsidR="00217210" w:rsidRPr="00B2390D">
        <w:rPr>
          <w:color w:val="auto"/>
          <w:sz w:val="24"/>
          <w:szCs w:val="24"/>
        </w:rPr>
        <w:t xml:space="preserve"> para verificar que el personal activo actúe en el marco de conducta que dicta la normatividad institucional. </w:t>
      </w:r>
      <w:r w:rsidRPr="00B2390D">
        <w:rPr>
          <w:color w:val="auto"/>
          <w:sz w:val="24"/>
          <w:szCs w:val="24"/>
        </w:rPr>
        <w:t xml:space="preserve">Lo anterior, se puede constatar, </w:t>
      </w:r>
      <w:r w:rsidR="00EF343D" w:rsidRPr="00B2390D">
        <w:rPr>
          <w:color w:val="auto"/>
          <w:sz w:val="24"/>
          <w:szCs w:val="24"/>
        </w:rPr>
        <w:t xml:space="preserve">en la Dirección de Control y Confianza de la Comisión Nacional de Seguridad. </w:t>
      </w:r>
      <w:r w:rsidR="00FC062D">
        <w:rPr>
          <w:color w:val="auto"/>
          <w:sz w:val="24"/>
          <w:szCs w:val="24"/>
        </w:rPr>
        <w:t>E</w:t>
      </w:r>
      <w:r w:rsidR="00217210" w:rsidRPr="00B2390D">
        <w:rPr>
          <w:color w:val="auto"/>
          <w:sz w:val="24"/>
          <w:szCs w:val="24"/>
        </w:rPr>
        <w:t>ste examen no corresponde de ninguna manera, a las afectaciones de la prisionalización a causa de las variables del contexto situacional</w:t>
      </w:r>
      <w:r w:rsidR="000154FC" w:rsidRPr="00B2390D">
        <w:rPr>
          <w:color w:val="auto"/>
          <w:sz w:val="24"/>
          <w:szCs w:val="24"/>
        </w:rPr>
        <w:t xml:space="preserve"> en </w:t>
      </w:r>
      <w:r w:rsidR="00FC062D">
        <w:rPr>
          <w:color w:val="auto"/>
          <w:sz w:val="24"/>
          <w:szCs w:val="24"/>
        </w:rPr>
        <w:t>el</w:t>
      </w:r>
      <w:r w:rsidR="00FC062D" w:rsidRPr="00B2390D">
        <w:rPr>
          <w:color w:val="auto"/>
          <w:sz w:val="24"/>
          <w:szCs w:val="24"/>
        </w:rPr>
        <w:t xml:space="preserve"> </w:t>
      </w:r>
      <w:r w:rsidR="000154FC" w:rsidRPr="00B2390D">
        <w:rPr>
          <w:color w:val="auto"/>
          <w:sz w:val="24"/>
          <w:szCs w:val="24"/>
        </w:rPr>
        <w:t>que se encuentra circunscrito el empleado</w:t>
      </w:r>
      <w:r w:rsidR="00217210" w:rsidRPr="00B2390D">
        <w:rPr>
          <w:color w:val="auto"/>
          <w:sz w:val="24"/>
          <w:szCs w:val="24"/>
        </w:rPr>
        <w:t xml:space="preserve"> del C</w:t>
      </w:r>
      <w:r w:rsidR="00FC062D">
        <w:rPr>
          <w:color w:val="auto"/>
          <w:sz w:val="24"/>
          <w:szCs w:val="24"/>
        </w:rPr>
        <w:t>PIM</w:t>
      </w:r>
      <w:r w:rsidR="00EF343D" w:rsidRPr="00B2390D">
        <w:rPr>
          <w:color w:val="auto"/>
          <w:sz w:val="24"/>
          <w:szCs w:val="24"/>
        </w:rPr>
        <w:t>.</w:t>
      </w:r>
      <w:r w:rsidR="00465E20">
        <w:rPr>
          <w:color w:val="FF0000"/>
          <w:sz w:val="24"/>
          <w:szCs w:val="24"/>
        </w:rPr>
        <w:t xml:space="preserve"> </w:t>
      </w:r>
    </w:p>
    <w:p w14:paraId="3BD6F449" w14:textId="77777777" w:rsidR="00D170BC" w:rsidRDefault="00D170BC" w:rsidP="00D170BC">
      <w:pPr>
        <w:spacing w:line="360" w:lineRule="auto"/>
        <w:ind w:firstLine="0"/>
        <w:jc w:val="both"/>
        <w:rPr>
          <w:i/>
          <w:sz w:val="24"/>
          <w:szCs w:val="24"/>
        </w:rPr>
      </w:pPr>
    </w:p>
    <w:p w14:paraId="06A8D6AB" w14:textId="77777777" w:rsidR="002C0D59" w:rsidRDefault="000B14F4" w:rsidP="00B2390D">
      <w:pPr>
        <w:spacing w:line="360" w:lineRule="auto"/>
        <w:ind w:firstLine="0"/>
        <w:jc w:val="both"/>
        <w:rPr>
          <w:rFonts w:ascii="Calibri" w:hAnsi="Calibri" w:cs="Calibri"/>
          <w:b/>
          <w:sz w:val="28"/>
          <w:szCs w:val="28"/>
          <w:lang w:val="es-ES_tradnl"/>
        </w:rPr>
      </w:pPr>
      <w:r w:rsidRPr="002C0D59">
        <w:rPr>
          <w:rFonts w:ascii="Calibri" w:hAnsi="Calibri" w:cs="Calibri"/>
          <w:b/>
          <w:sz w:val="28"/>
          <w:szCs w:val="28"/>
          <w:lang w:val="es-ES_tradnl"/>
        </w:rPr>
        <w:t>Agradecimiento</w:t>
      </w:r>
    </w:p>
    <w:p w14:paraId="511229BC" w14:textId="0E57B3A4" w:rsidR="000B14F4" w:rsidRDefault="002C0D59" w:rsidP="00B2390D">
      <w:pPr>
        <w:spacing w:line="360" w:lineRule="auto"/>
        <w:ind w:firstLine="0"/>
        <w:jc w:val="both"/>
        <w:rPr>
          <w:sz w:val="24"/>
          <w:szCs w:val="24"/>
        </w:rPr>
      </w:pPr>
      <w:r>
        <w:rPr>
          <w:sz w:val="24"/>
          <w:szCs w:val="24"/>
        </w:rPr>
        <w:t>D</w:t>
      </w:r>
      <w:r w:rsidR="000B14F4">
        <w:rPr>
          <w:sz w:val="24"/>
          <w:szCs w:val="24"/>
        </w:rPr>
        <w:t>e manera puntual agradezco el apoyo otorgado por el Programa de Fortalecimiento y Apoyo a Proyectos de Investigación de la Universidad Autónoma de Sinaloa, por el proyecto aprobado “Apropiación vs Prisionalización. Complejo Penitenciario Islas Marías (PROFAPI 2015/026).</w:t>
      </w:r>
    </w:p>
    <w:p w14:paraId="511229BD" w14:textId="77777777" w:rsidR="00542647" w:rsidRDefault="00542647" w:rsidP="00B2390D">
      <w:pPr>
        <w:spacing w:line="360" w:lineRule="auto"/>
        <w:ind w:firstLine="0"/>
        <w:jc w:val="both"/>
        <w:rPr>
          <w:sz w:val="24"/>
          <w:szCs w:val="24"/>
        </w:rPr>
      </w:pPr>
    </w:p>
    <w:p w14:paraId="1B427EF7" w14:textId="77777777" w:rsidR="00B2390D" w:rsidRDefault="00B2390D" w:rsidP="00B2390D">
      <w:pPr>
        <w:spacing w:line="360" w:lineRule="auto"/>
        <w:ind w:firstLine="0"/>
        <w:jc w:val="both"/>
        <w:rPr>
          <w:rFonts w:ascii="Calibri" w:hAnsi="Calibri" w:cs="Calibri"/>
          <w:b/>
          <w:sz w:val="28"/>
          <w:szCs w:val="28"/>
          <w:lang w:val="es-ES_tradnl"/>
        </w:rPr>
      </w:pPr>
    </w:p>
    <w:p w14:paraId="603DECC2" w14:textId="77777777" w:rsidR="00B2390D" w:rsidRDefault="00B2390D" w:rsidP="00B2390D">
      <w:pPr>
        <w:spacing w:line="360" w:lineRule="auto"/>
        <w:ind w:firstLine="0"/>
        <w:jc w:val="both"/>
        <w:rPr>
          <w:rFonts w:ascii="Calibri" w:hAnsi="Calibri" w:cs="Calibri"/>
          <w:b/>
          <w:sz w:val="28"/>
          <w:szCs w:val="28"/>
          <w:lang w:val="es-ES_tradnl"/>
        </w:rPr>
      </w:pPr>
    </w:p>
    <w:p w14:paraId="0EC89681" w14:textId="77777777" w:rsidR="00B2390D" w:rsidRDefault="00B2390D" w:rsidP="00B2390D">
      <w:pPr>
        <w:spacing w:line="360" w:lineRule="auto"/>
        <w:ind w:firstLine="0"/>
        <w:jc w:val="both"/>
        <w:rPr>
          <w:rFonts w:ascii="Calibri" w:hAnsi="Calibri" w:cs="Calibri"/>
          <w:b/>
          <w:sz w:val="28"/>
          <w:szCs w:val="28"/>
          <w:lang w:val="es-ES_tradnl"/>
        </w:rPr>
      </w:pPr>
    </w:p>
    <w:p w14:paraId="5616C786" w14:textId="77777777" w:rsidR="00B2390D" w:rsidRDefault="00B2390D" w:rsidP="00B2390D">
      <w:pPr>
        <w:spacing w:line="360" w:lineRule="auto"/>
        <w:ind w:firstLine="0"/>
        <w:jc w:val="both"/>
        <w:rPr>
          <w:rFonts w:ascii="Calibri" w:hAnsi="Calibri" w:cs="Calibri"/>
          <w:b/>
          <w:sz w:val="28"/>
          <w:szCs w:val="28"/>
          <w:lang w:val="es-ES_tradnl"/>
        </w:rPr>
      </w:pPr>
    </w:p>
    <w:p w14:paraId="3AF09839" w14:textId="77777777" w:rsidR="00B2390D" w:rsidRDefault="00B2390D" w:rsidP="00B2390D">
      <w:pPr>
        <w:spacing w:line="360" w:lineRule="auto"/>
        <w:ind w:firstLine="0"/>
        <w:jc w:val="both"/>
        <w:rPr>
          <w:rFonts w:ascii="Calibri" w:hAnsi="Calibri" w:cs="Calibri"/>
          <w:b/>
          <w:sz w:val="28"/>
          <w:szCs w:val="28"/>
          <w:lang w:val="es-ES_tradnl"/>
        </w:rPr>
      </w:pPr>
    </w:p>
    <w:p w14:paraId="6BFE6E20" w14:textId="77777777" w:rsidR="00B2390D" w:rsidRDefault="00B2390D" w:rsidP="00B2390D">
      <w:pPr>
        <w:spacing w:line="360" w:lineRule="auto"/>
        <w:ind w:firstLine="0"/>
        <w:jc w:val="both"/>
        <w:rPr>
          <w:rFonts w:ascii="Calibri" w:hAnsi="Calibri" w:cs="Calibri"/>
          <w:b/>
          <w:sz w:val="28"/>
          <w:szCs w:val="28"/>
          <w:lang w:val="es-ES_tradnl"/>
        </w:rPr>
      </w:pPr>
    </w:p>
    <w:p w14:paraId="4855589F" w14:textId="77777777" w:rsidR="00B2390D" w:rsidRDefault="00B2390D" w:rsidP="00B2390D">
      <w:pPr>
        <w:spacing w:line="360" w:lineRule="auto"/>
        <w:ind w:firstLine="0"/>
        <w:jc w:val="both"/>
        <w:rPr>
          <w:rFonts w:ascii="Calibri" w:hAnsi="Calibri" w:cs="Calibri"/>
          <w:b/>
          <w:sz w:val="28"/>
          <w:szCs w:val="28"/>
          <w:lang w:val="es-ES_tradnl"/>
        </w:rPr>
      </w:pPr>
    </w:p>
    <w:p w14:paraId="5FFEE105" w14:textId="77777777" w:rsidR="00B2390D" w:rsidRDefault="00B2390D" w:rsidP="00B2390D">
      <w:pPr>
        <w:spacing w:line="360" w:lineRule="auto"/>
        <w:ind w:firstLine="0"/>
        <w:jc w:val="both"/>
        <w:rPr>
          <w:rFonts w:ascii="Calibri" w:hAnsi="Calibri" w:cs="Calibri"/>
          <w:b/>
          <w:sz w:val="28"/>
          <w:szCs w:val="28"/>
          <w:lang w:val="es-ES_tradnl"/>
        </w:rPr>
      </w:pPr>
    </w:p>
    <w:p w14:paraId="5E501978" w14:textId="77777777" w:rsidR="00B2390D" w:rsidRDefault="00B2390D" w:rsidP="00B2390D">
      <w:pPr>
        <w:spacing w:line="360" w:lineRule="auto"/>
        <w:ind w:firstLine="0"/>
        <w:jc w:val="both"/>
        <w:rPr>
          <w:rFonts w:ascii="Calibri" w:hAnsi="Calibri" w:cs="Calibri"/>
          <w:b/>
          <w:sz w:val="28"/>
          <w:szCs w:val="28"/>
          <w:lang w:val="es-ES_tradnl"/>
        </w:rPr>
      </w:pPr>
    </w:p>
    <w:p w14:paraId="511229BE" w14:textId="41EDF60C" w:rsidR="000B14F4" w:rsidRPr="00B2390D" w:rsidRDefault="00B2390D" w:rsidP="00B2390D">
      <w:pPr>
        <w:spacing w:line="360" w:lineRule="auto"/>
        <w:ind w:firstLine="0"/>
        <w:jc w:val="both"/>
        <w:rPr>
          <w:rFonts w:ascii="Calibri" w:hAnsi="Calibri" w:cs="Calibri"/>
          <w:b/>
          <w:sz w:val="28"/>
          <w:szCs w:val="28"/>
          <w:lang w:val="es-ES_tradnl"/>
        </w:rPr>
      </w:pPr>
      <w:r>
        <w:rPr>
          <w:rFonts w:ascii="Calibri" w:hAnsi="Calibri" w:cs="Calibri"/>
          <w:b/>
          <w:sz w:val="28"/>
          <w:szCs w:val="28"/>
          <w:lang w:val="es-ES_tradnl"/>
        </w:rPr>
        <w:lastRenderedPageBreak/>
        <w:t>Bibliografía</w:t>
      </w:r>
    </w:p>
    <w:p w14:paraId="511229BF" w14:textId="7BE6A2D3" w:rsidR="000B14F4" w:rsidRDefault="000B14F4" w:rsidP="00B2390D">
      <w:pPr>
        <w:spacing w:line="360" w:lineRule="auto"/>
        <w:ind w:left="709" w:hanging="709"/>
        <w:jc w:val="both"/>
        <w:rPr>
          <w:sz w:val="24"/>
          <w:szCs w:val="24"/>
        </w:rPr>
      </w:pPr>
      <w:r>
        <w:rPr>
          <w:sz w:val="24"/>
          <w:szCs w:val="24"/>
        </w:rPr>
        <w:t xml:space="preserve">Aviles, E. (2017 en imprenta). </w:t>
      </w:r>
      <w:r>
        <w:rPr>
          <w:i/>
          <w:sz w:val="24"/>
          <w:szCs w:val="24"/>
        </w:rPr>
        <w:t>Islas Penales de América Latina. Comparaciones con Islas Marías</w:t>
      </w:r>
      <w:r>
        <w:rPr>
          <w:sz w:val="24"/>
          <w:szCs w:val="24"/>
        </w:rPr>
        <w:t xml:space="preserve">. </w:t>
      </w:r>
      <w:r w:rsidR="003728AC">
        <w:rPr>
          <w:sz w:val="24"/>
          <w:szCs w:val="24"/>
        </w:rPr>
        <w:t xml:space="preserve">Ciudad de </w:t>
      </w:r>
      <w:r>
        <w:rPr>
          <w:sz w:val="24"/>
          <w:szCs w:val="24"/>
        </w:rPr>
        <w:t>México: Universidad Autónoma de Sinaloa</w:t>
      </w:r>
      <w:r w:rsidR="003728AC">
        <w:rPr>
          <w:sz w:val="24"/>
          <w:szCs w:val="24"/>
        </w:rPr>
        <w:t>/</w:t>
      </w:r>
      <w:r>
        <w:rPr>
          <w:sz w:val="24"/>
          <w:szCs w:val="24"/>
        </w:rPr>
        <w:t xml:space="preserve">Instituto Nacional de Ciencias Penales. </w:t>
      </w:r>
    </w:p>
    <w:p w14:paraId="511229C0" w14:textId="645CA383" w:rsidR="000B14F4" w:rsidRPr="00B97450" w:rsidRDefault="003728AC" w:rsidP="00B2390D">
      <w:pPr>
        <w:spacing w:line="360" w:lineRule="auto"/>
        <w:ind w:left="709" w:hanging="709"/>
        <w:jc w:val="both"/>
        <w:rPr>
          <w:sz w:val="24"/>
          <w:szCs w:val="24"/>
        </w:rPr>
      </w:pPr>
      <w:bookmarkStart w:id="1" w:name="_Hlk504225879"/>
      <w:r>
        <w:rPr>
          <w:sz w:val="24"/>
          <w:szCs w:val="24"/>
        </w:rPr>
        <w:t>---</w:t>
      </w:r>
      <w:r w:rsidR="000B14F4">
        <w:rPr>
          <w:sz w:val="24"/>
          <w:szCs w:val="24"/>
        </w:rPr>
        <w:t>-</w:t>
      </w:r>
      <w:r>
        <w:rPr>
          <w:sz w:val="24"/>
          <w:szCs w:val="24"/>
        </w:rPr>
        <w:t>-</w:t>
      </w:r>
      <w:r w:rsidR="000B14F4">
        <w:rPr>
          <w:sz w:val="24"/>
          <w:szCs w:val="24"/>
        </w:rPr>
        <w:t>-</w:t>
      </w:r>
      <w:r>
        <w:rPr>
          <w:sz w:val="24"/>
          <w:szCs w:val="24"/>
        </w:rPr>
        <w:t>-</w:t>
      </w:r>
      <w:r w:rsidR="000B14F4">
        <w:rPr>
          <w:sz w:val="24"/>
          <w:szCs w:val="24"/>
        </w:rPr>
        <w:t>-</w:t>
      </w:r>
      <w:r>
        <w:rPr>
          <w:sz w:val="24"/>
          <w:szCs w:val="24"/>
        </w:rPr>
        <w:t>-</w:t>
      </w:r>
      <w:r w:rsidR="000B14F4">
        <w:rPr>
          <w:sz w:val="24"/>
          <w:szCs w:val="24"/>
        </w:rPr>
        <w:t>-</w:t>
      </w:r>
      <w:bookmarkEnd w:id="1"/>
      <w:r>
        <w:rPr>
          <w:sz w:val="24"/>
          <w:szCs w:val="24"/>
        </w:rPr>
        <w:t xml:space="preserve"> </w:t>
      </w:r>
      <w:r w:rsidR="000B14F4">
        <w:rPr>
          <w:sz w:val="24"/>
          <w:szCs w:val="24"/>
        </w:rPr>
        <w:t>(2016). Islas Marías. Una ambivalencia de conceptos espaciales de colonia penal a complejo penitenciario en la reinserción social. En E. Avilés y M. G. Barrón (</w:t>
      </w:r>
      <w:proofErr w:type="spellStart"/>
      <w:r w:rsidR="000B14F4">
        <w:rPr>
          <w:sz w:val="24"/>
          <w:szCs w:val="24"/>
        </w:rPr>
        <w:t>coords</w:t>
      </w:r>
      <w:proofErr w:type="spellEnd"/>
      <w:r w:rsidR="000B14F4">
        <w:rPr>
          <w:sz w:val="24"/>
          <w:szCs w:val="24"/>
        </w:rPr>
        <w:t xml:space="preserve">.), </w:t>
      </w:r>
      <w:r w:rsidR="000B14F4">
        <w:rPr>
          <w:i/>
          <w:sz w:val="24"/>
          <w:szCs w:val="24"/>
        </w:rPr>
        <w:t>Islas Marías. De colonia penal a complejo penitenciario</w:t>
      </w:r>
      <w:r w:rsidR="000B14F4">
        <w:rPr>
          <w:sz w:val="24"/>
          <w:szCs w:val="24"/>
        </w:rPr>
        <w:t xml:space="preserve"> (pp. 127-194). </w:t>
      </w:r>
      <w:r w:rsidR="003B757C">
        <w:rPr>
          <w:sz w:val="24"/>
          <w:szCs w:val="24"/>
        </w:rPr>
        <w:t xml:space="preserve">Ciudad de </w:t>
      </w:r>
      <w:r w:rsidR="000B14F4">
        <w:rPr>
          <w:sz w:val="24"/>
          <w:szCs w:val="24"/>
        </w:rPr>
        <w:t>México: Instituto Nacional de Ciencias Penales</w:t>
      </w:r>
      <w:r w:rsidR="003B757C">
        <w:rPr>
          <w:sz w:val="24"/>
          <w:szCs w:val="24"/>
        </w:rPr>
        <w:t>/</w:t>
      </w:r>
      <w:r w:rsidR="000B14F4">
        <w:rPr>
          <w:sz w:val="24"/>
          <w:szCs w:val="24"/>
        </w:rPr>
        <w:t>Universidad Autónoma de Sinaloa.</w:t>
      </w:r>
    </w:p>
    <w:p w14:paraId="511229C1" w14:textId="1B499D91" w:rsidR="000B14F4" w:rsidRDefault="003728AC" w:rsidP="00B2390D">
      <w:pPr>
        <w:spacing w:line="360" w:lineRule="auto"/>
        <w:ind w:left="709" w:hanging="709"/>
        <w:jc w:val="both"/>
        <w:rPr>
          <w:sz w:val="24"/>
          <w:szCs w:val="24"/>
        </w:rPr>
      </w:pPr>
      <w:r>
        <w:rPr>
          <w:sz w:val="24"/>
          <w:szCs w:val="24"/>
        </w:rPr>
        <w:t>----------</w:t>
      </w:r>
      <w:r w:rsidR="000B14F4">
        <w:rPr>
          <w:sz w:val="24"/>
          <w:szCs w:val="24"/>
        </w:rPr>
        <w:t xml:space="preserve"> (2013). </w:t>
      </w:r>
      <w:r w:rsidR="000B14F4">
        <w:rPr>
          <w:i/>
          <w:sz w:val="24"/>
          <w:szCs w:val="24"/>
        </w:rPr>
        <w:t xml:space="preserve">El espacio comunitario de Islas Marías (1905-2008). Uso e implicaciones en la reinserción social. </w:t>
      </w:r>
      <w:r w:rsidR="003B757C">
        <w:rPr>
          <w:sz w:val="24"/>
          <w:szCs w:val="24"/>
        </w:rPr>
        <w:t xml:space="preserve">Ciudad de </w:t>
      </w:r>
      <w:r w:rsidR="000B14F4">
        <w:rPr>
          <w:sz w:val="24"/>
          <w:szCs w:val="24"/>
        </w:rPr>
        <w:t>México: Universidad Autónoma de Sinaloa</w:t>
      </w:r>
      <w:r w:rsidR="003B757C">
        <w:rPr>
          <w:sz w:val="24"/>
          <w:szCs w:val="24"/>
        </w:rPr>
        <w:t>/</w:t>
      </w:r>
      <w:r w:rsidR="000B14F4">
        <w:rPr>
          <w:sz w:val="24"/>
          <w:szCs w:val="24"/>
        </w:rPr>
        <w:t>Del Lirio.</w:t>
      </w:r>
    </w:p>
    <w:p w14:paraId="511229C2" w14:textId="7FF652CA" w:rsidR="000B14F4" w:rsidRDefault="003728AC" w:rsidP="00B2390D">
      <w:pPr>
        <w:spacing w:line="360" w:lineRule="auto"/>
        <w:ind w:left="709" w:hanging="709"/>
        <w:jc w:val="both"/>
        <w:rPr>
          <w:sz w:val="24"/>
          <w:szCs w:val="24"/>
        </w:rPr>
      </w:pPr>
      <w:r>
        <w:rPr>
          <w:sz w:val="24"/>
          <w:szCs w:val="24"/>
        </w:rPr>
        <w:t>----------</w:t>
      </w:r>
      <w:r w:rsidR="000B14F4">
        <w:rPr>
          <w:sz w:val="24"/>
          <w:szCs w:val="24"/>
        </w:rPr>
        <w:t xml:space="preserve"> (2009). </w:t>
      </w:r>
      <w:r w:rsidR="000B14F4">
        <w:rPr>
          <w:i/>
          <w:sz w:val="24"/>
          <w:szCs w:val="24"/>
        </w:rPr>
        <w:t xml:space="preserve">Arquitectura y urbanismo de Islas Marías. Una práctica del diseño en la readaptación social. </w:t>
      </w:r>
      <w:r w:rsidR="003B757C">
        <w:rPr>
          <w:sz w:val="24"/>
          <w:szCs w:val="24"/>
        </w:rPr>
        <w:t xml:space="preserve">Ciudad de </w:t>
      </w:r>
      <w:r w:rsidR="000B14F4">
        <w:rPr>
          <w:sz w:val="24"/>
          <w:szCs w:val="24"/>
        </w:rPr>
        <w:t>México: Universidad Autónoma de Sinaloa</w:t>
      </w:r>
      <w:r w:rsidR="003B757C">
        <w:rPr>
          <w:sz w:val="24"/>
          <w:szCs w:val="24"/>
        </w:rPr>
        <w:t>/</w:t>
      </w:r>
      <w:r w:rsidR="000B14F4">
        <w:rPr>
          <w:sz w:val="24"/>
          <w:szCs w:val="24"/>
        </w:rPr>
        <w:t>Del Lirio.</w:t>
      </w:r>
    </w:p>
    <w:p w14:paraId="511229C3" w14:textId="798CC6FE" w:rsidR="000B14F4" w:rsidRDefault="000B14F4" w:rsidP="00B2390D">
      <w:pPr>
        <w:spacing w:line="360" w:lineRule="auto"/>
        <w:ind w:left="709" w:hanging="709"/>
        <w:jc w:val="both"/>
        <w:rPr>
          <w:sz w:val="24"/>
          <w:szCs w:val="24"/>
        </w:rPr>
      </w:pPr>
      <w:r>
        <w:rPr>
          <w:sz w:val="24"/>
          <w:szCs w:val="24"/>
        </w:rPr>
        <w:t>Avilés, E.</w:t>
      </w:r>
      <w:r w:rsidR="00602D89">
        <w:rPr>
          <w:sz w:val="24"/>
          <w:szCs w:val="24"/>
        </w:rPr>
        <w:t>,</w:t>
      </w:r>
      <w:r>
        <w:rPr>
          <w:sz w:val="24"/>
          <w:szCs w:val="24"/>
        </w:rPr>
        <w:t xml:space="preserve"> y Barrón, M. G. (</w:t>
      </w:r>
      <w:proofErr w:type="spellStart"/>
      <w:r w:rsidR="00602D89">
        <w:rPr>
          <w:sz w:val="24"/>
          <w:szCs w:val="24"/>
        </w:rPr>
        <w:t>coords</w:t>
      </w:r>
      <w:proofErr w:type="spellEnd"/>
      <w:r>
        <w:rPr>
          <w:sz w:val="24"/>
          <w:szCs w:val="24"/>
        </w:rPr>
        <w:t xml:space="preserve">.) (2014). </w:t>
      </w:r>
      <w:r>
        <w:rPr>
          <w:i/>
          <w:sz w:val="24"/>
          <w:szCs w:val="24"/>
        </w:rPr>
        <w:t xml:space="preserve">Modelos y espacios de reinserción social. </w:t>
      </w:r>
      <w:r w:rsidR="003B757C">
        <w:rPr>
          <w:sz w:val="24"/>
          <w:szCs w:val="24"/>
        </w:rPr>
        <w:t xml:space="preserve">Ciudad de </w:t>
      </w:r>
      <w:r>
        <w:rPr>
          <w:sz w:val="24"/>
          <w:szCs w:val="24"/>
        </w:rPr>
        <w:t>México: Universidad Autónoma de Sinaloa</w:t>
      </w:r>
      <w:r w:rsidR="003B757C">
        <w:rPr>
          <w:sz w:val="24"/>
          <w:szCs w:val="24"/>
        </w:rPr>
        <w:t>/</w:t>
      </w:r>
      <w:r>
        <w:rPr>
          <w:sz w:val="24"/>
          <w:szCs w:val="24"/>
        </w:rPr>
        <w:t>Instituto Nacional de Ciencias Penales.</w:t>
      </w:r>
    </w:p>
    <w:p w14:paraId="511229C4" w14:textId="28BE8046" w:rsidR="000B14F4" w:rsidRDefault="003728AC" w:rsidP="00B2390D">
      <w:pPr>
        <w:spacing w:line="360" w:lineRule="auto"/>
        <w:ind w:left="709" w:hanging="709"/>
        <w:jc w:val="both"/>
        <w:rPr>
          <w:sz w:val="24"/>
          <w:szCs w:val="24"/>
        </w:rPr>
      </w:pPr>
      <w:r>
        <w:rPr>
          <w:sz w:val="24"/>
          <w:szCs w:val="24"/>
        </w:rPr>
        <w:t>----------</w:t>
      </w:r>
      <w:r w:rsidR="000B14F4">
        <w:rPr>
          <w:sz w:val="24"/>
          <w:szCs w:val="24"/>
        </w:rPr>
        <w:t xml:space="preserve"> (</w:t>
      </w:r>
      <w:proofErr w:type="spellStart"/>
      <w:r w:rsidR="00602D89">
        <w:rPr>
          <w:sz w:val="24"/>
          <w:szCs w:val="24"/>
        </w:rPr>
        <w:t>coords</w:t>
      </w:r>
      <w:proofErr w:type="spellEnd"/>
      <w:r w:rsidR="000B14F4">
        <w:rPr>
          <w:sz w:val="24"/>
          <w:szCs w:val="24"/>
        </w:rPr>
        <w:t xml:space="preserve">.) (2016). </w:t>
      </w:r>
      <w:r w:rsidR="000B14F4">
        <w:rPr>
          <w:i/>
          <w:sz w:val="24"/>
          <w:szCs w:val="24"/>
        </w:rPr>
        <w:t xml:space="preserve">Islas Marías. De colonia penal a complejo penitenciario. </w:t>
      </w:r>
      <w:r w:rsidR="000B14F4">
        <w:rPr>
          <w:sz w:val="24"/>
          <w:szCs w:val="24"/>
        </w:rPr>
        <w:t>México: Instituto Nacional de Ciencias Penales y Universidad Autónoma de Sinaloa.</w:t>
      </w:r>
    </w:p>
    <w:p w14:paraId="511229C5" w14:textId="1998EF57" w:rsidR="000B14F4" w:rsidRDefault="003728AC" w:rsidP="00B2390D">
      <w:pPr>
        <w:spacing w:line="360" w:lineRule="auto"/>
        <w:ind w:left="709" w:hanging="709"/>
        <w:jc w:val="both"/>
        <w:rPr>
          <w:sz w:val="24"/>
          <w:szCs w:val="24"/>
        </w:rPr>
      </w:pPr>
      <w:r>
        <w:rPr>
          <w:sz w:val="24"/>
          <w:szCs w:val="24"/>
        </w:rPr>
        <w:t>----------</w:t>
      </w:r>
      <w:r w:rsidR="000B14F4">
        <w:rPr>
          <w:sz w:val="24"/>
          <w:szCs w:val="24"/>
        </w:rPr>
        <w:t xml:space="preserve"> (</w:t>
      </w:r>
      <w:proofErr w:type="spellStart"/>
      <w:r w:rsidR="00602D89">
        <w:rPr>
          <w:sz w:val="24"/>
          <w:szCs w:val="24"/>
        </w:rPr>
        <w:t>coords</w:t>
      </w:r>
      <w:proofErr w:type="spellEnd"/>
      <w:r w:rsidR="000B14F4">
        <w:rPr>
          <w:sz w:val="24"/>
          <w:szCs w:val="24"/>
        </w:rPr>
        <w:t xml:space="preserve">.) (2016). </w:t>
      </w:r>
      <w:r w:rsidR="000B14F4">
        <w:rPr>
          <w:i/>
          <w:sz w:val="24"/>
          <w:szCs w:val="24"/>
        </w:rPr>
        <w:t xml:space="preserve">El sistema penitenciario. Perspectivas y tendencias latinoamericanas. </w:t>
      </w:r>
      <w:r w:rsidR="00602D89">
        <w:rPr>
          <w:sz w:val="24"/>
          <w:szCs w:val="24"/>
        </w:rPr>
        <w:t xml:space="preserve">Ciudad de </w:t>
      </w:r>
      <w:r w:rsidR="000B14F4">
        <w:rPr>
          <w:sz w:val="24"/>
          <w:szCs w:val="24"/>
        </w:rPr>
        <w:t>México: Instituto Nacional de Ciencias Penales</w:t>
      </w:r>
      <w:r w:rsidR="00602D89">
        <w:rPr>
          <w:sz w:val="24"/>
          <w:szCs w:val="24"/>
        </w:rPr>
        <w:t>/</w:t>
      </w:r>
      <w:r w:rsidR="000B14F4">
        <w:rPr>
          <w:sz w:val="24"/>
          <w:szCs w:val="24"/>
        </w:rPr>
        <w:t>Universidad Autónoma de Sinaloa.</w:t>
      </w:r>
    </w:p>
    <w:p w14:paraId="511229C6" w14:textId="6935624F" w:rsidR="0017475F" w:rsidRDefault="0017475F" w:rsidP="00B2390D">
      <w:pPr>
        <w:spacing w:line="360" w:lineRule="auto"/>
        <w:ind w:left="709" w:hanging="709"/>
        <w:jc w:val="both"/>
        <w:rPr>
          <w:sz w:val="24"/>
          <w:szCs w:val="24"/>
        </w:rPr>
      </w:pPr>
      <w:r w:rsidRPr="0017475F">
        <w:rPr>
          <w:sz w:val="24"/>
          <w:szCs w:val="24"/>
        </w:rPr>
        <w:t>Cajamarca, J</w:t>
      </w:r>
      <w:r w:rsidR="00602D89" w:rsidRPr="0017475F">
        <w:rPr>
          <w:sz w:val="24"/>
          <w:szCs w:val="24"/>
        </w:rPr>
        <w:t>.</w:t>
      </w:r>
      <w:r w:rsidR="00602D89">
        <w:rPr>
          <w:sz w:val="24"/>
          <w:szCs w:val="24"/>
        </w:rPr>
        <w:t>,</w:t>
      </w:r>
      <w:r w:rsidR="00602D89" w:rsidRPr="0017475F">
        <w:rPr>
          <w:sz w:val="24"/>
          <w:szCs w:val="24"/>
        </w:rPr>
        <w:t xml:space="preserve"> </w:t>
      </w:r>
      <w:r w:rsidRPr="0017475F">
        <w:rPr>
          <w:sz w:val="24"/>
          <w:szCs w:val="24"/>
        </w:rPr>
        <w:t>Triana, J.</w:t>
      </w:r>
      <w:r w:rsidR="00602D89">
        <w:rPr>
          <w:sz w:val="24"/>
          <w:szCs w:val="24"/>
        </w:rPr>
        <w:t>, y</w:t>
      </w:r>
      <w:r w:rsidRPr="0017475F">
        <w:rPr>
          <w:sz w:val="24"/>
          <w:szCs w:val="24"/>
        </w:rPr>
        <w:t xml:space="preserve"> Jiménez-Jiménez, W. A. (2015). Los efectos de Prisionalización y su relación con el Trastorno Adaptativo. </w:t>
      </w:r>
      <w:r w:rsidR="00602D89">
        <w:rPr>
          <w:sz w:val="24"/>
          <w:szCs w:val="24"/>
        </w:rPr>
        <w:t xml:space="preserve">En </w:t>
      </w:r>
      <w:r w:rsidRPr="0017475F">
        <w:rPr>
          <w:i/>
          <w:sz w:val="24"/>
          <w:szCs w:val="24"/>
        </w:rPr>
        <w:t>Enfoques</w:t>
      </w:r>
      <w:r w:rsidRPr="0017475F">
        <w:rPr>
          <w:sz w:val="24"/>
          <w:szCs w:val="24"/>
        </w:rPr>
        <w:t xml:space="preserve">, </w:t>
      </w:r>
      <w:r w:rsidRPr="00573E2B">
        <w:rPr>
          <w:i/>
          <w:sz w:val="24"/>
          <w:szCs w:val="24"/>
        </w:rPr>
        <w:t>1</w:t>
      </w:r>
      <w:r w:rsidR="00602D89">
        <w:rPr>
          <w:sz w:val="24"/>
          <w:szCs w:val="24"/>
        </w:rPr>
        <w:t>(</w:t>
      </w:r>
      <w:r>
        <w:rPr>
          <w:sz w:val="24"/>
          <w:szCs w:val="24"/>
        </w:rPr>
        <w:t>2</w:t>
      </w:r>
      <w:r w:rsidR="00602D89">
        <w:rPr>
          <w:sz w:val="24"/>
          <w:szCs w:val="24"/>
        </w:rPr>
        <w:t xml:space="preserve">), </w:t>
      </w:r>
      <w:r>
        <w:rPr>
          <w:sz w:val="24"/>
          <w:szCs w:val="24"/>
        </w:rPr>
        <w:t>54-82.</w:t>
      </w:r>
    </w:p>
    <w:p w14:paraId="57D93039" w14:textId="77777777" w:rsidR="00602D89" w:rsidRDefault="00602D89" w:rsidP="00602D89">
      <w:pPr>
        <w:spacing w:line="360" w:lineRule="auto"/>
        <w:ind w:left="709" w:hanging="709"/>
        <w:jc w:val="both"/>
        <w:rPr>
          <w:sz w:val="24"/>
          <w:szCs w:val="24"/>
        </w:rPr>
      </w:pPr>
      <w:r>
        <w:rPr>
          <w:sz w:val="24"/>
          <w:szCs w:val="24"/>
        </w:rPr>
        <w:t xml:space="preserve">Decreto por el que se reforman los artículos 1, 2, 3, 4,5, 6, 7, 8, 10 y 11 y se adicionan los artículos 12, 13, 14 y 15 del Estatuto de las Islas Marías (2010, abril o1). En </w:t>
      </w:r>
      <w:r>
        <w:rPr>
          <w:i/>
          <w:sz w:val="24"/>
          <w:szCs w:val="24"/>
        </w:rPr>
        <w:t xml:space="preserve">Diario Oficial de la Federación. </w:t>
      </w:r>
      <w:r>
        <w:rPr>
          <w:sz w:val="24"/>
          <w:szCs w:val="24"/>
        </w:rPr>
        <w:t>Ciudad de México.</w:t>
      </w:r>
    </w:p>
    <w:p w14:paraId="511229C7" w14:textId="19266551" w:rsidR="000B14F4" w:rsidRDefault="000B14F4" w:rsidP="00B2390D">
      <w:pPr>
        <w:spacing w:line="360" w:lineRule="auto"/>
        <w:ind w:left="709" w:hanging="709"/>
        <w:jc w:val="both"/>
        <w:rPr>
          <w:sz w:val="24"/>
          <w:szCs w:val="24"/>
        </w:rPr>
      </w:pPr>
      <w:r>
        <w:rPr>
          <w:sz w:val="24"/>
          <w:szCs w:val="24"/>
        </w:rPr>
        <w:t xml:space="preserve">Echeverri, J. A. (2010). La prisionalización, sus efectos psicológicos y su evaluación. En </w:t>
      </w:r>
      <w:r>
        <w:rPr>
          <w:i/>
          <w:sz w:val="24"/>
          <w:szCs w:val="24"/>
        </w:rPr>
        <w:t xml:space="preserve">Revista Pensando Psicología, </w:t>
      </w:r>
      <w:r w:rsidRPr="00573E2B">
        <w:rPr>
          <w:i/>
          <w:sz w:val="24"/>
          <w:szCs w:val="24"/>
        </w:rPr>
        <w:t>6</w:t>
      </w:r>
      <w:r w:rsidR="00602D89">
        <w:rPr>
          <w:sz w:val="24"/>
          <w:szCs w:val="24"/>
        </w:rPr>
        <w:t>(</w:t>
      </w:r>
      <w:r>
        <w:rPr>
          <w:sz w:val="24"/>
          <w:szCs w:val="24"/>
        </w:rPr>
        <w:t>11</w:t>
      </w:r>
      <w:r w:rsidR="00602D89">
        <w:rPr>
          <w:sz w:val="24"/>
          <w:szCs w:val="24"/>
        </w:rPr>
        <w:t>),</w:t>
      </w:r>
      <w:r>
        <w:rPr>
          <w:sz w:val="24"/>
          <w:szCs w:val="24"/>
        </w:rPr>
        <w:t xml:space="preserve"> 157-166.</w:t>
      </w:r>
    </w:p>
    <w:p w14:paraId="511229C9" w14:textId="107AA292" w:rsidR="000B14F4" w:rsidRPr="00B97450" w:rsidRDefault="000B14F4" w:rsidP="00B2390D">
      <w:pPr>
        <w:spacing w:line="360" w:lineRule="auto"/>
        <w:ind w:left="709" w:hanging="709"/>
        <w:jc w:val="both"/>
        <w:rPr>
          <w:sz w:val="24"/>
          <w:szCs w:val="24"/>
        </w:rPr>
      </w:pPr>
      <w:r>
        <w:rPr>
          <w:sz w:val="24"/>
          <w:szCs w:val="24"/>
        </w:rPr>
        <w:t xml:space="preserve">Gobierno Federal, Secretaría de Seguridad Pública, Subsecretaria del Sistema Penitenciario Federal (2008). </w:t>
      </w:r>
      <w:r>
        <w:rPr>
          <w:i/>
          <w:sz w:val="24"/>
          <w:szCs w:val="24"/>
        </w:rPr>
        <w:t>Estrategia penitenciaria 2008-2012</w:t>
      </w:r>
      <w:r>
        <w:rPr>
          <w:sz w:val="24"/>
          <w:szCs w:val="24"/>
        </w:rPr>
        <w:t xml:space="preserve">. </w:t>
      </w:r>
      <w:r w:rsidR="00602D89">
        <w:rPr>
          <w:sz w:val="24"/>
          <w:szCs w:val="24"/>
        </w:rPr>
        <w:t xml:space="preserve">Ciudad de </w:t>
      </w:r>
      <w:r>
        <w:rPr>
          <w:sz w:val="24"/>
          <w:szCs w:val="24"/>
        </w:rPr>
        <w:t xml:space="preserve">México.  </w:t>
      </w:r>
    </w:p>
    <w:p w14:paraId="511229CA" w14:textId="701894CC" w:rsidR="000B14F4" w:rsidRDefault="000B14F4" w:rsidP="00B2390D">
      <w:pPr>
        <w:spacing w:line="360" w:lineRule="auto"/>
        <w:ind w:left="709" w:hanging="709"/>
        <w:jc w:val="both"/>
        <w:rPr>
          <w:sz w:val="24"/>
          <w:szCs w:val="24"/>
        </w:rPr>
      </w:pPr>
      <w:r>
        <w:rPr>
          <w:sz w:val="24"/>
          <w:szCs w:val="24"/>
        </w:rPr>
        <w:t>Goffman, E. (2001</w:t>
      </w:r>
      <w:r w:rsidR="00602D89">
        <w:rPr>
          <w:sz w:val="24"/>
          <w:szCs w:val="24"/>
        </w:rPr>
        <w:t xml:space="preserve">). </w:t>
      </w:r>
      <w:r>
        <w:rPr>
          <w:i/>
          <w:sz w:val="24"/>
          <w:szCs w:val="24"/>
        </w:rPr>
        <w:t>Internados. Ensayos sobre la situación</w:t>
      </w:r>
      <w:bookmarkStart w:id="2" w:name="_GoBack"/>
      <w:bookmarkEnd w:id="2"/>
      <w:r>
        <w:rPr>
          <w:i/>
          <w:sz w:val="24"/>
          <w:szCs w:val="24"/>
        </w:rPr>
        <w:t xml:space="preserve"> social de los enfermos mentales. </w:t>
      </w:r>
      <w:r>
        <w:rPr>
          <w:sz w:val="24"/>
          <w:szCs w:val="24"/>
        </w:rPr>
        <w:t>Buenos Aires:</w:t>
      </w:r>
      <w:r>
        <w:rPr>
          <w:i/>
          <w:sz w:val="24"/>
          <w:szCs w:val="24"/>
        </w:rPr>
        <w:t xml:space="preserve"> </w:t>
      </w:r>
      <w:proofErr w:type="spellStart"/>
      <w:r>
        <w:rPr>
          <w:sz w:val="24"/>
          <w:szCs w:val="24"/>
        </w:rPr>
        <w:t>Amorrotu</w:t>
      </w:r>
      <w:proofErr w:type="spellEnd"/>
      <w:r>
        <w:rPr>
          <w:sz w:val="24"/>
          <w:szCs w:val="24"/>
        </w:rPr>
        <w:t xml:space="preserve"> editores.</w:t>
      </w:r>
    </w:p>
    <w:p w14:paraId="511229CB" w14:textId="0AE42220" w:rsidR="000B14F4" w:rsidRDefault="000B14F4" w:rsidP="00B2390D">
      <w:pPr>
        <w:spacing w:line="360" w:lineRule="auto"/>
        <w:ind w:left="709" w:hanging="709"/>
        <w:jc w:val="both"/>
        <w:rPr>
          <w:sz w:val="24"/>
          <w:szCs w:val="24"/>
        </w:rPr>
      </w:pPr>
      <w:r>
        <w:rPr>
          <w:sz w:val="24"/>
          <w:szCs w:val="24"/>
        </w:rPr>
        <w:lastRenderedPageBreak/>
        <w:t xml:space="preserve">Holahan, Ch. J. (2004). </w:t>
      </w:r>
      <w:r>
        <w:rPr>
          <w:i/>
          <w:sz w:val="24"/>
          <w:szCs w:val="24"/>
        </w:rPr>
        <w:t xml:space="preserve">Psicología ambiental. Un enfoque general. </w:t>
      </w:r>
      <w:r w:rsidR="00602D89">
        <w:rPr>
          <w:sz w:val="24"/>
          <w:szCs w:val="24"/>
        </w:rPr>
        <w:t xml:space="preserve">Ciudad de </w:t>
      </w:r>
      <w:r>
        <w:rPr>
          <w:sz w:val="24"/>
          <w:szCs w:val="24"/>
        </w:rPr>
        <w:t>México: Limusa.</w:t>
      </w:r>
    </w:p>
    <w:p w14:paraId="511229CC" w14:textId="5F110AB6" w:rsidR="000B14F4" w:rsidRDefault="000B14F4" w:rsidP="00B2390D">
      <w:pPr>
        <w:spacing w:line="360" w:lineRule="auto"/>
        <w:ind w:left="709" w:hanging="709"/>
        <w:jc w:val="both"/>
        <w:rPr>
          <w:sz w:val="24"/>
          <w:szCs w:val="24"/>
        </w:rPr>
      </w:pPr>
      <w:r>
        <w:rPr>
          <w:sz w:val="24"/>
          <w:szCs w:val="24"/>
        </w:rPr>
        <w:t>Ley que Establece las Normas Mínimas sobre Readaptación Social de Sentenciados</w:t>
      </w:r>
      <w:r w:rsidR="00602D89">
        <w:rPr>
          <w:sz w:val="24"/>
          <w:szCs w:val="24"/>
        </w:rPr>
        <w:t xml:space="preserve"> (2016, junio 16)</w:t>
      </w:r>
      <w:r>
        <w:rPr>
          <w:sz w:val="24"/>
          <w:szCs w:val="24"/>
        </w:rPr>
        <w:t xml:space="preserve">. </w:t>
      </w:r>
      <w:r w:rsidR="00602D89">
        <w:rPr>
          <w:sz w:val="24"/>
          <w:szCs w:val="24"/>
        </w:rPr>
        <w:t>En</w:t>
      </w:r>
      <w:r>
        <w:rPr>
          <w:sz w:val="24"/>
          <w:szCs w:val="24"/>
        </w:rPr>
        <w:t xml:space="preserve"> </w:t>
      </w:r>
      <w:r w:rsidRPr="00FF50EA">
        <w:rPr>
          <w:i/>
          <w:sz w:val="24"/>
          <w:szCs w:val="24"/>
        </w:rPr>
        <w:t>Diario Oficial de la Federación</w:t>
      </w:r>
      <w:r>
        <w:rPr>
          <w:sz w:val="24"/>
          <w:szCs w:val="24"/>
        </w:rPr>
        <w:t xml:space="preserve">. </w:t>
      </w:r>
      <w:r w:rsidR="00602D89">
        <w:rPr>
          <w:sz w:val="24"/>
          <w:szCs w:val="24"/>
        </w:rPr>
        <w:t xml:space="preserve">Ciudad de </w:t>
      </w:r>
      <w:r>
        <w:rPr>
          <w:sz w:val="24"/>
          <w:szCs w:val="24"/>
        </w:rPr>
        <w:t>México.</w:t>
      </w:r>
    </w:p>
    <w:p w14:paraId="4831DB4A" w14:textId="4A749C0D" w:rsidR="0021466F" w:rsidRPr="000046FF" w:rsidRDefault="0021466F" w:rsidP="00B2390D">
      <w:pPr>
        <w:spacing w:line="360" w:lineRule="auto"/>
        <w:ind w:left="709" w:hanging="709"/>
        <w:jc w:val="both"/>
        <w:rPr>
          <w:color w:val="000000" w:themeColor="text1"/>
          <w:sz w:val="24"/>
          <w:szCs w:val="24"/>
        </w:rPr>
      </w:pPr>
      <w:r w:rsidRPr="000046FF">
        <w:rPr>
          <w:color w:val="000000" w:themeColor="text1"/>
          <w:sz w:val="24"/>
          <w:szCs w:val="24"/>
        </w:rPr>
        <w:t xml:space="preserve">Raffo L., S y </w:t>
      </w:r>
      <w:proofErr w:type="spellStart"/>
      <w:r w:rsidRPr="000046FF">
        <w:rPr>
          <w:color w:val="000000" w:themeColor="text1"/>
          <w:sz w:val="24"/>
          <w:szCs w:val="24"/>
        </w:rPr>
        <w:t>Perez</w:t>
      </w:r>
      <w:proofErr w:type="spellEnd"/>
      <w:r w:rsidRPr="000046FF">
        <w:rPr>
          <w:color w:val="000000" w:themeColor="text1"/>
          <w:sz w:val="24"/>
          <w:szCs w:val="24"/>
        </w:rPr>
        <w:t xml:space="preserve"> F., J. M. (2009). </w:t>
      </w:r>
      <w:r w:rsidRPr="000046FF">
        <w:rPr>
          <w:i/>
          <w:color w:val="000000" w:themeColor="text1"/>
          <w:sz w:val="24"/>
          <w:szCs w:val="24"/>
        </w:rPr>
        <w:t xml:space="preserve">Trastornos adaptativos y relacionados al estrés. </w:t>
      </w:r>
      <w:r w:rsidRPr="000046FF">
        <w:rPr>
          <w:color w:val="000000" w:themeColor="text1"/>
          <w:sz w:val="24"/>
          <w:szCs w:val="24"/>
        </w:rPr>
        <w:t>Departamento de Psiquiatría y Sal</w:t>
      </w:r>
      <w:r w:rsidR="0097001C" w:rsidRPr="000046FF">
        <w:rPr>
          <w:color w:val="000000" w:themeColor="text1"/>
          <w:sz w:val="24"/>
          <w:szCs w:val="24"/>
        </w:rPr>
        <w:t>ud Mental.</w:t>
      </w:r>
      <w:r w:rsidRPr="000046FF">
        <w:rPr>
          <w:color w:val="000000" w:themeColor="text1"/>
          <w:sz w:val="24"/>
          <w:szCs w:val="24"/>
        </w:rPr>
        <w:t xml:space="preserve"> Universidad de Chile.</w:t>
      </w:r>
      <w:r w:rsidR="000D29EF" w:rsidRPr="000046FF">
        <w:rPr>
          <w:color w:val="000000" w:themeColor="text1"/>
          <w:sz w:val="24"/>
          <w:szCs w:val="24"/>
        </w:rPr>
        <w:t xml:space="preserve"> Obtenido de: </w:t>
      </w:r>
      <w:hyperlink r:id="rId15" w:history="1">
        <w:r w:rsidR="000D29EF" w:rsidRPr="000046FF">
          <w:rPr>
            <w:rStyle w:val="Hipervnculo"/>
            <w:color w:val="000000" w:themeColor="text1"/>
            <w:sz w:val="24"/>
            <w:szCs w:val="24"/>
            <w:u w:val="none"/>
          </w:rPr>
          <w:t>file:///G:/Usuario/Downloads/7._tr_adaptativos2.pdf</w:t>
        </w:r>
      </w:hyperlink>
      <w:r w:rsidR="000D29EF" w:rsidRPr="000046FF">
        <w:rPr>
          <w:color w:val="000000" w:themeColor="text1"/>
          <w:sz w:val="24"/>
          <w:szCs w:val="24"/>
        </w:rPr>
        <w:t>.</w:t>
      </w:r>
    </w:p>
    <w:p w14:paraId="511229CF" w14:textId="69CBB617" w:rsidR="00C7626D" w:rsidRDefault="000B14F4" w:rsidP="00B2390D">
      <w:pPr>
        <w:spacing w:line="360" w:lineRule="auto"/>
        <w:ind w:left="709" w:hanging="709"/>
        <w:jc w:val="both"/>
      </w:pPr>
      <w:r>
        <w:rPr>
          <w:sz w:val="24"/>
          <w:szCs w:val="24"/>
        </w:rPr>
        <w:t>Secretaría de Seguridad Pública (2012</w:t>
      </w:r>
      <w:r w:rsidR="00602D89">
        <w:rPr>
          <w:sz w:val="24"/>
          <w:szCs w:val="24"/>
        </w:rPr>
        <w:t>, noviembre 30</w:t>
      </w:r>
      <w:r>
        <w:rPr>
          <w:sz w:val="24"/>
          <w:szCs w:val="24"/>
        </w:rPr>
        <w:t xml:space="preserve">). Reglamento del Complejo Penitenciario Islas Marías. </w:t>
      </w:r>
      <w:r w:rsidR="00602D89">
        <w:rPr>
          <w:sz w:val="24"/>
          <w:szCs w:val="24"/>
        </w:rPr>
        <w:t>En</w:t>
      </w:r>
      <w:r>
        <w:rPr>
          <w:sz w:val="24"/>
          <w:szCs w:val="24"/>
        </w:rPr>
        <w:t xml:space="preserve"> </w:t>
      </w:r>
      <w:r w:rsidRPr="00FF50EA">
        <w:rPr>
          <w:i/>
          <w:sz w:val="24"/>
          <w:szCs w:val="24"/>
        </w:rPr>
        <w:t>Diario Oficial de la Federación</w:t>
      </w:r>
      <w:r>
        <w:rPr>
          <w:sz w:val="24"/>
          <w:szCs w:val="24"/>
        </w:rPr>
        <w:t xml:space="preserve">. </w:t>
      </w:r>
      <w:r w:rsidR="00602D89">
        <w:rPr>
          <w:sz w:val="24"/>
          <w:szCs w:val="24"/>
        </w:rPr>
        <w:t xml:space="preserve">Ciudad de </w:t>
      </w:r>
      <w:r>
        <w:rPr>
          <w:sz w:val="24"/>
          <w:szCs w:val="24"/>
        </w:rPr>
        <w:t>México.</w:t>
      </w:r>
    </w:p>
    <w:sectPr w:rsidR="00C7626D" w:rsidSect="00CE1F3C">
      <w:headerReference w:type="default" r:id="rId16"/>
      <w:footerReference w:type="default" r:id="rId17"/>
      <w:pgSz w:w="12240" w:h="15840"/>
      <w:pgMar w:top="1843" w:right="1440" w:bottom="1560" w:left="1440" w:header="0" w:footer="3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DF219F" w14:textId="77777777" w:rsidR="007B0F4B" w:rsidRDefault="007B0F4B" w:rsidP="000B14F4">
      <w:r>
        <w:separator/>
      </w:r>
    </w:p>
  </w:endnote>
  <w:endnote w:type="continuationSeparator" w:id="0">
    <w:p w14:paraId="548557BA" w14:textId="77777777" w:rsidR="007B0F4B" w:rsidRDefault="007B0F4B" w:rsidP="000B1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229E1" w14:textId="3CA1D0AF" w:rsidR="00CE1F3C" w:rsidRDefault="00CE1F3C">
    <w:pPr>
      <w:tabs>
        <w:tab w:val="center" w:pos="4680"/>
        <w:tab w:val="right" w:pos="9360"/>
      </w:tabs>
      <w:spacing w:after="720"/>
      <w:jc w:val="center"/>
    </w:pPr>
    <w:r w:rsidRPr="002505B3">
      <w:rPr>
        <w:rFonts w:ascii="Calibri" w:hAnsi="Calibri"/>
        <w:b/>
        <w:sz w:val="22"/>
      </w:rPr>
      <w:t>Vol. 6, Núm. 12                   Julio - Diciembre 2017                           DOI:</w:t>
    </w:r>
    <w:r w:rsidR="00AA2E1D">
      <w:rPr>
        <w:rFonts w:ascii="Calibri" w:hAnsi="Calibri"/>
        <w:b/>
        <w:sz w:val="22"/>
      </w:rPr>
      <w:t xml:space="preserve"> </w:t>
    </w:r>
    <w:hyperlink r:id="rId1" w:history="1">
      <w:r w:rsidR="00AA2E1D" w:rsidRPr="00AA2E1D">
        <w:rPr>
          <w:rFonts w:ascii="Calibri" w:hAnsi="Calibri"/>
          <w:b/>
          <w:sz w:val="22"/>
        </w:rPr>
        <w:t>10.23913/</w:t>
      </w:r>
      <w:proofErr w:type="gramStart"/>
      <w:r w:rsidR="00AA2E1D" w:rsidRPr="00AA2E1D">
        <w:rPr>
          <w:rFonts w:ascii="Calibri" w:hAnsi="Calibri"/>
          <w:b/>
          <w:sz w:val="22"/>
        </w:rPr>
        <w:t>ricsh.v</w:t>
      </w:r>
      <w:proofErr w:type="gramEnd"/>
      <w:r w:rsidR="00AA2E1D" w:rsidRPr="00AA2E1D">
        <w:rPr>
          <w:rFonts w:ascii="Calibri" w:hAnsi="Calibri"/>
          <w:b/>
          <w:sz w:val="22"/>
        </w:rPr>
        <w:t>6i12.137</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345504" w14:textId="77777777" w:rsidR="007B0F4B" w:rsidRDefault="007B0F4B" w:rsidP="000B14F4">
      <w:r>
        <w:separator/>
      </w:r>
    </w:p>
  </w:footnote>
  <w:footnote w:type="continuationSeparator" w:id="0">
    <w:p w14:paraId="0723790E" w14:textId="77777777" w:rsidR="007B0F4B" w:rsidRDefault="007B0F4B" w:rsidP="000B14F4">
      <w:r>
        <w:continuationSeparator/>
      </w:r>
    </w:p>
  </w:footnote>
  <w:footnote w:id="1">
    <w:p w14:paraId="15B03564" w14:textId="47C16144" w:rsidR="00CE1F3C" w:rsidRDefault="00CE1F3C" w:rsidP="00B2390D">
      <w:pPr>
        <w:pStyle w:val="Textonotapie"/>
        <w:jc w:val="both"/>
      </w:pPr>
      <w:r>
        <w:rPr>
          <w:rStyle w:val="Refdenotaalpie"/>
        </w:rPr>
        <w:footnoteRef/>
      </w:r>
      <w:r>
        <w:t xml:space="preserve"> En adelante se usarán las siglas CPIM para referirse a esta penal.</w:t>
      </w:r>
    </w:p>
  </w:footnote>
  <w:footnote w:id="2">
    <w:p w14:paraId="511229E2" w14:textId="471572BC" w:rsidR="00CE1F3C" w:rsidRDefault="00CE1F3C">
      <w:pPr>
        <w:jc w:val="both"/>
      </w:pPr>
      <w:r>
        <w:rPr>
          <w:vertAlign w:val="superscript"/>
        </w:rPr>
        <w:footnoteRef/>
      </w:r>
      <w:r>
        <w:t xml:space="preserve"> De acuerdo a la reforma del artículo 18 de la Constitución Política de los Estados Unidos Mexicanos, publicado en el </w:t>
      </w:r>
      <w:r>
        <w:rPr>
          <w:i/>
        </w:rPr>
        <w:t>Diario Oficial de la Federación</w:t>
      </w:r>
      <w:r>
        <w:t>, el día viernes 10 de junio de 2011, dicta lo siguiente: …El sistema penitenciario se organizará sobre la base del respeto a los derechos humanos, del trabajo, la capacitación para el mismo, la educación, la salud y el deporte como medios para lograr la reinserción del sentenciado a la sociedad y procurar que no vuelva a delinquir, observando los beneficios que para él prevé la ley. Las mujeres compurgarán sus penas en lugares separados de los destinados a los hombres para tal efecto.</w:t>
      </w:r>
    </w:p>
  </w:footnote>
  <w:footnote w:id="3">
    <w:p w14:paraId="511229E3" w14:textId="06B3075F" w:rsidR="00CE1F3C" w:rsidRPr="000046FF" w:rsidRDefault="00CE1F3C" w:rsidP="00B2390D">
      <w:pPr>
        <w:pStyle w:val="Textonotapie"/>
        <w:jc w:val="both"/>
        <w:rPr>
          <w:color w:val="000000" w:themeColor="text1"/>
        </w:rPr>
      </w:pPr>
      <w:r>
        <w:rPr>
          <w:rStyle w:val="Refdenotaalpie"/>
        </w:rPr>
        <w:footnoteRef/>
      </w:r>
      <w:r>
        <w:t xml:space="preserve"> </w:t>
      </w:r>
      <w:r w:rsidR="001B028E" w:rsidRPr="000046FF">
        <w:rPr>
          <w:color w:val="000000" w:themeColor="text1"/>
          <w:shd w:val="clear" w:color="auto" w:fill="FFFFFF"/>
        </w:rPr>
        <w:t xml:space="preserve">Raffo L. Sylvia y </w:t>
      </w:r>
      <w:proofErr w:type="spellStart"/>
      <w:r w:rsidR="001B028E" w:rsidRPr="000046FF">
        <w:rPr>
          <w:color w:val="000000" w:themeColor="text1"/>
          <w:shd w:val="clear" w:color="auto" w:fill="FFFFFF"/>
        </w:rPr>
        <w:t>Perez</w:t>
      </w:r>
      <w:proofErr w:type="spellEnd"/>
      <w:r w:rsidR="001B028E" w:rsidRPr="000046FF">
        <w:rPr>
          <w:color w:val="000000" w:themeColor="text1"/>
          <w:shd w:val="clear" w:color="auto" w:fill="FFFFFF"/>
        </w:rPr>
        <w:t xml:space="preserve"> F. Juan M. (2009). </w:t>
      </w:r>
      <w:r w:rsidR="001B028E" w:rsidRPr="000046FF">
        <w:rPr>
          <w:i/>
          <w:color w:val="000000" w:themeColor="text1"/>
          <w:shd w:val="clear" w:color="auto" w:fill="FFFFFF"/>
        </w:rPr>
        <w:t xml:space="preserve">Trastornos adaptativos y relacionados al estrés. </w:t>
      </w:r>
      <w:r w:rsidR="001B028E" w:rsidRPr="000046FF">
        <w:rPr>
          <w:color w:val="000000" w:themeColor="text1"/>
          <w:shd w:val="clear" w:color="auto" w:fill="FFFFFF"/>
        </w:rPr>
        <w:t xml:space="preserve">Apuntes para uso exclusivo de docencia. Departamento de Psiquiatría y Salud Mental: Universidad de Chile. Obtenido de: </w:t>
      </w:r>
      <w:hyperlink r:id="rId1" w:history="1">
        <w:r w:rsidR="001B028E" w:rsidRPr="000046FF">
          <w:rPr>
            <w:rStyle w:val="Hipervnculo"/>
            <w:color w:val="000000" w:themeColor="text1"/>
            <w:shd w:val="clear" w:color="auto" w:fill="FFFFFF"/>
          </w:rPr>
          <w:t>file:///G:/Usuario/Downloads/7._tr_adaptativos2.pdf</w:t>
        </w:r>
      </w:hyperlink>
      <w:r w:rsidR="001B028E" w:rsidRPr="000046FF">
        <w:rPr>
          <w:color w:val="000000" w:themeColor="text1"/>
          <w:shd w:val="clear" w:color="auto" w:fill="FFFFFF"/>
        </w:rPr>
        <w:t xml:space="preserve">. </w:t>
      </w:r>
      <w:r w:rsidR="00267E2E" w:rsidRPr="000046FF">
        <w:rPr>
          <w:color w:val="000000" w:themeColor="text1"/>
          <w:shd w:val="clear" w:color="auto" w:fill="FFFFFF"/>
        </w:rPr>
        <w:t>Recuperado el 24 de enero de 2018.</w:t>
      </w:r>
    </w:p>
  </w:footnote>
  <w:footnote w:id="4">
    <w:p w14:paraId="511229E4" w14:textId="1CDF8318" w:rsidR="00CE1F3C" w:rsidRDefault="00CE1F3C" w:rsidP="00B2390D">
      <w:pPr>
        <w:jc w:val="both"/>
      </w:pPr>
      <w:r>
        <w:rPr>
          <w:vertAlign w:val="superscript"/>
        </w:rPr>
        <w:footnoteRef/>
      </w:r>
      <w:r>
        <w:t xml:space="preserve"> Actualmente el CPIM no cuenta con mujeres internas.</w:t>
      </w:r>
    </w:p>
  </w:footnote>
  <w:footnote w:id="5">
    <w:p w14:paraId="511229E5" w14:textId="77777777" w:rsidR="00CE1F3C" w:rsidRDefault="00CE1F3C" w:rsidP="00B2390D">
      <w:pPr>
        <w:jc w:val="both"/>
      </w:pPr>
      <w:r>
        <w:rPr>
          <w:vertAlign w:val="superscript"/>
        </w:rPr>
        <w:footnoteRef/>
      </w:r>
      <w:r>
        <w:t xml:space="preserve"> Desplazando al modelo de colonia penal durante su funcionamiento desde 1905 al 2010.</w:t>
      </w:r>
    </w:p>
  </w:footnote>
  <w:footnote w:id="6">
    <w:p w14:paraId="511229E6" w14:textId="45B4FFAB" w:rsidR="00CE1F3C" w:rsidRDefault="00CE1F3C" w:rsidP="00B2390D">
      <w:pPr>
        <w:jc w:val="both"/>
      </w:pPr>
      <w:r>
        <w:rPr>
          <w:vertAlign w:val="superscript"/>
        </w:rPr>
        <w:footnoteRef/>
      </w:r>
      <w:r>
        <w:t xml:space="preserve"> La pena de prisión lo dictamina el Código Penal Federal, publicado en el </w:t>
      </w:r>
      <w:r>
        <w:rPr>
          <w:i/>
        </w:rPr>
        <w:t xml:space="preserve">Diario Oficial de la Federación, </w:t>
      </w:r>
      <w:r>
        <w:t>el día 20 de agosto de 2009.</w:t>
      </w:r>
    </w:p>
  </w:footnote>
  <w:footnote w:id="7">
    <w:p w14:paraId="511229E8" w14:textId="06DD12D3" w:rsidR="00CE1F3C" w:rsidRDefault="00CE1F3C" w:rsidP="00B2390D">
      <w:pPr>
        <w:jc w:val="both"/>
      </w:pPr>
      <w:r>
        <w:rPr>
          <w:vertAlign w:val="superscript"/>
        </w:rPr>
        <w:footnoteRef/>
      </w:r>
      <w:r>
        <w:t xml:space="preserve"> Ley que establece las Normas Mínimas sobre Readaptación Social del Sentenciado, publicado en el </w:t>
      </w:r>
      <w:r>
        <w:rPr>
          <w:i/>
        </w:rPr>
        <w:t>Diario de la Federación</w:t>
      </w:r>
      <w:r>
        <w:t xml:space="preserve">, del día 16 de junio de 2016. En su Artículo 7º dicta que el régimen penitenciario tendrá carácter progresivo y técnico y constará, por lo menos, de períodos de estudio, diagnóstico y tratamiento, dividido este último en fases de tratamiento en clasificación y de tratamiento preliberacional. El tratamiento se fundamentará en los resultados de los estudios de personalidad que se practiquen al reo, los que deberán ser actualizados periódicamente. Se procurará iniciar el estudio de personalidad del interno desde que este quede sujeto a proceso, en cuyo caso se turnará copia de dicho estudio a la autoridad jurisdiccional de la que aquél dependa. </w:t>
      </w:r>
    </w:p>
  </w:footnote>
  <w:footnote w:id="8">
    <w:p w14:paraId="511229E9" w14:textId="6EADA314" w:rsidR="00CE1F3C" w:rsidRDefault="00CE1F3C" w:rsidP="00B2390D">
      <w:pPr>
        <w:jc w:val="both"/>
      </w:pPr>
      <w:r>
        <w:rPr>
          <w:vertAlign w:val="superscript"/>
        </w:rPr>
        <w:footnoteRef/>
      </w:r>
      <w:r>
        <w:t xml:space="preserve"> En lo referente a la subcultura carcelaria en Islas Marías, se recomienda las investigaciones publicadas por Avilés (2009, 2013 y 2017), y Avilés y Barrón (2015 y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229E0" w14:textId="6888EB14" w:rsidR="00CE1F3C" w:rsidRDefault="00CE1F3C">
    <w:pPr>
      <w:tabs>
        <w:tab w:val="center" w:pos="4680"/>
        <w:tab w:val="right" w:pos="9360"/>
      </w:tabs>
      <w:spacing w:before="720"/>
      <w:jc w:val="center"/>
      <w:rPr>
        <w:color w:val="FF0000"/>
      </w:rPr>
    </w:pPr>
    <w:r w:rsidRPr="00E77DDC">
      <w:rPr>
        <w:noProof/>
      </w:rPr>
      <w:drawing>
        <wp:inline distT="0" distB="0" distL="0" distR="0" wp14:anchorId="67AF551A" wp14:editId="4C60A36E">
          <wp:extent cx="5612130" cy="584200"/>
          <wp:effectExtent l="0" t="0" r="7620" b="635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584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A66E84"/>
    <w:multiLevelType w:val="multilevel"/>
    <w:tmpl w:val="2C38E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941E4C"/>
    <w:multiLevelType w:val="multilevel"/>
    <w:tmpl w:val="1BD04A6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lvlOverride w:ilvl="0">
      <w:lvl w:ilvl="0">
        <w:numFmt w:val="upperRoman"/>
        <w:lvlText w:val="%1."/>
        <w:lvlJc w:val="righ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4F4"/>
    <w:rsid w:val="000030ED"/>
    <w:rsid w:val="000046FF"/>
    <w:rsid w:val="000154FC"/>
    <w:rsid w:val="000461E5"/>
    <w:rsid w:val="00091405"/>
    <w:rsid w:val="000A084C"/>
    <w:rsid w:val="000A26FA"/>
    <w:rsid w:val="000B14F4"/>
    <w:rsid w:val="000C15AE"/>
    <w:rsid w:val="000D29EF"/>
    <w:rsid w:val="000E3DBA"/>
    <w:rsid w:val="000E5339"/>
    <w:rsid w:val="000E6BE6"/>
    <w:rsid w:val="000F7001"/>
    <w:rsid w:val="00100300"/>
    <w:rsid w:val="001033C5"/>
    <w:rsid w:val="00117D68"/>
    <w:rsid w:val="00123FF6"/>
    <w:rsid w:val="00167403"/>
    <w:rsid w:val="001727D3"/>
    <w:rsid w:val="0017475F"/>
    <w:rsid w:val="00185F12"/>
    <w:rsid w:val="001B028E"/>
    <w:rsid w:val="001B4D49"/>
    <w:rsid w:val="00201CD7"/>
    <w:rsid w:val="0021466F"/>
    <w:rsid w:val="00217210"/>
    <w:rsid w:val="002641D6"/>
    <w:rsid w:val="00267E2E"/>
    <w:rsid w:val="002C0D59"/>
    <w:rsid w:val="002C661F"/>
    <w:rsid w:val="00303A8A"/>
    <w:rsid w:val="00352698"/>
    <w:rsid w:val="003529C9"/>
    <w:rsid w:val="00352DF1"/>
    <w:rsid w:val="003728AC"/>
    <w:rsid w:val="003865AF"/>
    <w:rsid w:val="00387EF7"/>
    <w:rsid w:val="003B757C"/>
    <w:rsid w:val="003D6E22"/>
    <w:rsid w:val="0041473B"/>
    <w:rsid w:val="00433E5C"/>
    <w:rsid w:val="00434CEC"/>
    <w:rsid w:val="00465E20"/>
    <w:rsid w:val="00481AAE"/>
    <w:rsid w:val="00483067"/>
    <w:rsid w:val="004A60B2"/>
    <w:rsid w:val="004B3A7A"/>
    <w:rsid w:val="004E5064"/>
    <w:rsid w:val="004F61E4"/>
    <w:rsid w:val="00516C46"/>
    <w:rsid w:val="00542647"/>
    <w:rsid w:val="00545D4C"/>
    <w:rsid w:val="00563E6A"/>
    <w:rsid w:val="00573E2B"/>
    <w:rsid w:val="005A7313"/>
    <w:rsid w:val="00602D89"/>
    <w:rsid w:val="006034F3"/>
    <w:rsid w:val="00621C9B"/>
    <w:rsid w:val="00654A83"/>
    <w:rsid w:val="00675AD4"/>
    <w:rsid w:val="00693796"/>
    <w:rsid w:val="006B0649"/>
    <w:rsid w:val="006B30A1"/>
    <w:rsid w:val="006F660F"/>
    <w:rsid w:val="00724C4F"/>
    <w:rsid w:val="00726D41"/>
    <w:rsid w:val="00745BAC"/>
    <w:rsid w:val="00763210"/>
    <w:rsid w:val="007B0F4B"/>
    <w:rsid w:val="007F0701"/>
    <w:rsid w:val="00822A77"/>
    <w:rsid w:val="00831D8E"/>
    <w:rsid w:val="008A261B"/>
    <w:rsid w:val="008B018A"/>
    <w:rsid w:val="008C5608"/>
    <w:rsid w:val="008D0F43"/>
    <w:rsid w:val="00937C52"/>
    <w:rsid w:val="00960612"/>
    <w:rsid w:val="0097001C"/>
    <w:rsid w:val="00992E05"/>
    <w:rsid w:val="009B2222"/>
    <w:rsid w:val="00A3692F"/>
    <w:rsid w:val="00A406DD"/>
    <w:rsid w:val="00A60A7F"/>
    <w:rsid w:val="00AA1B47"/>
    <w:rsid w:val="00AA2E1D"/>
    <w:rsid w:val="00AF60B3"/>
    <w:rsid w:val="00B12169"/>
    <w:rsid w:val="00B2390D"/>
    <w:rsid w:val="00B31A5C"/>
    <w:rsid w:val="00B33C8B"/>
    <w:rsid w:val="00B36EFA"/>
    <w:rsid w:val="00B42AF6"/>
    <w:rsid w:val="00B618C0"/>
    <w:rsid w:val="00B721D3"/>
    <w:rsid w:val="00B829C6"/>
    <w:rsid w:val="00B94DA8"/>
    <w:rsid w:val="00BA0B08"/>
    <w:rsid w:val="00BB6EBB"/>
    <w:rsid w:val="00BF5186"/>
    <w:rsid w:val="00C45B96"/>
    <w:rsid w:val="00C62950"/>
    <w:rsid w:val="00C72A64"/>
    <w:rsid w:val="00C7626D"/>
    <w:rsid w:val="00CA4A8E"/>
    <w:rsid w:val="00CB485E"/>
    <w:rsid w:val="00CC1EFC"/>
    <w:rsid w:val="00CC540C"/>
    <w:rsid w:val="00CE1F3C"/>
    <w:rsid w:val="00CF0CC4"/>
    <w:rsid w:val="00D170BC"/>
    <w:rsid w:val="00D2089E"/>
    <w:rsid w:val="00D63C34"/>
    <w:rsid w:val="00D73AEC"/>
    <w:rsid w:val="00DF2869"/>
    <w:rsid w:val="00DF71BE"/>
    <w:rsid w:val="00E04E7D"/>
    <w:rsid w:val="00E17F99"/>
    <w:rsid w:val="00E447AB"/>
    <w:rsid w:val="00E4736B"/>
    <w:rsid w:val="00EC308D"/>
    <w:rsid w:val="00EC60D7"/>
    <w:rsid w:val="00EE091E"/>
    <w:rsid w:val="00EF343D"/>
    <w:rsid w:val="00EF5DAA"/>
    <w:rsid w:val="00F2404C"/>
    <w:rsid w:val="00F37A7B"/>
    <w:rsid w:val="00F43493"/>
    <w:rsid w:val="00F75148"/>
    <w:rsid w:val="00FC062D"/>
    <w:rsid w:val="00FD389B"/>
    <w:rsid w:val="00FE23F4"/>
    <w:rsid w:val="00FE2FB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122935"/>
  <w15:docId w15:val="{773D3D21-9176-452B-B43A-49667143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0B14F4"/>
    <w:pPr>
      <w:pBdr>
        <w:top w:val="nil"/>
        <w:left w:val="nil"/>
        <w:bottom w:val="nil"/>
        <w:right w:val="nil"/>
        <w:between w:val="nil"/>
      </w:pBdr>
      <w:spacing w:after="0" w:line="240" w:lineRule="auto"/>
      <w:ind w:firstLine="270"/>
    </w:pPr>
    <w:rPr>
      <w:rFonts w:eastAsia="Times New Roman" w:cs="Times New Roman"/>
      <w:color w:val="000000"/>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unhideWhenUsed/>
    <w:rsid w:val="000B14F4"/>
    <w:pPr>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hAnsi="Courier New" w:cs="Courier New"/>
      <w:color w:val="auto"/>
    </w:rPr>
  </w:style>
  <w:style w:type="character" w:customStyle="1" w:styleId="HTMLconformatoprevioCar">
    <w:name w:val="HTML con formato previo Car"/>
    <w:basedOn w:val="Fuentedeprrafopredeter"/>
    <w:link w:val="HTMLconformatoprevio"/>
    <w:uiPriority w:val="99"/>
    <w:rsid w:val="000B14F4"/>
    <w:rPr>
      <w:rFonts w:ascii="Courier New" w:eastAsia="Times New Roman" w:hAnsi="Courier New" w:cs="Courier New"/>
      <w:sz w:val="20"/>
      <w:szCs w:val="20"/>
      <w:lang w:eastAsia="es-MX"/>
    </w:rPr>
  </w:style>
  <w:style w:type="paragraph" w:styleId="Textonotapie">
    <w:name w:val="footnote text"/>
    <w:basedOn w:val="Normal"/>
    <w:link w:val="TextonotapieCar"/>
    <w:uiPriority w:val="99"/>
    <w:semiHidden/>
    <w:unhideWhenUsed/>
    <w:rsid w:val="0041473B"/>
  </w:style>
  <w:style w:type="character" w:customStyle="1" w:styleId="TextonotapieCar">
    <w:name w:val="Texto nota pie Car"/>
    <w:basedOn w:val="Fuentedeprrafopredeter"/>
    <w:link w:val="Textonotapie"/>
    <w:uiPriority w:val="99"/>
    <w:semiHidden/>
    <w:rsid w:val="0041473B"/>
    <w:rPr>
      <w:rFonts w:eastAsia="Times New Roman" w:cs="Times New Roman"/>
      <w:color w:val="000000"/>
      <w:sz w:val="20"/>
      <w:szCs w:val="20"/>
      <w:lang w:eastAsia="es-MX"/>
    </w:rPr>
  </w:style>
  <w:style w:type="character" w:styleId="Refdenotaalpie">
    <w:name w:val="footnote reference"/>
    <w:basedOn w:val="Fuentedeprrafopredeter"/>
    <w:uiPriority w:val="99"/>
    <w:semiHidden/>
    <w:unhideWhenUsed/>
    <w:rsid w:val="0041473B"/>
    <w:rPr>
      <w:vertAlign w:val="superscript"/>
    </w:rPr>
  </w:style>
  <w:style w:type="paragraph" w:styleId="Textodeglobo">
    <w:name w:val="Balloon Text"/>
    <w:basedOn w:val="Normal"/>
    <w:link w:val="TextodegloboCar"/>
    <w:uiPriority w:val="99"/>
    <w:semiHidden/>
    <w:unhideWhenUsed/>
    <w:rsid w:val="000E5339"/>
    <w:rPr>
      <w:rFonts w:ascii="Tahoma" w:hAnsi="Tahoma" w:cs="Tahoma"/>
      <w:sz w:val="16"/>
      <w:szCs w:val="16"/>
    </w:rPr>
  </w:style>
  <w:style w:type="character" w:customStyle="1" w:styleId="TextodegloboCar">
    <w:name w:val="Texto de globo Car"/>
    <w:basedOn w:val="Fuentedeprrafopredeter"/>
    <w:link w:val="Textodeglobo"/>
    <w:uiPriority w:val="99"/>
    <w:semiHidden/>
    <w:rsid w:val="000E5339"/>
    <w:rPr>
      <w:rFonts w:ascii="Tahoma" w:eastAsia="Times New Roman" w:hAnsi="Tahoma" w:cs="Tahoma"/>
      <w:color w:val="000000"/>
      <w:sz w:val="16"/>
      <w:szCs w:val="16"/>
      <w:lang w:eastAsia="es-MX"/>
    </w:rPr>
  </w:style>
  <w:style w:type="paragraph" w:styleId="Encabezado">
    <w:name w:val="header"/>
    <w:basedOn w:val="Normal"/>
    <w:link w:val="EncabezadoCar"/>
    <w:uiPriority w:val="99"/>
    <w:unhideWhenUsed/>
    <w:rsid w:val="000E5339"/>
    <w:pPr>
      <w:tabs>
        <w:tab w:val="center" w:pos="4419"/>
        <w:tab w:val="right" w:pos="8838"/>
      </w:tabs>
    </w:pPr>
  </w:style>
  <w:style w:type="character" w:customStyle="1" w:styleId="EncabezadoCar">
    <w:name w:val="Encabezado Car"/>
    <w:basedOn w:val="Fuentedeprrafopredeter"/>
    <w:link w:val="Encabezado"/>
    <w:uiPriority w:val="99"/>
    <w:rsid w:val="000E5339"/>
    <w:rPr>
      <w:rFonts w:eastAsia="Times New Roman" w:cs="Times New Roman"/>
      <w:color w:val="000000"/>
      <w:sz w:val="20"/>
      <w:szCs w:val="20"/>
      <w:lang w:eastAsia="es-MX"/>
    </w:rPr>
  </w:style>
  <w:style w:type="paragraph" w:styleId="Piedepgina">
    <w:name w:val="footer"/>
    <w:basedOn w:val="Normal"/>
    <w:link w:val="PiedepginaCar"/>
    <w:uiPriority w:val="99"/>
    <w:unhideWhenUsed/>
    <w:rsid w:val="000E5339"/>
    <w:pPr>
      <w:tabs>
        <w:tab w:val="center" w:pos="4419"/>
        <w:tab w:val="right" w:pos="8838"/>
      </w:tabs>
    </w:pPr>
  </w:style>
  <w:style w:type="character" w:customStyle="1" w:styleId="PiedepginaCar">
    <w:name w:val="Pie de página Car"/>
    <w:basedOn w:val="Fuentedeprrafopredeter"/>
    <w:link w:val="Piedepgina"/>
    <w:uiPriority w:val="99"/>
    <w:rsid w:val="000E5339"/>
    <w:rPr>
      <w:rFonts w:eastAsia="Times New Roman" w:cs="Times New Roman"/>
      <w:color w:val="000000"/>
      <w:sz w:val="20"/>
      <w:szCs w:val="20"/>
      <w:lang w:eastAsia="es-MX"/>
    </w:rPr>
  </w:style>
  <w:style w:type="character" w:styleId="Refdecomentario">
    <w:name w:val="annotation reference"/>
    <w:basedOn w:val="Fuentedeprrafopredeter"/>
    <w:uiPriority w:val="99"/>
    <w:semiHidden/>
    <w:unhideWhenUsed/>
    <w:rsid w:val="00BA0B08"/>
    <w:rPr>
      <w:sz w:val="16"/>
      <w:szCs w:val="16"/>
    </w:rPr>
  </w:style>
  <w:style w:type="paragraph" w:styleId="Textocomentario">
    <w:name w:val="annotation text"/>
    <w:basedOn w:val="Normal"/>
    <w:link w:val="TextocomentarioCar"/>
    <w:uiPriority w:val="99"/>
    <w:semiHidden/>
    <w:unhideWhenUsed/>
    <w:rsid w:val="00BA0B08"/>
  </w:style>
  <w:style w:type="character" w:customStyle="1" w:styleId="TextocomentarioCar">
    <w:name w:val="Texto comentario Car"/>
    <w:basedOn w:val="Fuentedeprrafopredeter"/>
    <w:link w:val="Textocomentario"/>
    <w:uiPriority w:val="99"/>
    <w:semiHidden/>
    <w:rsid w:val="00BA0B08"/>
    <w:rPr>
      <w:rFonts w:eastAsia="Times New Roman" w:cs="Times New Roman"/>
      <w:color w:val="000000"/>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A0B08"/>
    <w:rPr>
      <w:b/>
      <w:bCs/>
    </w:rPr>
  </w:style>
  <w:style w:type="character" w:customStyle="1" w:styleId="AsuntodelcomentarioCar">
    <w:name w:val="Asunto del comentario Car"/>
    <w:basedOn w:val="TextocomentarioCar"/>
    <w:link w:val="Asuntodelcomentario"/>
    <w:uiPriority w:val="99"/>
    <w:semiHidden/>
    <w:rsid w:val="00BA0B08"/>
    <w:rPr>
      <w:rFonts w:eastAsia="Times New Roman" w:cs="Times New Roman"/>
      <w:b/>
      <w:bCs/>
      <w:color w:val="000000"/>
      <w:sz w:val="20"/>
      <w:szCs w:val="20"/>
      <w:lang w:eastAsia="es-MX"/>
    </w:rPr>
  </w:style>
  <w:style w:type="character" w:styleId="Hipervnculo">
    <w:name w:val="Hyperlink"/>
    <w:basedOn w:val="Fuentedeprrafopredeter"/>
    <w:uiPriority w:val="99"/>
    <w:unhideWhenUsed/>
    <w:rsid w:val="00745BAC"/>
    <w:rPr>
      <w:color w:val="0563C1" w:themeColor="hyperlink"/>
      <w:u w:val="single"/>
    </w:rPr>
  </w:style>
  <w:style w:type="character" w:customStyle="1" w:styleId="Mencinsinresolver1">
    <w:name w:val="Mención sin resolver1"/>
    <w:basedOn w:val="Fuentedeprrafopredeter"/>
    <w:uiPriority w:val="99"/>
    <w:semiHidden/>
    <w:unhideWhenUsed/>
    <w:rsid w:val="00745BA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377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aviles@uas.edu.mx"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file:///G:/Usuario/Downloads/7._tr_adaptativos2.pdf"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h.v6i12.13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file:///G:/Usuario/Downloads/7._tr_adaptativos2.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3973E9-F983-49D5-A5C4-A2193336E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25</Pages>
  <Words>7225</Words>
  <Characters>39741</Characters>
  <Application>Microsoft Office Word</Application>
  <DocSecurity>0</DocSecurity>
  <Lines>331</Lines>
  <Paragraphs>93</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46873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Evangelina Avilés Quevedo</dc:creator>
  <cp:lastModifiedBy>Gustavo Toledo</cp:lastModifiedBy>
  <cp:revision>7</cp:revision>
  <dcterms:created xsi:type="dcterms:W3CDTF">2018-01-24T23:37:00Z</dcterms:created>
  <dcterms:modified xsi:type="dcterms:W3CDTF">2018-01-26T02:26:00Z</dcterms:modified>
</cp:coreProperties>
</file>